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752D6A">
      <w:pPr>
        <w:widowControl/>
        <w:wordWrap w:val="0"/>
        <w:autoSpaceDE w:val="0"/>
        <w:autoSpaceDN w:val="0"/>
        <w:spacing w:before="0" w:after="1185" w:line="14" w:lineRule="exact"/>
        <w:ind w:left="0" w:right="0"/>
      </w:pPr>
    </w:p>
    <w:p w14:paraId="491E6541">
      <w:pPr>
        <w:widowControl/>
        <w:wordWrap w:val="0"/>
        <w:autoSpaceDE w:val="0"/>
        <w:autoSpaceDN w:val="0"/>
        <w:spacing w:before="528" w:after="1594" w:line="559" w:lineRule="exact"/>
        <w:ind w:left="2319" w:right="0" w:firstLine="0"/>
        <w:jc w:val="left"/>
      </w:pPr>
      <w:r>
        <w:rPr>
          <w:rFonts w:ascii="宋体" w:hAnsi="宋体" w:eastAsia="宋体"/>
          <w:b/>
          <w:i w:val="0"/>
          <w:color w:val="000000"/>
          <w:spacing w:val="2"/>
          <w:sz w:val="56"/>
          <w:lang w:eastAsia="zh-CN"/>
        </w:rPr>
        <w:t>单一来源采购文件</w:t>
      </w:r>
    </w:p>
    <w:p w14:paraId="4975C29F">
      <w:pPr>
        <w:widowControl/>
        <w:wordWrap w:val="0"/>
        <w:autoSpaceDE w:val="0"/>
        <w:autoSpaceDN w:val="0"/>
        <w:spacing w:before="3187" w:after="254" w:line="319" w:lineRule="exact"/>
        <w:ind w:left="2388" w:leftChars="358" w:right="0" w:hanging="1600" w:hangingChars="500"/>
        <w:jc w:val="left"/>
        <w:rPr>
          <w:rFonts w:hint="default"/>
          <w:lang w:val="en-US"/>
        </w:rPr>
      </w:pPr>
      <w:r>
        <w:rPr>
          <w:rFonts w:ascii="宋体" w:hAnsi="宋体" w:eastAsia="宋体"/>
          <w:b w:val="0"/>
          <w:i w:val="0"/>
          <w:color w:val="000000"/>
          <w:sz w:val="32"/>
          <w:lang w:eastAsia="zh-CN"/>
        </w:rPr>
        <w:t>项目名称：</w:t>
      </w:r>
      <w:r>
        <w:rPr>
          <w:rFonts w:hint="eastAsia" w:ascii="宋体" w:hAnsi="宋体" w:eastAsia="宋体"/>
          <w:b w:val="0"/>
          <w:i w:val="0"/>
          <w:color w:val="000000"/>
          <w:sz w:val="32"/>
          <w:lang w:val="en-US" w:eastAsia="zh-CN"/>
        </w:rPr>
        <w:t>安徽工业职业技术学院超融合服务器一体机软硬件续保项目</w:t>
      </w:r>
    </w:p>
    <w:p w14:paraId="54F485DF">
      <w:pPr>
        <w:widowControl/>
        <w:wordWrap w:val="0"/>
        <w:autoSpaceDE w:val="0"/>
        <w:autoSpaceDN w:val="0"/>
        <w:spacing w:before="509" w:after="255" w:line="319" w:lineRule="exact"/>
        <w:ind w:left="788" w:right="0" w:firstLine="0"/>
        <w:jc w:val="left"/>
        <w:rPr>
          <w:rFonts w:hint="default" w:eastAsia="宋体"/>
          <w:lang w:val="en-US" w:eastAsia="zh-CN"/>
        </w:rPr>
      </w:pPr>
      <w:r>
        <w:rPr>
          <w:rFonts w:ascii="宋体" w:hAnsi="宋体" w:eastAsia="宋体"/>
          <w:b w:val="0"/>
          <w:i w:val="0"/>
          <w:color w:val="000000"/>
          <w:sz w:val="32"/>
          <w:lang w:eastAsia="zh-CN"/>
        </w:rPr>
        <w:t>项目编号：</w:t>
      </w:r>
      <w:r>
        <w:rPr>
          <w:rFonts w:hint="eastAsia" w:ascii="宋体" w:hAnsi="宋体" w:eastAsia="宋体"/>
          <w:b w:val="0"/>
          <w:i w:val="0"/>
          <w:color w:val="000000"/>
          <w:sz w:val="32"/>
          <w:lang w:eastAsia="zh-CN"/>
        </w:rPr>
        <w:t>AGZB202</w:t>
      </w:r>
      <w:r>
        <w:rPr>
          <w:rFonts w:hint="eastAsia" w:ascii="宋体" w:hAnsi="宋体" w:eastAsia="宋体"/>
          <w:b w:val="0"/>
          <w:i w:val="0"/>
          <w:color w:val="000000"/>
          <w:sz w:val="32"/>
          <w:lang w:val="en-US" w:eastAsia="zh-CN"/>
        </w:rPr>
        <w:t>6</w:t>
      </w:r>
      <w:r>
        <w:rPr>
          <w:rFonts w:hint="eastAsia" w:ascii="宋体" w:hAnsi="宋体" w:eastAsia="宋体"/>
          <w:b w:val="0"/>
          <w:i w:val="0"/>
          <w:color w:val="000000"/>
          <w:sz w:val="32"/>
          <w:lang w:eastAsia="zh-CN"/>
        </w:rPr>
        <w:t>-CG</w:t>
      </w:r>
      <w:r>
        <w:rPr>
          <w:rFonts w:hint="eastAsia" w:ascii="宋体" w:hAnsi="宋体" w:eastAsia="宋体"/>
          <w:b w:val="0"/>
          <w:i w:val="0"/>
          <w:color w:val="000000"/>
          <w:sz w:val="32"/>
          <w:lang w:val="en-US" w:eastAsia="zh-CN"/>
        </w:rPr>
        <w:t>05</w:t>
      </w:r>
    </w:p>
    <w:p w14:paraId="63C9BA90">
      <w:pPr>
        <w:widowControl/>
        <w:wordWrap w:val="0"/>
        <w:autoSpaceDE w:val="0"/>
        <w:autoSpaceDN w:val="0"/>
        <w:spacing w:before="511" w:after="255" w:line="319" w:lineRule="exact"/>
        <w:ind w:left="788" w:right="0" w:firstLine="0"/>
        <w:jc w:val="left"/>
      </w:pPr>
      <w:r>
        <w:rPr>
          <w:rFonts w:ascii="宋体" w:hAnsi="宋体" w:eastAsia="宋体"/>
          <w:b w:val="0"/>
          <w:i w:val="0"/>
          <w:color w:val="000000"/>
          <w:sz w:val="32"/>
          <w:lang w:eastAsia="zh-CN"/>
        </w:rPr>
        <w:t>采购人</w:t>
      </w:r>
      <w:r>
        <w:rPr>
          <w:rFonts w:ascii="宋体" w:hAnsi="宋体" w:eastAsia="宋体"/>
          <w:b w:val="0"/>
          <w:i w:val="0"/>
          <w:color w:val="000000"/>
          <w:spacing w:val="1"/>
          <w:sz w:val="32"/>
          <w:lang w:eastAsia="zh-CN"/>
        </w:rPr>
        <w:t>：</w:t>
      </w:r>
      <w:r>
        <w:rPr>
          <w:rFonts w:hint="eastAsia" w:ascii="宋体" w:hAnsi="宋体" w:eastAsia="宋体"/>
          <w:b w:val="0"/>
          <w:i w:val="0"/>
          <w:color w:val="000000"/>
          <w:sz w:val="32"/>
          <w:lang w:eastAsia="zh-CN"/>
        </w:rPr>
        <w:t>安徽工业职业技术学院</w:t>
      </w:r>
    </w:p>
    <w:p w14:paraId="2CE55D9B">
      <w:pPr>
        <w:widowControl/>
        <w:wordWrap w:val="0"/>
        <w:autoSpaceDE w:val="0"/>
        <w:autoSpaceDN w:val="0"/>
        <w:spacing w:before="511" w:after="255" w:line="319" w:lineRule="exact"/>
        <w:ind w:left="788" w:right="0" w:firstLine="0"/>
        <w:jc w:val="left"/>
      </w:pPr>
      <w:r>
        <w:rPr>
          <w:rFonts w:ascii="宋体" w:hAnsi="宋体" w:eastAsia="宋体"/>
          <w:b w:val="0"/>
          <w:i w:val="0"/>
          <w:color w:val="000000"/>
          <w:sz w:val="32"/>
          <w:lang w:eastAsia="zh-CN"/>
        </w:rPr>
        <w:t>采购代理机构</w:t>
      </w:r>
      <w:r>
        <w:rPr>
          <w:rFonts w:ascii="宋体" w:hAnsi="宋体" w:eastAsia="宋体"/>
          <w:b w:val="0"/>
          <w:i w:val="0"/>
          <w:color w:val="000000"/>
          <w:spacing w:val="1"/>
          <w:sz w:val="32"/>
          <w:lang w:eastAsia="zh-CN"/>
        </w:rPr>
        <w:t>：</w:t>
      </w:r>
      <w:r>
        <w:rPr>
          <w:rFonts w:hint="eastAsia" w:ascii="宋体" w:hAnsi="宋体" w:eastAsia="宋体"/>
          <w:b w:val="0"/>
          <w:i w:val="0"/>
          <w:color w:val="000000"/>
          <w:sz w:val="32"/>
          <w:lang w:eastAsia="zh-CN"/>
        </w:rPr>
        <w:t>安徽工业职业技术学院招标办公室</w:t>
      </w:r>
    </w:p>
    <w:p w14:paraId="5A484F9B">
      <w:pPr>
        <w:widowControl/>
        <w:wordWrap w:val="0"/>
        <w:autoSpaceDE w:val="0"/>
        <w:autoSpaceDN w:val="0"/>
        <w:spacing w:before="511" w:after="0" w:line="319" w:lineRule="exact"/>
        <w:ind w:left="788" w:right="0" w:firstLine="0"/>
        <w:jc w:val="left"/>
      </w:pPr>
      <w:r>
        <w:rPr>
          <w:rFonts w:ascii="宋体" w:hAnsi="宋体" w:eastAsia="宋体"/>
          <w:b w:val="0"/>
          <w:i w:val="0"/>
          <w:color w:val="000000"/>
          <w:sz w:val="32"/>
          <w:lang w:eastAsia="zh-CN"/>
        </w:rPr>
        <w:t>日期：</w:t>
      </w:r>
      <w:r>
        <w:rPr>
          <w:rFonts w:ascii="宋体" w:hAnsi="宋体" w:eastAsia="宋体"/>
          <w:b w:val="0"/>
          <w:i w:val="0"/>
          <w:color w:val="000000"/>
          <w:sz w:val="32"/>
        </w:rPr>
        <w:t>202</w:t>
      </w:r>
      <w:r>
        <w:rPr>
          <w:rFonts w:hint="eastAsia" w:ascii="宋体" w:hAnsi="宋体" w:eastAsia="宋体"/>
          <w:b w:val="0"/>
          <w:i w:val="0"/>
          <w:color w:val="000000"/>
          <w:sz w:val="32"/>
          <w:lang w:val="en-US" w:eastAsia="zh-CN"/>
        </w:rPr>
        <w:t>6</w:t>
      </w:r>
      <w:r>
        <w:rPr>
          <w:rFonts w:ascii="Times New Roman" w:hAnsi="Times New Roman" w:eastAsia="Times New Roman"/>
          <w:b w:val="0"/>
          <w:color w:val="000000"/>
          <w:spacing w:val="1"/>
          <w:sz w:val="32"/>
        </w:rPr>
        <w:t xml:space="preserve"> </w:t>
      </w:r>
      <w:r>
        <w:rPr>
          <w:rFonts w:ascii="宋体" w:hAnsi="宋体" w:eastAsia="宋体"/>
          <w:b w:val="0"/>
          <w:i w:val="0"/>
          <w:color w:val="000000"/>
          <w:sz w:val="32"/>
          <w:lang w:eastAsia="zh-CN"/>
        </w:rPr>
        <w:t>年</w:t>
      </w:r>
      <w:r>
        <w:rPr>
          <w:rFonts w:ascii="Times New Roman" w:hAnsi="Times New Roman" w:eastAsia="Times New Roman"/>
          <w:b w:val="0"/>
          <w:color w:val="000000"/>
          <w:spacing w:val="-1"/>
          <w:sz w:val="32"/>
        </w:rPr>
        <w:t xml:space="preserve"> </w:t>
      </w:r>
      <w:r>
        <w:rPr>
          <w:rFonts w:ascii="宋体" w:hAnsi="宋体" w:eastAsia="宋体"/>
          <w:b w:val="0"/>
          <w:i w:val="0"/>
          <w:color w:val="000000"/>
          <w:sz w:val="32"/>
        </w:rPr>
        <w:t>0</w:t>
      </w:r>
      <w:r>
        <w:rPr>
          <w:rFonts w:hint="eastAsia" w:ascii="宋体" w:hAnsi="宋体" w:eastAsia="宋体"/>
          <w:b w:val="0"/>
          <w:i w:val="0"/>
          <w:color w:val="000000"/>
          <w:sz w:val="32"/>
          <w:lang w:val="en-US" w:eastAsia="zh-CN"/>
        </w:rPr>
        <w:t>2</w:t>
      </w:r>
      <w:r>
        <w:rPr>
          <w:rFonts w:ascii="宋体" w:hAnsi="宋体" w:eastAsia="宋体"/>
          <w:b w:val="0"/>
          <w:i w:val="0"/>
          <w:color w:val="000000"/>
          <w:sz w:val="32"/>
          <w:lang w:eastAsia="zh-CN"/>
        </w:rPr>
        <w:t>月</w:t>
      </w:r>
    </w:p>
    <w:p w14:paraId="46EEB8EB">
      <w:pPr>
        <w:spacing w:after="0"/>
        <w:sectPr>
          <w:pgSz w:w="11906" w:h="16838"/>
          <w:pgMar w:top="1440" w:right="1440" w:bottom="1440" w:left="1440" w:header="720" w:footer="720" w:gutter="0"/>
          <w:cols w:equalWidth="0" w:num="1">
            <w:col w:w="9026"/>
          </w:cols>
          <w:docGrid w:linePitch="360" w:charSpace="0"/>
        </w:sectPr>
      </w:pPr>
    </w:p>
    <w:p w14:paraId="63CC9780">
      <w:pPr>
        <w:widowControl/>
        <w:wordWrap w:val="0"/>
        <w:autoSpaceDE w:val="0"/>
        <w:autoSpaceDN w:val="0"/>
        <w:spacing w:before="0" w:after="356" w:line="14" w:lineRule="exact"/>
        <w:ind w:left="0" w:right="0"/>
      </w:pPr>
    </w:p>
    <w:p w14:paraId="5632E345">
      <w:pPr>
        <w:widowControl/>
        <w:wordWrap w:val="0"/>
        <w:autoSpaceDE w:val="0"/>
        <w:autoSpaceDN w:val="0"/>
        <w:spacing w:before="741" w:after="653" w:line="360" w:lineRule="exact"/>
        <w:ind w:left="3894" w:right="0" w:firstLine="0"/>
        <w:jc w:val="left"/>
      </w:pPr>
      <w:r>
        <w:rPr>
          <w:rFonts w:ascii="宋体" w:hAnsi="宋体" w:eastAsia="宋体"/>
          <w:b/>
          <w:i w:val="0"/>
          <w:color w:val="000000"/>
          <w:spacing w:val="2"/>
          <w:sz w:val="36"/>
          <w:lang w:eastAsia="zh-CN"/>
        </w:rPr>
        <w:t>目</w:t>
      </w:r>
      <w:r>
        <w:rPr>
          <w:rFonts w:ascii="Times New Roman" w:hAnsi="Times New Roman" w:eastAsia="Times New Roman"/>
          <w:b/>
          <w:color w:val="000000"/>
          <w:spacing w:val="995"/>
          <w:sz w:val="36"/>
        </w:rPr>
        <w:t xml:space="preserve"> </w:t>
      </w:r>
      <w:r>
        <w:rPr>
          <w:rFonts w:ascii="宋体" w:hAnsi="宋体" w:eastAsia="宋体"/>
          <w:b/>
          <w:i w:val="0"/>
          <w:color w:val="000000"/>
          <w:sz w:val="36"/>
          <w:lang w:eastAsia="zh-CN"/>
        </w:rPr>
        <w:t>录</w:t>
      </w:r>
    </w:p>
    <w:p w14:paraId="521BB742">
      <w:pPr>
        <w:widowControl/>
        <w:wordWrap w:val="0"/>
        <w:autoSpaceDE w:val="0"/>
        <w:autoSpaceDN w:val="0"/>
        <w:spacing w:before="1307" w:after="255" w:line="319" w:lineRule="exact"/>
        <w:ind w:left="262" w:right="0" w:firstLine="0"/>
        <w:jc w:val="left"/>
      </w:pPr>
      <w:r>
        <w:rPr>
          <w:rFonts w:ascii="宋体" w:hAnsi="宋体" w:eastAsia="宋体"/>
          <w:b/>
          <w:i w:val="0"/>
          <w:color w:val="000000"/>
          <w:spacing w:val="2"/>
          <w:sz w:val="32"/>
          <w:lang w:eastAsia="zh-CN"/>
        </w:rPr>
        <w:t>第一章</w:t>
      </w:r>
      <w:r>
        <w:rPr>
          <w:rFonts w:ascii="Times New Roman" w:hAnsi="Times New Roman" w:eastAsia="Times New Roman"/>
          <w:b/>
          <w:color w:val="000000"/>
          <w:spacing w:val="402"/>
          <w:sz w:val="32"/>
        </w:rPr>
        <w:t xml:space="preserve"> </w:t>
      </w:r>
      <w:r>
        <w:rPr>
          <w:rFonts w:ascii="宋体" w:hAnsi="宋体" w:eastAsia="宋体"/>
          <w:b/>
          <w:i w:val="0"/>
          <w:color w:val="000000"/>
          <w:spacing w:val="1"/>
          <w:sz w:val="32"/>
          <w:lang w:eastAsia="zh-CN"/>
        </w:rPr>
        <w:t>单一来源采购邀请</w:t>
      </w:r>
    </w:p>
    <w:p w14:paraId="04D5B35F">
      <w:pPr>
        <w:widowControl/>
        <w:wordWrap w:val="0"/>
        <w:autoSpaceDE w:val="0"/>
        <w:autoSpaceDN w:val="0"/>
        <w:spacing w:before="511" w:after="256" w:line="319" w:lineRule="exact"/>
        <w:ind w:left="262" w:right="0" w:firstLine="0"/>
        <w:jc w:val="left"/>
      </w:pPr>
      <w:r>
        <w:rPr>
          <w:rFonts w:ascii="宋体" w:hAnsi="宋体" w:eastAsia="宋体"/>
          <w:b/>
          <w:i w:val="0"/>
          <w:color w:val="000000"/>
          <w:spacing w:val="2"/>
          <w:sz w:val="32"/>
          <w:lang w:eastAsia="zh-CN"/>
        </w:rPr>
        <w:t>第二章</w:t>
      </w:r>
      <w:r>
        <w:rPr>
          <w:rFonts w:ascii="Times New Roman" w:hAnsi="Times New Roman" w:eastAsia="Times New Roman"/>
          <w:b/>
          <w:color w:val="000000"/>
          <w:spacing w:val="402"/>
          <w:sz w:val="32"/>
        </w:rPr>
        <w:t xml:space="preserve"> </w:t>
      </w:r>
      <w:r>
        <w:rPr>
          <w:rFonts w:ascii="宋体" w:hAnsi="宋体" w:eastAsia="宋体"/>
          <w:b/>
          <w:i w:val="0"/>
          <w:color w:val="000000"/>
          <w:spacing w:val="1"/>
          <w:sz w:val="32"/>
          <w:lang w:eastAsia="zh-CN"/>
        </w:rPr>
        <w:t>供应商须知</w:t>
      </w:r>
    </w:p>
    <w:p w14:paraId="60596F8A">
      <w:pPr>
        <w:widowControl/>
        <w:wordWrap w:val="0"/>
        <w:autoSpaceDE w:val="0"/>
        <w:autoSpaceDN w:val="0"/>
        <w:spacing w:before="512" w:after="255" w:line="319" w:lineRule="exact"/>
        <w:ind w:left="262" w:right="0" w:firstLine="0"/>
        <w:jc w:val="left"/>
      </w:pPr>
      <w:r>
        <w:rPr>
          <w:rFonts w:ascii="宋体" w:hAnsi="宋体" w:eastAsia="宋体"/>
          <w:b/>
          <w:i w:val="0"/>
          <w:color w:val="000000"/>
          <w:spacing w:val="2"/>
          <w:sz w:val="32"/>
          <w:lang w:eastAsia="zh-CN"/>
        </w:rPr>
        <w:t>第三章</w:t>
      </w:r>
      <w:r>
        <w:rPr>
          <w:rFonts w:ascii="Times New Roman" w:hAnsi="Times New Roman" w:eastAsia="Times New Roman"/>
          <w:b/>
          <w:color w:val="000000"/>
          <w:spacing w:val="402"/>
          <w:sz w:val="32"/>
        </w:rPr>
        <w:t xml:space="preserve"> </w:t>
      </w:r>
      <w:r>
        <w:rPr>
          <w:rFonts w:ascii="宋体" w:hAnsi="宋体" w:eastAsia="宋体"/>
          <w:b/>
          <w:i w:val="0"/>
          <w:color w:val="000000"/>
          <w:spacing w:val="1"/>
          <w:sz w:val="32"/>
          <w:lang w:eastAsia="zh-CN"/>
        </w:rPr>
        <w:t>协商程序和评审标准</w:t>
      </w:r>
    </w:p>
    <w:p w14:paraId="44389194">
      <w:pPr>
        <w:widowControl/>
        <w:wordWrap w:val="0"/>
        <w:autoSpaceDE w:val="0"/>
        <w:autoSpaceDN w:val="0"/>
        <w:spacing w:before="511" w:after="254" w:line="319" w:lineRule="exact"/>
        <w:ind w:left="262" w:right="0" w:firstLine="0"/>
        <w:jc w:val="left"/>
      </w:pPr>
      <w:r>
        <w:rPr>
          <w:rFonts w:ascii="宋体" w:hAnsi="宋体" w:eastAsia="宋体"/>
          <w:b/>
          <w:i w:val="0"/>
          <w:color w:val="000000"/>
          <w:spacing w:val="2"/>
          <w:sz w:val="32"/>
          <w:lang w:eastAsia="zh-CN"/>
        </w:rPr>
        <w:t>第四章</w:t>
      </w:r>
      <w:r>
        <w:rPr>
          <w:rFonts w:ascii="Times New Roman" w:hAnsi="Times New Roman" w:eastAsia="Times New Roman"/>
          <w:b/>
          <w:color w:val="000000"/>
          <w:spacing w:val="402"/>
          <w:sz w:val="32"/>
        </w:rPr>
        <w:t xml:space="preserve"> </w:t>
      </w:r>
      <w:r>
        <w:rPr>
          <w:rFonts w:ascii="宋体" w:hAnsi="宋体" w:eastAsia="宋体"/>
          <w:b/>
          <w:i w:val="0"/>
          <w:color w:val="000000"/>
          <w:spacing w:val="1"/>
          <w:sz w:val="32"/>
          <w:lang w:eastAsia="zh-CN"/>
        </w:rPr>
        <w:t>采购需求</w:t>
      </w:r>
    </w:p>
    <w:p w14:paraId="63DC64B0">
      <w:pPr>
        <w:widowControl/>
        <w:wordWrap w:val="0"/>
        <w:autoSpaceDE w:val="0"/>
        <w:autoSpaceDN w:val="0"/>
        <w:spacing w:before="509" w:after="255" w:line="319" w:lineRule="exact"/>
        <w:ind w:left="262" w:right="0" w:firstLine="0"/>
        <w:jc w:val="left"/>
      </w:pPr>
      <w:r>
        <w:rPr>
          <w:rFonts w:ascii="宋体" w:hAnsi="宋体" w:eastAsia="宋体"/>
          <w:b/>
          <w:i w:val="0"/>
          <w:color w:val="000000"/>
          <w:spacing w:val="2"/>
          <w:sz w:val="32"/>
          <w:lang w:eastAsia="zh-CN"/>
        </w:rPr>
        <w:t>第五章</w:t>
      </w:r>
      <w:r>
        <w:rPr>
          <w:rFonts w:ascii="Times New Roman" w:hAnsi="Times New Roman" w:eastAsia="Times New Roman"/>
          <w:b/>
          <w:color w:val="000000"/>
          <w:spacing w:val="402"/>
          <w:sz w:val="32"/>
        </w:rPr>
        <w:t xml:space="preserve"> </w:t>
      </w:r>
      <w:r>
        <w:rPr>
          <w:rFonts w:ascii="宋体" w:hAnsi="宋体" w:eastAsia="宋体"/>
          <w:b/>
          <w:i w:val="0"/>
          <w:color w:val="000000"/>
          <w:spacing w:val="1"/>
          <w:sz w:val="32"/>
          <w:lang w:eastAsia="zh-CN"/>
        </w:rPr>
        <w:t>拟签订的合同文本</w:t>
      </w:r>
    </w:p>
    <w:p w14:paraId="6DC0C980">
      <w:pPr>
        <w:widowControl/>
        <w:wordWrap w:val="0"/>
        <w:autoSpaceDE w:val="0"/>
        <w:autoSpaceDN w:val="0"/>
        <w:spacing w:before="511" w:after="0" w:line="319" w:lineRule="exact"/>
        <w:ind w:left="262" w:right="0" w:firstLine="0"/>
        <w:jc w:val="left"/>
      </w:pPr>
      <w:r>
        <w:rPr>
          <w:rFonts w:ascii="宋体" w:hAnsi="宋体" w:eastAsia="宋体"/>
          <w:b/>
          <w:i w:val="0"/>
          <w:color w:val="000000"/>
          <w:spacing w:val="2"/>
          <w:sz w:val="32"/>
          <w:lang w:eastAsia="zh-CN"/>
        </w:rPr>
        <w:t>第六章</w:t>
      </w:r>
      <w:r>
        <w:rPr>
          <w:rFonts w:ascii="Times New Roman" w:hAnsi="Times New Roman" w:eastAsia="Times New Roman"/>
          <w:b/>
          <w:color w:val="000000"/>
          <w:spacing w:val="402"/>
          <w:sz w:val="32"/>
        </w:rPr>
        <w:t xml:space="preserve"> </w:t>
      </w:r>
      <w:r>
        <w:rPr>
          <w:rFonts w:ascii="宋体" w:hAnsi="宋体" w:eastAsia="宋体"/>
          <w:b/>
          <w:i w:val="0"/>
          <w:color w:val="000000"/>
          <w:spacing w:val="1"/>
          <w:sz w:val="32"/>
          <w:lang w:eastAsia="zh-CN"/>
        </w:rPr>
        <w:t>响应文件格式</w:t>
      </w:r>
    </w:p>
    <w:p w14:paraId="009790E2">
      <w:pPr>
        <w:spacing w:after="0"/>
        <w:sectPr>
          <w:pgSz w:w="11906" w:h="16841"/>
          <w:pgMar w:top="715" w:right="1440" w:bottom="1440" w:left="1440" w:header="720" w:footer="720" w:gutter="0"/>
          <w:cols w:equalWidth="0" w:num="1">
            <w:col w:w="9026"/>
          </w:cols>
          <w:docGrid w:linePitch="360" w:charSpace="0"/>
        </w:sectPr>
      </w:pPr>
    </w:p>
    <w:p w14:paraId="37BDF108">
      <w:pPr>
        <w:widowControl/>
        <w:wordWrap w:val="0"/>
        <w:autoSpaceDE w:val="0"/>
        <w:autoSpaceDN w:val="0"/>
        <w:spacing w:before="0" w:after="360" w:line="14" w:lineRule="exact"/>
        <w:ind w:left="0" w:right="0"/>
      </w:pPr>
    </w:p>
    <w:p w14:paraId="6BAEE65E">
      <w:pPr>
        <w:widowControl/>
        <w:wordWrap w:val="0"/>
        <w:autoSpaceDE w:val="0"/>
        <w:autoSpaceDN w:val="0"/>
        <w:spacing w:before="748" w:after="266" w:line="439" w:lineRule="exact"/>
        <w:ind w:left="1980" w:right="0" w:firstLine="0"/>
        <w:jc w:val="left"/>
      </w:pPr>
      <w:r>
        <w:rPr>
          <w:rFonts w:ascii="宋体" w:hAnsi="宋体" w:eastAsia="宋体"/>
          <w:b/>
          <w:i w:val="0"/>
          <w:color w:val="000000"/>
          <w:sz w:val="44"/>
          <w:lang w:eastAsia="zh-CN"/>
        </w:rPr>
        <w:t>第一章</w:t>
      </w:r>
      <w:r>
        <w:rPr>
          <w:rFonts w:ascii="Times New Roman" w:hAnsi="Times New Roman" w:eastAsia="Times New Roman"/>
          <w:b/>
          <w:color w:val="000000"/>
          <w:spacing w:val="111"/>
          <w:sz w:val="44"/>
        </w:rPr>
        <w:t xml:space="preserve"> </w:t>
      </w:r>
      <w:r>
        <w:rPr>
          <w:rFonts w:ascii="宋体" w:hAnsi="宋体" w:eastAsia="宋体"/>
          <w:b/>
          <w:i w:val="0"/>
          <w:color w:val="000000"/>
          <w:sz w:val="44"/>
          <w:lang w:eastAsia="zh-CN"/>
        </w:rPr>
        <w:t>单一来源采购邀请</w:t>
      </w:r>
    </w:p>
    <w:p w14:paraId="2FC7CE7E">
      <w:pPr>
        <w:keepNext w:val="0"/>
        <w:keepLines w:val="0"/>
        <w:pageBreakBefore w:val="0"/>
        <w:widowControl/>
        <w:kinsoku/>
        <w:wordWrap w:val="0"/>
        <w:overflowPunct/>
        <w:topLinePunct w:val="0"/>
        <w:autoSpaceDE w:val="0"/>
        <w:autoSpaceDN w:val="0"/>
        <w:bidi w:val="0"/>
        <w:adjustRightInd/>
        <w:snapToGrid/>
        <w:spacing w:before="531" w:after="0" w:line="240" w:lineRule="auto"/>
        <w:ind w:left="363" w:right="0" w:firstLine="560"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z w:val="28"/>
          <w:szCs w:val="28"/>
          <w:lang w:eastAsia="zh-CN"/>
        </w:rPr>
        <w:t>一、项目基本情况</w:t>
      </w:r>
    </w:p>
    <w:p w14:paraId="6524B224">
      <w:pPr>
        <w:keepNext w:val="0"/>
        <w:keepLines w:val="0"/>
        <w:pageBreakBefore w:val="0"/>
        <w:widowControl/>
        <w:kinsoku/>
        <w:wordWrap w:val="0"/>
        <w:overflowPunct/>
        <w:topLinePunct w:val="0"/>
        <w:autoSpaceDE w:val="0"/>
        <w:autoSpaceDN w:val="0"/>
        <w:bidi w:val="0"/>
        <w:adjustRightInd/>
        <w:snapToGrid/>
        <w:spacing w:before="264" w:after="0" w:line="240" w:lineRule="auto"/>
        <w:ind w:left="922" w:right="0" w:firstLine="560" w:firstLineChars="200"/>
        <w:jc w:val="left"/>
        <w:textAlignment w:val="auto"/>
        <w:rPr>
          <w:rFonts w:hint="default" w:ascii="仿宋" w:hAnsi="仿宋" w:eastAsia="仿宋" w:cs="仿宋"/>
          <w:sz w:val="28"/>
          <w:szCs w:val="28"/>
          <w:lang w:val="en-US" w:eastAsia="zh-CN"/>
        </w:rPr>
      </w:pPr>
      <w:r>
        <w:rPr>
          <w:rFonts w:hint="eastAsia" w:ascii="仿宋" w:hAnsi="仿宋" w:eastAsia="仿宋" w:cs="仿宋"/>
          <w:b w:val="0"/>
          <w:i w:val="0"/>
          <w:color w:val="000000"/>
          <w:sz w:val="28"/>
          <w:szCs w:val="28"/>
          <w:lang w:eastAsia="zh-CN"/>
        </w:rPr>
        <w:t>项目编号：AGZB202</w:t>
      </w:r>
      <w:r>
        <w:rPr>
          <w:rFonts w:hint="eastAsia" w:ascii="仿宋" w:hAnsi="仿宋" w:eastAsia="仿宋" w:cs="仿宋"/>
          <w:b w:val="0"/>
          <w:i w:val="0"/>
          <w:color w:val="000000"/>
          <w:sz w:val="28"/>
          <w:szCs w:val="28"/>
          <w:lang w:val="en-US" w:eastAsia="zh-CN"/>
        </w:rPr>
        <w:t>6</w:t>
      </w:r>
      <w:r>
        <w:rPr>
          <w:rFonts w:hint="eastAsia" w:ascii="仿宋" w:hAnsi="仿宋" w:eastAsia="仿宋" w:cs="仿宋"/>
          <w:b w:val="0"/>
          <w:i w:val="0"/>
          <w:color w:val="000000"/>
          <w:sz w:val="28"/>
          <w:szCs w:val="28"/>
          <w:lang w:eastAsia="zh-CN"/>
        </w:rPr>
        <w:t>-CG</w:t>
      </w:r>
      <w:r>
        <w:rPr>
          <w:rFonts w:hint="eastAsia" w:ascii="仿宋" w:hAnsi="仿宋" w:eastAsia="仿宋" w:cs="仿宋"/>
          <w:b w:val="0"/>
          <w:i w:val="0"/>
          <w:color w:val="000000"/>
          <w:sz w:val="28"/>
          <w:szCs w:val="28"/>
          <w:lang w:val="en-US" w:eastAsia="zh-CN"/>
        </w:rPr>
        <w:t>05</w:t>
      </w:r>
    </w:p>
    <w:p w14:paraId="4D5932B9">
      <w:pPr>
        <w:keepNext w:val="0"/>
        <w:keepLines w:val="0"/>
        <w:pageBreakBefore w:val="0"/>
        <w:widowControl/>
        <w:kinsoku/>
        <w:wordWrap w:val="0"/>
        <w:overflowPunct/>
        <w:topLinePunct w:val="0"/>
        <w:autoSpaceDE w:val="0"/>
        <w:autoSpaceDN w:val="0"/>
        <w:bidi w:val="0"/>
        <w:adjustRightInd/>
        <w:snapToGrid/>
        <w:spacing w:before="264" w:after="0" w:line="240" w:lineRule="auto"/>
        <w:ind w:left="922" w:right="0" w:firstLine="560"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z w:val="28"/>
          <w:szCs w:val="28"/>
          <w:lang w:eastAsia="zh-CN"/>
        </w:rPr>
        <w:t>项目名称：安徽工业职业技术学院超融合服务器一体机软硬件续保项目</w:t>
      </w:r>
    </w:p>
    <w:p w14:paraId="6B092523">
      <w:pPr>
        <w:keepNext w:val="0"/>
        <w:keepLines w:val="0"/>
        <w:pageBreakBefore w:val="0"/>
        <w:widowControl/>
        <w:kinsoku/>
        <w:wordWrap w:val="0"/>
        <w:overflowPunct/>
        <w:topLinePunct w:val="0"/>
        <w:autoSpaceDE w:val="0"/>
        <w:autoSpaceDN w:val="0"/>
        <w:bidi w:val="0"/>
        <w:adjustRightInd/>
        <w:snapToGrid/>
        <w:spacing w:before="264" w:after="0" w:line="240" w:lineRule="auto"/>
        <w:ind w:left="922" w:right="0" w:firstLine="560"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z w:val="28"/>
          <w:szCs w:val="28"/>
          <w:lang w:eastAsia="zh-CN"/>
        </w:rPr>
        <w:t>预算金额：</w:t>
      </w:r>
      <w:r>
        <w:rPr>
          <w:rFonts w:hint="eastAsia" w:ascii="仿宋" w:hAnsi="仿宋" w:eastAsia="仿宋" w:cs="仿宋"/>
          <w:b w:val="0"/>
          <w:i w:val="0"/>
          <w:color w:val="000000"/>
          <w:w w:val="99"/>
          <w:sz w:val="28"/>
          <w:szCs w:val="28"/>
          <w:lang w:val="en-US" w:eastAsia="zh-CN"/>
        </w:rPr>
        <w:t>4.5</w:t>
      </w:r>
      <w:r>
        <w:rPr>
          <w:rFonts w:hint="eastAsia" w:ascii="仿宋" w:hAnsi="仿宋" w:eastAsia="仿宋" w:cs="仿宋"/>
          <w:b w:val="0"/>
          <w:i w:val="0"/>
          <w:color w:val="000000"/>
          <w:sz w:val="28"/>
          <w:szCs w:val="28"/>
          <w:lang w:eastAsia="zh-CN"/>
        </w:rPr>
        <w:t>万元</w:t>
      </w:r>
    </w:p>
    <w:p w14:paraId="1C00F0C6">
      <w:pPr>
        <w:keepNext w:val="0"/>
        <w:keepLines w:val="0"/>
        <w:pageBreakBefore w:val="0"/>
        <w:widowControl/>
        <w:kinsoku/>
        <w:wordWrap w:val="0"/>
        <w:overflowPunct/>
        <w:topLinePunct w:val="0"/>
        <w:autoSpaceDE w:val="0"/>
        <w:autoSpaceDN w:val="0"/>
        <w:bidi w:val="0"/>
        <w:adjustRightInd/>
        <w:snapToGrid/>
        <w:spacing w:before="264" w:after="0" w:line="240" w:lineRule="auto"/>
        <w:ind w:left="922" w:right="0" w:firstLine="560" w:firstLineChars="200"/>
        <w:jc w:val="left"/>
        <w:textAlignment w:val="auto"/>
        <w:rPr>
          <w:rFonts w:hint="eastAsia" w:ascii="仿宋" w:hAnsi="仿宋" w:eastAsia="仿宋" w:cs="仿宋"/>
          <w:b w:val="0"/>
          <w:i w:val="0"/>
          <w:color w:val="000000"/>
          <w:sz w:val="28"/>
          <w:szCs w:val="28"/>
          <w:lang w:eastAsia="zh-CN"/>
        </w:rPr>
      </w:pPr>
      <w:r>
        <w:rPr>
          <w:rFonts w:hint="eastAsia" w:ascii="仿宋" w:hAnsi="仿宋" w:eastAsia="仿宋" w:cs="仿宋"/>
          <w:b w:val="0"/>
          <w:i w:val="0"/>
          <w:color w:val="000000"/>
          <w:sz w:val="28"/>
          <w:szCs w:val="28"/>
          <w:lang w:eastAsia="zh-CN"/>
        </w:rPr>
        <w:t>最高限价：</w:t>
      </w:r>
      <w:r>
        <w:rPr>
          <w:rFonts w:hint="eastAsia" w:ascii="仿宋" w:hAnsi="仿宋" w:eastAsia="仿宋" w:cs="仿宋"/>
          <w:b w:val="0"/>
          <w:i w:val="0"/>
          <w:color w:val="000000"/>
          <w:w w:val="99"/>
          <w:sz w:val="28"/>
          <w:szCs w:val="28"/>
          <w:lang w:val="en-US" w:eastAsia="zh-CN"/>
        </w:rPr>
        <w:t>4.5</w:t>
      </w:r>
      <w:r>
        <w:rPr>
          <w:rFonts w:hint="eastAsia" w:ascii="仿宋" w:hAnsi="仿宋" w:eastAsia="仿宋" w:cs="仿宋"/>
          <w:b w:val="0"/>
          <w:i w:val="0"/>
          <w:color w:val="000000"/>
          <w:sz w:val="28"/>
          <w:szCs w:val="28"/>
          <w:lang w:eastAsia="zh-CN"/>
        </w:rPr>
        <w:t>万元</w:t>
      </w:r>
    </w:p>
    <w:p w14:paraId="4F5389C4">
      <w:pPr>
        <w:keepNext w:val="0"/>
        <w:keepLines w:val="0"/>
        <w:pageBreakBefore w:val="0"/>
        <w:widowControl/>
        <w:kinsoku/>
        <w:wordWrap w:val="0"/>
        <w:overflowPunct/>
        <w:topLinePunct w:val="0"/>
        <w:autoSpaceDE w:val="0"/>
        <w:autoSpaceDN w:val="0"/>
        <w:bidi w:val="0"/>
        <w:adjustRightInd/>
        <w:snapToGrid/>
        <w:spacing w:before="264" w:after="0" w:line="240" w:lineRule="auto"/>
        <w:ind w:left="838" w:leftChars="381" w:right="0" w:firstLine="560" w:firstLineChars="200"/>
        <w:jc w:val="left"/>
        <w:textAlignment w:val="auto"/>
        <w:rPr>
          <w:rFonts w:hint="eastAsia" w:ascii="仿宋" w:hAnsi="仿宋" w:eastAsia="仿宋" w:cs="仿宋"/>
          <w:b w:val="0"/>
          <w:i w:val="0"/>
          <w:color w:val="000000"/>
          <w:sz w:val="28"/>
          <w:szCs w:val="28"/>
          <w:lang w:val="en-US" w:eastAsia="zh-CN"/>
        </w:rPr>
      </w:pPr>
      <w:r>
        <w:rPr>
          <w:rFonts w:hint="eastAsia" w:ascii="仿宋" w:hAnsi="仿宋" w:eastAsia="仿宋" w:cs="仿宋"/>
          <w:b w:val="0"/>
          <w:i w:val="0"/>
          <w:color w:val="000000"/>
          <w:sz w:val="28"/>
          <w:szCs w:val="28"/>
          <w:lang w:val="en-US" w:eastAsia="zh-CN"/>
        </w:rPr>
        <w:t>学院深信服超融合一体机集群自 2020年8月部署以来，已成为数字化基础设施核心载体，集成 4 台节点服务器，承载着学院统一身份认证、迎新系统、离校系统、教务系统、学工系统、OA 系统、人事系统、一卡通服务平台、财务缴收费系统等多项关键业务系统，直接服务全校 8000 余名师生（含技师学生）。当前软硬件一体化授权将于 2025年9月16日到期，系统已触发过期预警。为合理管控风险、节约投入、保持统一技术和统一安全，保障服务的时效性、稳定性和可靠性，需对现有超融合服务器管理软硬件进行续保。</w:t>
      </w:r>
    </w:p>
    <w:p w14:paraId="1B049F57">
      <w:pPr>
        <w:keepNext w:val="0"/>
        <w:keepLines w:val="0"/>
        <w:pageBreakBefore w:val="0"/>
        <w:widowControl/>
        <w:kinsoku/>
        <w:wordWrap w:val="0"/>
        <w:overflowPunct/>
        <w:topLinePunct w:val="0"/>
        <w:autoSpaceDE w:val="0"/>
        <w:autoSpaceDN w:val="0"/>
        <w:bidi w:val="0"/>
        <w:adjustRightInd/>
        <w:snapToGrid/>
        <w:spacing w:before="264" w:after="0" w:line="240" w:lineRule="auto"/>
        <w:ind w:left="838" w:leftChars="381" w:right="0" w:firstLine="560" w:firstLineChars="200"/>
        <w:jc w:val="left"/>
        <w:textAlignment w:val="auto"/>
        <w:rPr>
          <w:rFonts w:hint="eastAsia" w:ascii="仿宋" w:hAnsi="仿宋" w:eastAsia="仿宋" w:cs="仿宋"/>
          <w:sz w:val="28"/>
          <w:szCs w:val="28"/>
          <w:highlight w:val="none"/>
        </w:rPr>
      </w:pPr>
      <w:r>
        <w:rPr>
          <w:rFonts w:hint="eastAsia" w:ascii="仿宋" w:hAnsi="仿宋" w:eastAsia="仿宋" w:cs="仿宋"/>
          <w:b w:val="0"/>
          <w:i w:val="0"/>
          <w:color w:val="000000"/>
          <w:sz w:val="28"/>
          <w:szCs w:val="28"/>
          <w:highlight w:val="none"/>
          <w:lang w:eastAsia="zh-CN"/>
        </w:rPr>
        <w:t>合同履行期限</w:t>
      </w:r>
      <w:r>
        <w:rPr>
          <w:rFonts w:hint="eastAsia" w:ascii="仿宋" w:hAnsi="仿宋" w:eastAsia="仿宋" w:cs="仿宋"/>
          <w:b w:val="0"/>
          <w:i w:val="0"/>
          <w:color w:val="000000"/>
          <w:spacing w:val="-33"/>
          <w:sz w:val="28"/>
          <w:szCs w:val="28"/>
          <w:highlight w:val="none"/>
          <w:lang w:eastAsia="zh-CN"/>
        </w:rPr>
        <w:t>：</w:t>
      </w:r>
      <w:r>
        <w:rPr>
          <w:rFonts w:hint="eastAsia" w:ascii="仿宋" w:hAnsi="仿宋" w:eastAsia="仿宋" w:cs="仿宋"/>
          <w:b w:val="0"/>
          <w:i w:val="0"/>
          <w:color w:val="000000"/>
          <w:sz w:val="28"/>
          <w:szCs w:val="28"/>
          <w:highlight w:val="none"/>
          <w:lang w:eastAsia="zh-CN"/>
        </w:rPr>
        <w:t>服务期为</w:t>
      </w:r>
      <w:r>
        <w:rPr>
          <w:rFonts w:hint="eastAsia" w:ascii="仿宋" w:hAnsi="仿宋" w:eastAsia="仿宋" w:cs="仿宋"/>
          <w:b w:val="0"/>
          <w:i w:val="0"/>
          <w:color w:val="000000"/>
          <w:sz w:val="28"/>
          <w:szCs w:val="28"/>
          <w:highlight w:val="none"/>
          <w:lang w:val="en-US" w:eastAsia="zh-CN"/>
        </w:rPr>
        <w:t>1.5</w:t>
      </w:r>
      <w:r>
        <w:rPr>
          <w:rFonts w:hint="eastAsia" w:ascii="仿宋" w:hAnsi="仿宋" w:eastAsia="仿宋" w:cs="仿宋"/>
          <w:b w:val="0"/>
          <w:i w:val="0"/>
          <w:color w:val="000000"/>
          <w:sz w:val="28"/>
          <w:szCs w:val="28"/>
          <w:highlight w:val="none"/>
          <w:lang w:eastAsia="zh-CN"/>
        </w:rPr>
        <w:t>年</w:t>
      </w:r>
      <w:r>
        <w:rPr>
          <w:rFonts w:hint="eastAsia" w:ascii="仿宋" w:hAnsi="仿宋" w:eastAsia="仿宋" w:cs="仿宋"/>
          <w:b w:val="0"/>
          <w:i w:val="0"/>
          <w:color w:val="000000"/>
          <w:spacing w:val="-33"/>
          <w:sz w:val="28"/>
          <w:szCs w:val="28"/>
          <w:highlight w:val="none"/>
          <w:lang w:eastAsia="zh-CN"/>
        </w:rPr>
        <w:t>；</w:t>
      </w:r>
    </w:p>
    <w:p w14:paraId="7E57DBB0">
      <w:pPr>
        <w:keepNext w:val="0"/>
        <w:keepLines w:val="0"/>
        <w:pageBreakBefore w:val="0"/>
        <w:widowControl/>
        <w:kinsoku/>
        <w:wordWrap w:val="0"/>
        <w:overflowPunct/>
        <w:topLinePunct w:val="0"/>
        <w:autoSpaceDE w:val="0"/>
        <w:autoSpaceDN w:val="0"/>
        <w:bidi w:val="0"/>
        <w:adjustRightInd/>
        <w:snapToGrid/>
        <w:spacing w:before="261" w:after="0" w:line="240" w:lineRule="auto"/>
        <w:ind w:left="922" w:right="0" w:firstLine="560"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z w:val="28"/>
          <w:szCs w:val="28"/>
          <w:lang w:eastAsia="zh-CN"/>
        </w:rPr>
        <w:t>本项目不接受联合体响应。</w:t>
      </w:r>
    </w:p>
    <w:p w14:paraId="210E9824">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60"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z w:val="28"/>
          <w:szCs w:val="28"/>
          <w:lang w:eastAsia="zh-CN"/>
        </w:rPr>
        <w:t>二、申请人的资格要求</w:t>
      </w:r>
    </w:p>
    <w:p w14:paraId="1A6078EC">
      <w:pPr>
        <w:keepNext w:val="0"/>
        <w:keepLines w:val="0"/>
        <w:pageBreakBefore w:val="0"/>
        <w:widowControl/>
        <w:kinsoku/>
        <w:wordWrap w:val="0"/>
        <w:overflowPunct/>
        <w:topLinePunct w:val="0"/>
        <w:autoSpaceDE w:val="0"/>
        <w:autoSpaceDN w:val="0"/>
        <w:bidi w:val="0"/>
        <w:adjustRightInd/>
        <w:snapToGrid/>
        <w:spacing w:before="264" w:after="0" w:line="240" w:lineRule="auto"/>
        <w:ind w:left="922" w:right="0" w:firstLine="568"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pacing w:val="2"/>
          <w:sz w:val="28"/>
          <w:szCs w:val="28"/>
        </w:rPr>
        <w:t>1</w:t>
      </w:r>
      <w:r>
        <w:rPr>
          <w:rFonts w:hint="eastAsia" w:ascii="仿宋" w:hAnsi="仿宋" w:eastAsia="仿宋" w:cs="仿宋"/>
          <w:b w:val="0"/>
          <w:i w:val="0"/>
          <w:color w:val="000000"/>
          <w:w w:val="99"/>
          <w:sz w:val="28"/>
          <w:szCs w:val="28"/>
        </w:rPr>
        <w:t>.</w:t>
      </w:r>
      <w:r>
        <w:rPr>
          <w:rFonts w:hint="eastAsia" w:ascii="仿宋" w:hAnsi="仿宋" w:eastAsia="仿宋" w:cs="仿宋"/>
          <w:b w:val="0"/>
          <w:i w:val="0"/>
          <w:color w:val="000000"/>
          <w:sz w:val="28"/>
          <w:szCs w:val="28"/>
          <w:lang w:eastAsia="zh-CN"/>
        </w:rPr>
        <w:t>满足</w:t>
      </w:r>
      <w:r>
        <w:rPr>
          <w:rFonts w:hint="eastAsia" w:ascii="仿宋" w:hAnsi="仿宋" w:eastAsia="仿宋" w:cs="仿宋"/>
          <w:b w:val="0"/>
          <w:i w:val="0"/>
          <w:color w:val="000000"/>
          <w:spacing w:val="-2"/>
          <w:sz w:val="28"/>
          <w:szCs w:val="28"/>
          <w:lang w:eastAsia="zh-CN"/>
        </w:rPr>
        <w:t>《</w:t>
      </w:r>
      <w:r>
        <w:rPr>
          <w:rFonts w:hint="eastAsia" w:ascii="仿宋" w:hAnsi="仿宋" w:eastAsia="仿宋" w:cs="仿宋"/>
          <w:b w:val="0"/>
          <w:i w:val="0"/>
          <w:color w:val="000000"/>
          <w:sz w:val="28"/>
          <w:szCs w:val="28"/>
          <w:lang w:eastAsia="zh-CN"/>
        </w:rPr>
        <w:t>中华人民共和国政府采购法》第二十二条规定</w:t>
      </w:r>
      <w:r>
        <w:rPr>
          <w:rFonts w:hint="eastAsia" w:ascii="仿宋" w:hAnsi="仿宋" w:eastAsia="仿宋" w:cs="仿宋"/>
          <w:b w:val="0"/>
          <w:i w:val="0"/>
          <w:color w:val="000000"/>
          <w:spacing w:val="4"/>
          <w:sz w:val="28"/>
          <w:szCs w:val="28"/>
          <w:lang w:eastAsia="zh-CN"/>
        </w:rPr>
        <w:t>；</w:t>
      </w:r>
    </w:p>
    <w:p w14:paraId="03B36E9B">
      <w:pPr>
        <w:keepNext w:val="0"/>
        <w:keepLines w:val="0"/>
        <w:pageBreakBefore w:val="0"/>
        <w:widowControl/>
        <w:kinsoku/>
        <w:wordWrap w:val="0"/>
        <w:overflowPunct/>
        <w:topLinePunct w:val="0"/>
        <w:autoSpaceDE w:val="0"/>
        <w:autoSpaceDN w:val="0"/>
        <w:bidi w:val="0"/>
        <w:adjustRightInd/>
        <w:snapToGrid/>
        <w:spacing w:before="264" w:after="0" w:line="240" w:lineRule="auto"/>
        <w:ind w:left="922" w:right="0" w:firstLine="568"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pacing w:val="2"/>
          <w:sz w:val="28"/>
          <w:szCs w:val="28"/>
          <w:lang w:val="en-US" w:eastAsia="zh-CN"/>
        </w:rPr>
        <w:t>2</w:t>
      </w:r>
      <w:r>
        <w:rPr>
          <w:rFonts w:hint="eastAsia" w:ascii="仿宋" w:hAnsi="仿宋" w:eastAsia="仿宋" w:cs="仿宋"/>
          <w:b w:val="0"/>
          <w:i w:val="0"/>
          <w:color w:val="000000"/>
          <w:w w:val="99"/>
          <w:sz w:val="28"/>
          <w:szCs w:val="28"/>
        </w:rPr>
        <w:t>.</w:t>
      </w:r>
      <w:r>
        <w:rPr>
          <w:rFonts w:hint="eastAsia" w:ascii="仿宋" w:hAnsi="仿宋" w:eastAsia="仿宋" w:cs="仿宋"/>
          <w:b w:val="0"/>
          <w:i w:val="0"/>
          <w:color w:val="000000"/>
          <w:sz w:val="28"/>
          <w:szCs w:val="28"/>
          <w:lang w:eastAsia="zh-CN"/>
        </w:rPr>
        <w:t>本项目的特定资格要求</w:t>
      </w:r>
      <w:r>
        <w:rPr>
          <w:rFonts w:hint="eastAsia" w:ascii="仿宋" w:hAnsi="仿宋" w:eastAsia="仿宋" w:cs="仿宋"/>
          <w:b w:val="0"/>
          <w:i w:val="0"/>
          <w:color w:val="000000"/>
          <w:spacing w:val="-2"/>
          <w:sz w:val="28"/>
          <w:szCs w:val="28"/>
          <w:lang w:eastAsia="zh-CN"/>
        </w:rPr>
        <w:t>：</w:t>
      </w:r>
      <w:r>
        <w:rPr>
          <w:rFonts w:hint="eastAsia" w:ascii="仿宋" w:hAnsi="仿宋" w:eastAsia="仿宋" w:cs="仿宋"/>
          <w:b w:val="0"/>
          <w:i w:val="0"/>
          <w:color w:val="000000"/>
          <w:sz w:val="28"/>
          <w:szCs w:val="28"/>
          <w:lang w:eastAsia="zh-CN"/>
        </w:rPr>
        <w:t>无</w:t>
      </w:r>
    </w:p>
    <w:p w14:paraId="3D997A58">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60"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z w:val="28"/>
          <w:szCs w:val="28"/>
          <w:lang w:eastAsia="zh-CN"/>
        </w:rPr>
        <w:t>三、获取采购文件</w:t>
      </w:r>
    </w:p>
    <w:p w14:paraId="4B084E05">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 xml:space="preserve">1. </w:t>
      </w:r>
      <w:r>
        <w:rPr>
          <w:rFonts w:hint="eastAsia" w:ascii="仿宋" w:hAnsi="仿宋" w:eastAsia="仿宋" w:cs="仿宋"/>
          <w:b w:val="0"/>
          <w:i w:val="0"/>
          <w:color w:val="000000"/>
          <w:sz w:val="28"/>
          <w:szCs w:val="28"/>
          <w:lang w:eastAsia="zh-CN"/>
        </w:rPr>
        <w:t>时间</w:t>
      </w:r>
      <w:r>
        <w:rPr>
          <w:rFonts w:hint="eastAsia" w:ascii="仿宋" w:hAnsi="仿宋" w:eastAsia="仿宋" w:cs="仿宋"/>
          <w:b w:val="0"/>
          <w:i w:val="0"/>
          <w:color w:val="000000"/>
          <w:spacing w:val="-14"/>
          <w:sz w:val="28"/>
          <w:szCs w:val="28"/>
          <w:lang w:eastAsia="zh-CN"/>
        </w:rPr>
        <w:t>：</w:t>
      </w:r>
      <w:r>
        <w:rPr>
          <w:rFonts w:hint="eastAsia" w:ascii="仿宋" w:hAnsi="仿宋" w:eastAsia="仿宋" w:cs="仿宋"/>
          <w:b w:val="0"/>
          <w:i w:val="0"/>
          <w:color w:val="000000"/>
          <w:sz w:val="28"/>
          <w:szCs w:val="28"/>
        </w:rPr>
        <w:t>202</w:t>
      </w:r>
      <w:r>
        <w:rPr>
          <w:rFonts w:hint="eastAsia" w:ascii="仿宋" w:hAnsi="仿宋" w:eastAsia="仿宋" w:cs="仿宋"/>
          <w:b w:val="0"/>
          <w:i w:val="0"/>
          <w:color w:val="000000"/>
          <w:sz w:val="28"/>
          <w:szCs w:val="28"/>
          <w:lang w:val="en-US" w:eastAsia="zh-CN"/>
        </w:rPr>
        <w:t>6</w:t>
      </w:r>
      <w:r>
        <w:rPr>
          <w:rFonts w:hint="eastAsia" w:ascii="仿宋" w:hAnsi="仿宋" w:eastAsia="仿宋" w:cs="仿宋"/>
          <w:b w:val="0"/>
          <w:i w:val="0"/>
          <w:color w:val="000000"/>
          <w:sz w:val="28"/>
          <w:szCs w:val="28"/>
          <w:lang w:eastAsia="zh-CN"/>
        </w:rPr>
        <w:t>年</w:t>
      </w:r>
      <w:r>
        <w:rPr>
          <w:rFonts w:hint="eastAsia" w:ascii="仿宋" w:hAnsi="仿宋" w:eastAsia="仿宋" w:cs="仿宋"/>
          <w:b w:val="0"/>
          <w:i w:val="0"/>
          <w:color w:val="000000"/>
          <w:spacing w:val="1"/>
          <w:sz w:val="28"/>
          <w:szCs w:val="28"/>
        </w:rPr>
        <w:t>0</w:t>
      </w:r>
      <w:r>
        <w:rPr>
          <w:rFonts w:hint="eastAsia" w:ascii="仿宋" w:hAnsi="仿宋" w:eastAsia="仿宋" w:cs="仿宋"/>
          <w:b w:val="0"/>
          <w:i w:val="0"/>
          <w:color w:val="000000"/>
          <w:spacing w:val="1"/>
          <w:sz w:val="28"/>
          <w:szCs w:val="28"/>
          <w:lang w:val="en-US" w:eastAsia="zh-CN"/>
        </w:rPr>
        <w:t>2</w:t>
      </w:r>
      <w:r>
        <w:rPr>
          <w:rFonts w:hint="eastAsia" w:ascii="仿宋" w:hAnsi="仿宋" w:eastAsia="仿宋" w:cs="仿宋"/>
          <w:b w:val="0"/>
          <w:i w:val="0"/>
          <w:color w:val="000000"/>
          <w:sz w:val="28"/>
          <w:szCs w:val="28"/>
          <w:lang w:eastAsia="zh-CN"/>
        </w:rPr>
        <w:t>月</w:t>
      </w:r>
      <w:r>
        <w:rPr>
          <w:rFonts w:hint="eastAsia" w:ascii="仿宋" w:hAnsi="仿宋" w:eastAsia="仿宋" w:cs="仿宋"/>
          <w:b w:val="0"/>
          <w:i w:val="0"/>
          <w:color w:val="000000"/>
          <w:spacing w:val="1"/>
          <w:sz w:val="28"/>
          <w:szCs w:val="28"/>
          <w:lang w:val="en-US" w:eastAsia="zh-CN"/>
        </w:rPr>
        <w:t>4</w:t>
      </w:r>
      <w:r>
        <w:rPr>
          <w:rFonts w:hint="eastAsia" w:ascii="仿宋" w:hAnsi="仿宋" w:eastAsia="仿宋" w:cs="仿宋"/>
          <w:b w:val="0"/>
          <w:i w:val="0"/>
          <w:color w:val="000000"/>
          <w:sz w:val="28"/>
          <w:szCs w:val="28"/>
          <w:lang w:eastAsia="zh-CN"/>
        </w:rPr>
        <w:t>日至</w:t>
      </w:r>
      <w:r>
        <w:rPr>
          <w:rFonts w:hint="eastAsia" w:ascii="仿宋" w:hAnsi="仿宋" w:eastAsia="仿宋" w:cs="仿宋"/>
          <w:b w:val="0"/>
          <w:i w:val="0"/>
          <w:color w:val="000000"/>
          <w:sz w:val="28"/>
          <w:szCs w:val="28"/>
        </w:rPr>
        <w:t>202</w:t>
      </w:r>
      <w:r>
        <w:rPr>
          <w:rFonts w:hint="eastAsia" w:ascii="仿宋" w:hAnsi="仿宋" w:eastAsia="仿宋" w:cs="仿宋"/>
          <w:b w:val="0"/>
          <w:i w:val="0"/>
          <w:color w:val="000000"/>
          <w:sz w:val="28"/>
          <w:szCs w:val="28"/>
          <w:lang w:val="en-US" w:eastAsia="zh-CN"/>
        </w:rPr>
        <w:t>6</w:t>
      </w:r>
      <w:r>
        <w:rPr>
          <w:rFonts w:hint="eastAsia" w:ascii="仿宋" w:hAnsi="仿宋" w:eastAsia="仿宋" w:cs="仿宋"/>
          <w:b w:val="0"/>
          <w:i w:val="0"/>
          <w:color w:val="000000"/>
          <w:sz w:val="28"/>
          <w:szCs w:val="28"/>
          <w:lang w:eastAsia="zh-CN"/>
        </w:rPr>
        <w:t>年</w:t>
      </w:r>
      <w:r>
        <w:rPr>
          <w:rFonts w:hint="eastAsia" w:ascii="仿宋" w:hAnsi="仿宋" w:eastAsia="仿宋" w:cs="仿宋"/>
          <w:b w:val="0"/>
          <w:i w:val="0"/>
          <w:color w:val="000000"/>
          <w:sz w:val="28"/>
          <w:szCs w:val="28"/>
        </w:rPr>
        <w:t>0</w:t>
      </w:r>
      <w:r>
        <w:rPr>
          <w:rFonts w:hint="eastAsia" w:ascii="仿宋" w:hAnsi="仿宋" w:eastAsia="仿宋" w:cs="仿宋"/>
          <w:b w:val="0"/>
          <w:i w:val="0"/>
          <w:color w:val="000000"/>
          <w:sz w:val="28"/>
          <w:szCs w:val="28"/>
          <w:lang w:val="en-US" w:eastAsia="zh-CN"/>
        </w:rPr>
        <w:t>2</w:t>
      </w:r>
      <w:r>
        <w:rPr>
          <w:rFonts w:hint="eastAsia" w:ascii="仿宋" w:hAnsi="仿宋" w:eastAsia="仿宋" w:cs="仿宋"/>
          <w:b w:val="0"/>
          <w:i w:val="0"/>
          <w:color w:val="000000"/>
          <w:sz w:val="28"/>
          <w:szCs w:val="28"/>
          <w:lang w:eastAsia="zh-CN"/>
        </w:rPr>
        <w:t>月</w:t>
      </w:r>
      <w:r>
        <w:rPr>
          <w:rFonts w:hint="eastAsia" w:ascii="仿宋" w:hAnsi="仿宋" w:eastAsia="仿宋" w:cs="仿宋"/>
          <w:b w:val="0"/>
          <w:i w:val="0"/>
          <w:color w:val="000000"/>
          <w:sz w:val="28"/>
          <w:szCs w:val="28"/>
          <w:lang w:val="en-US" w:eastAsia="zh-CN"/>
        </w:rPr>
        <w:t>14</w:t>
      </w:r>
      <w:r>
        <w:rPr>
          <w:rFonts w:hint="eastAsia" w:ascii="仿宋" w:hAnsi="仿宋" w:eastAsia="仿宋" w:cs="仿宋"/>
          <w:b w:val="0"/>
          <w:i w:val="0"/>
          <w:color w:val="000000"/>
          <w:sz w:val="28"/>
          <w:szCs w:val="28"/>
          <w:lang w:eastAsia="zh-CN"/>
        </w:rPr>
        <w:t>日</w:t>
      </w:r>
      <w:r>
        <w:rPr>
          <w:rFonts w:hint="eastAsia" w:ascii="仿宋" w:hAnsi="仿宋" w:eastAsia="仿宋" w:cs="仿宋"/>
          <w:b w:val="0"/>
          <w:color w:val="000000"/>
          <w:spacing w:val="211"/>
          <w:sz w:val="28"/>
          <w:szCs w:val="28"/>
        </w:rPr>
        <w:t xml:space="preserve"> </w:t>
      </w:r>
      <w:bookmarkStart w:id="0" w:name="_Toc28359005"/>
      <w:bookmarkStart w:id="1" w:name="_Toc35393624"/>
      <w:bookmarkStart w:id="2" w:name="_Toc35393793"/>
      <w:bookmarkStart w:id="3" w:name="_Toc28359082"/>
    </w:p>
    <w:p w14:paraId="6190C471">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2. 地点：安徽工业职业技术学院官网（https://www.ahip.cn/main.htm）。</w:t>
      </w:r>
    </w:p>
    <w:p w14:paraId="1F1B5305">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3. 方式：自行官网下载。</w:t>
      </w:r>
    </w:p>
    <w:p w14:paraId="49BB24DF">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4.售价：0元/份。</w:t>
      </w:r>
    </w:p>
    <w:p w14:paraId="4B793502">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四、</w:t>
      </w:r>
      <w:bookmarkEnd w:id="0"/>
      <w:bookmarkEnd w:id="1"/>
      <w:bookmarkEnd w:id="2"/>
      <w:bookmarkEnd w:id="3"/>
      <w:r>
        <w:rPr>
          <w:rFonts w:hint="eastAsia" w:ascii="仿宋" w:hAnsi="仿宋" w:eastAsia="仿宋" w:cs="仿宋"/>
          <w:b w:val="0"/>
          <w:i w:val="0"/>
          <w:color w:val="000000"/>
          <w:spacing w:val="-15"/>
          <w:sz w:val="28"/>
          <w:szCs w:val="28"/>
          <w:lang w:eastAsia="zh-CN"/>
        </w:rPr>
        <w:t>响应文件提交</w:t>
      </w:r>
    </w:p>
    <w:p w14:paraId="66714E7E">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bookmarkStart w:id="4" w:name="_Toc35393794"/>
      <w:bookmarkStart w:id="5" w:name="_Toc35393625"/>
      <w:bookmarkStart w:id="6" w:name="_Toc28359084"/>
      <w:bookmarkStart w:id="7" w:name="_Toc28359007"/>
      <w:r>
        <w:rPr>
          <w:rFonts w:hint="eastAsia" w:ascii="仿宋" w:hAnsi="仿宋" w:eastAsia="仿宋" w:cs="仿宋"/>
          <w:b w:val="0"/>
          <w:i w:val="0"/>
          <w:color w:val="000000"/>
          <w:spacing w:val="-15"/>
          <w:sz w:val="28"/>
          <w:szCs w:val="28"/>
          <w:lang w:eastAsia="zh-CN"/>
        </w:rPr>
        <w:t>凡符合申请资格、有意向的投标单位，请于202</w:t>
      </w:r>
      <w:r>
        <w:rPr>
          <w:rFonts w:hint="eastAsia" w:ascii="仿宋" w:hAnsi="仿宋" w:eastAsia="仿宋" w:cs="仿宋"/>
          <w:b w:val="0"/>
          <w:i w:val="0"/>
          <w:color w:val="000000"/>
          <w:spacing w:val="-15"/>
          <w:sz w:val="28"/>
          <w:szCs w:val="28"/>
          <w:lang w:val="en-US" w:eastAsia="zh-CN"/>
        </w:rPr>
        <w:t>6</w:t>
      </w:r>
      <w:r>
        <w:rPr>
          <w:rFonts w:hint="eastAsia" w:ascii="仿宋" w:hAnsi="仿宋" w:eastAsia="仿宋" w:cs="仿宋"/>
          <w:b w:val="0"/>
          <w:i w:val="0"/>
          <w:color w:val="000000"/>
          <w:spacing w:val="-15"/>
          <w:sz w:val="28"/>
          <w:szCs w:val="28"/>
          <w:lang w:eastAsia="zh-CN"/>
        </w:rPr>
        <w:t>年</w:t>
      </w:r>
      <w:r>
        <w:rPr>
          <w:rFonts w:hint="eastAsia" w:ascii="仿宋" w:hAnsi="仿宋" w:eastAsia="仿宋" w:cs="仿宋"/>
          <w:b w:val="0"/>
          <w:i w:val="0"/>
          <w:color w:val="000000"/>
          <w:spacing w:val="-15"/>
          <w:sz w:val="28"/>
          <w:szCs w:val="28"/>
          <w:lang w:val="en-US" w:eastAsia="zh-CN"/>
        </w:rPr>
        <w:t>2</w:t>
      </w:r>
      <w:r>
        <w:rPr>
          <w:rFonts w:hint="eastAsia" w:ascii="仿宋" w:hAnsi="仿宋" w:eastAsia="仿宋" w:cs="仿宋"/>
          <w:b w:val="0"/>
          <w:i w:val="0"/>
          <w:color w:val="000000"/>
          <w:spacing w:val="-15"/>
          <w:sz w:val="28"/>
          <w:szCs w:val="28"/>
          <w:lang w:eastAsia="zh-CN"/>
        </w:rPr>
        <w:t>月</w:t>
      </w:r>
      <w:r>
        <w:rPr>
          <w:rFonts w:hint="eastAsia" w:ascii="仿宋" w:hAnsi="仿宋" w:eastAsia="仿宋" w:cs="仿宋"/>
          <w:b w:val="0"/>
          <w:i w:val="0"/>
          <w:color w:val="000000"/>
          <w:spacing w:val="-15"/>
          <w:sz w:val="28"/>
          <w:szCs w:val="28"/>
          <w:lang w:val="en-US" w:eastAsia="zh-CN"/>
        </w:rPr>
        <w:t>14</w:t>
      </w:r>
      <w:r>
        <w:rPr>
          <w:rFonts w:hint="eastAsia" w:ascii="仿宋" w:hAnsi="仿宋" w:eastAsia="仿宋" w:cs="仿宋"/>
          <w:b w:val="0"/>
          <w:i w:val="0"/>
          <w:color w:val="000000"/>
          <w:spacing w:val="-15"/>
          <w:sz w:val="28"/>
          <w:szCs w:val="28"/>
          <w:lang w:eastAsia="zh-CN"/>
        </w:rPr>
        <w:t>日15点</w:t>
      </w:r>
      <w:r>
        <w:rPr>
          <w:rFonts w:hint="eastAsia" w:ascii="仿宋" w:hAnsi="仿宋" w:eastAsia="仿宋" w:cs="仿宋"/>
          <w:b w:val="0"/>
          <w:i w:val="0"/>
          <w:color w:val="000000"/>
          <w:spacing w:val="-15"/>
          <w:sz w:val="28"/>
          <w:szCs w:val="28"/>
          <w:lang w:val="en-US" w:eastAsia="zh-CN"/>
        </w:rPr>
        <w:t>0</w:t>
      </w:r>
      <w:r>
        <w:rPr>
          <w:rFonts w:hint="eastAsia" w:ascii="仿宋" w:hAnsi="仿宋" w:eastAsia="仿宋" w:cs="仿宋"/>
          <w:b w:val="0"/>
          <w:i w:val="0"/>
          <w:color w:val="000000"/>
          <w:spacing w:val="-15"/>
          <w:sz w:val="28"/>
          <w:szCs w:val="28"/>
          <w:lang w:eastAsia="zh-CN"/>
        </w:rPr>
        <w:t>0分前，将投标文件送达安徽工业职业技术学院第一行政楼301室</w:t>
      </w:r>
      <w:r>
        <w:rPr>
          <w:rFonts w:hint="eastAsia" w:ascii="仿宋" w:hAnsi="仿宋" w:eastAsia="仿宋" w:cs="仿宋"/>
          <w:b w:val="0"/>
          <w:i w:val="0"/>
          <w:color w:val="000000"/>
          <w:spacing w:val="-15"/>
          <w:sz w:val="28"/>
          <w:szCs w:val="28"/>
          <w:lang w:val="en-US" w:eastAsia="zh-CN"/>
        </w:rPr>
        <w:t>.</w:t>
      </w:r>
    </w:p>
    <w:p w14:paraId="319FC3A9">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五、开启</w:t>
      </w:r>
    </w:p>
    <w:p w14:paraId="62BDD423">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时间：202</w:t>
      </w:r>
      <w:r>
        <w:rPr>
          <w:rFonts w:hint="eastAsia" w:ascii="仿宋" w:hAnsi="仿宋" w:eastAsia="仿宋" w:cs="仿宋"/>
          <w:b w:val="0"/>
          <w:i w:val="0"/>
          <w:color w:val="000000"/>
          <w:spacing w:val="-15"/>
          <w:sz w:val="28"/>
          <w:szCs w:val="28"/>
          <w:lang w:val="en-US" w:eastAsia="zh-CN"/>
        </w:rPr>
        <w:t>6</w:t>
      </w:r>
      <w:r>
        <w:rPr>
          <w:rFonts w:hint="eastAsia" w:ascii="仿宋" w:hAnsi="仿宋" w:eastAsia="仿宋" w:cs="仿宋"/>
          <w:b w:val="0"/>
          <w:i w:val="0"/>
          <w:color w:val="000000"/>
          <w:spacing w:val="-15"/>
          <w:sz w:val="28"/>
          <w:szCs w:val="28"/>
          <w:lang w:eastAsia="zh-CN"/>
        </w:rPr>
        <w:t>年</w:t>
      </w:r>
      <w:r>
        <w:rPr>
          <w:rFonts w:hint="eastAsia" w:ascii="仿宋" w:hAnsi="仿宋" w:eastAsia="仿宋" w:cs="仿宋"/>
          <w:b w:val="0"/>
          <w:i w:val="0"/>
          <w:color w:val="000000"/>
          <w:spacing w:val="-15"/>
          <w:sz w:val="28"/>
          <w:szCs w:val="28"/>
          <w:lang w:val="en-US" w:eastAsia="zh-CN"/>
        </w:rPr>
        <w:t>2</w:t>
      </w:r>
      <w:r>
        <w:rPr>
          <w:rFonts w:hint="eastAsia" w:ascii="仿宋" w:hAnsi="仿宋" w:eastAsia="仿宋" w:cs="仿宋"/>
          <w:b w:val="0"/>
          <w:i w:val="0"/>
          <w:color w:val="000000"/>
          <w:spacing w:val="-15"/>
          <w:sz w:val="28"/>
          <w:szCs w:val="28"/>
          <w:lang w:eastAsia="zh-CN"/>
        </w:rPr>
        <w:t>月</w:t>
      </w:r>
      <w:r>
        <w:rPr>
          <w:rFonts w:hint="eastAsia" w:ascii="仿宋" w:hAnsi="仿宋" w:eastAsia="仿宋" w:cs="仿宋"/>
          <w:b w:val="0"/>
          <w:i w:val="0"/>
          <w:color w:val="000000"/>
          <w:spacing w:val="-15"/>
          <w:sz w:val="28"/>
          <w:szCs w:val="28"/>
          <w:lang w:val="en-US" w:eastAsia="zh-CN"/>
        </w:rPr>
        <w:t>14</w:t>
      </w:r>
      <w:r>
        <w:rPr>
          <w:rFonts w:hint="eastAsia" w:ascii="仿宋" w:hAnsi="仿宋" w:eastAsia="仿宋" w:cs="仿宋"/>
          <w:b w:val="0"/>
          <w:i w:val="0"/>
          <w:color w:val="000000"/>
          <w:spacing w:val="-15"/>
          <w:sz w:val="28"/>
          <w:szCs w:val="28"/>
          <w:lang w:eastAsia="zh-CN"/>
        </w:rPr>
        <w:t>日15点</w:t>
      </w:r>
      <w:r>
        <w:rPr>
          <w:rFonts w:hint="eastAsia" w:ascii="仿宋" w:hAnsi="仿宋" w:eastAsia="仿宋" w:cs="仿宋"/>
          <w:b w:val="0"/>
          <w:i w:val="0"/>
          <w:color w:val="000000"/>
          <w:spacing w:val="-15"/>
          <w:sz w:val="28"/>
          <w:szCs w:val="28"/>
          <w:lang w:val="en-US" w:eastAsia="zh-CN"/>
        </w:rPr>
        <w:t>0</w:t>
      </w:r>
      <w:r>
        <w:rPr>
          <w:rFonts w:hint="eastAsia" w:ascii="仿宋" w:hAnsi="仿宋" w:eastAsia="仿宋" w:cs="仿宋"/>
          <w:b w:val="0"/>
          <w:i w:val="0"/>
          <w:color w:val="000000"/>
          <w:spacing w:val="-15"/>
          <w:sz w:val="28"/>
          <w:szCs w:val="28"/>
          <w:lang w:eastAsia="zh-CN"/>
        </w:rPr>
        <w:t>0分</w:t>
      </w:r>
    </w:p>
    <w:p w14:paraId="56F413D1">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地点：</w:t>
      </w:r>
      <w:r>
        <w:rPr>
          <w:rFonts w:hint="eastAsia" w:ascii="仿宋" w:hAnsi="仿宋" w:eastAsia="仿宋" w:cs="仿宋"/>
          <w:b w:val="0"/>
          <w:i w:val="0"/>
          <w:color w:val="000000"/>
          <w:spacing w:val="-15"/>
          <w:sz w:val="28"/>
          <w:szCs w:val="28"/>
          <w:lang w:val="zh-CN" w:eastAsia="zh-CN"/>
        </w:rPr>
        <w:t>学院第一行政楼一楼会议室</w:t>
      </w:r>
    </w:p>
    <w:p w14:paraId="51916E7E">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六、公告期限</w:t>
      </w:r>
      <w:bookmarkEnd w:id="4"/>
      <w:bookmarkEnd w:id="5"/>
      <w:bookmarkEnd w:id="6"/>
      <w:bookmarkEnd w:id="7"/>
    </w:p>
    <w:p w14:paraId="033E27F0">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bookmarkStart w:id="8" w:name="_Toc35393626"/>
      <w:bookmarkStart w:id="9" w:name="_Toc35393795"/>
      <w:r>
        <w:rPr>
          <w:rFonts w:hint="eastAsia" w:ascii="仿宋" w:hAnsi="仿宋" w:eastAsia="仿宋" w:cs="仿宋"/>
          <w:b w:val="0"/>
          <w:i w:val="0"/>
          <w:color w:val="000000"/>
          <w:spacing w:val="-15"/>
          <w:sz w:val="28"/>
          <w:szCs w:val="28"/>
          <w:lang w:eastAsia="zh-CN"/>
        </w:rPr>
        <w:t>自本公告发布之日起10个工作日</w:t>
      </w:r>
      <w:bookmarkEnd w:id="8"/>
      <w:bookmarkEnd w:id="9"/>
    </w:p>
    <w:p w14:paraId="6D555ACE">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七、本次磋商通知在安徽工业职业技术学院官网发布。</w:t>
      </w:r>
    </w:p>
    <w:p w14:paraId="51C6B8EC">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bookmarkStart w:id="10" w:name="_Toc28359085"/>
      <w:bookmarkStart w:id="11" w:name="_Toc35393627"/>
      <w:bookmarkStart w:id="12" w:name="_Toc28359008"/>
      <w:bookmarkStart w:id="13" w:name="_Toc35393796"/>
      <w:r>
        <w:rPr>
          <w:rFonts w:hint="eastAsia" w:ascii="仿宋" w:hAnsi="仿宋" w:eastAsia="仿宋" w:cs="仿宋"/>
          <w:b w:val="0"/>
          <w:i w:val="0"/>
          <w:color w:val="000000"/>
          <w:spacing w:val="-15"/>
          <w:sz w:val="28"/>
          <w:szCs w:val="28"/>
          <w:lang w:eastAsia="zh-CN"/>
        </w:rPr>
        <w:t>八、凡对本次采购提出询问，请按以下方式联系</w:t>
      </w:r>
      <w:bookmarkEnd w:id="10"/>
      <w:bookmarkEnd w:id="11"/>
      <w:bookmarkEnd w:id="12"/>
      <w:bookmarkEnd w:id="13"/>
    </w:p>
    <w:p w14:paraId="5420ACDA">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1.采购人信息</w:t>
      </w:r>
    </w:p>
    <w:p w14:paraId="415D182A">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名 称：安徽工业职业技术学院</w:t>
      </w:r>
      <w:r>
        <w:rPr>
          <w:rFonts w:hint="eastAsia" w:ascii="仿宋" w:hAnsi="仿宋" w:eastAsia="仿宋" w:cs="仿宋"/>
          <w:b w:val="0"/>
          <w:i w:val="0"/>
          <w:color w:val="000000"/>
          <w:spacing w:val="-15"/>
          <w:sz w:val="28"/>
          <w:szCs w:val="28"/>
          <w:lang w:val="en-US" w:eastAsia="zh-CN"/>
        </w:rPr>
        <w:t>实训与数据资源管理中心</w:t>
      </w:r>
      <w:r>
        <w:rPr>
          <w:rFonts w:hint="eastAsia" w:ascii="仿宋" w:hAnsi="仿宋" w:eastAsia="仿宋" w:cs="仿宋"/>
          <w:b w:val="0"/>
          <w:i w:val="0"/>
          <w:color w:val="000000"/>
          <w:spacing w:val="-15"/>
          <w:sz w:val="28"/>
          <w:szCs w:val="28"/>
          <w:lang w:eastAsia="zh-CN"/>
        </w:rPr>
        <w:t>　</w:t>
      </w:r>
    </w:p>
    <w:p w14:paraId="36C54BC0">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地 址：学院第一行政楼</w:t>
      </w:r>
      <w:r>
        <w:rPr>
          <w:rFonts w:hint="eastAsia" w:ascii="仿宋" w:hAnsi="仿宋" w:eastAsia="仿宋" w:cs="仿宋"/>
          <w:b w:val="0"/>
          <w:i w:val="0"/>
          <w:color w:val="000000"/>
          <w:spacing w:val="-15"/>
          <w:sz w:val="28"/>
          <w:szCs w:val="28"/>
          <w:lang w:val="en-US" w:eastAsia="zh-CN"/>
        </w:rPr>
        <w:t>204</w:t>
      </w:r>
      <w:r>
        <w:rPr>
          <w:rFonts w:hint="eastAsia" w:ascii="仿宋" w:hAnsi="仿宋" w:eastAsia="仿宋" w:cs="仿宋"/>
          <w:b w:val="0"/>
          <w:i w:val="0"/>
          <w:color w:val="000000"/>
          <w:spacing w:val="-15"/>
          <w:sz w:val="28"/>
          <w:szCs w:val="28"/>
          <w:lang w:eastAsia="zh-CN"/>
        </w:rPr>
        <w:t>室</w:t>
      </w:r>
    </w:p>
    <w:p w14:paraId="401684AF">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 xml:space="preserve"> 项目联系人： </w:t>
      </w:r>
      <w:r>
        <w:rPr>
          <w:rFonts w:hint="eastAsia" w:ascii="仿宋" w:hAnsi="仿宋" w:eastAsia="仿宋" w:cs="仿宋"/>
          <w:b w:val="0"/>
          <w:i w:val="0"/>
          <w:color w:val="000000"/>
          <w:spacing w:val="-15"/>
          <w:sz w:val="28"/>
          <w:szCs w:val="28"/>
          <w:lang w:val="en-US" w:eastAsia="zh-CN"/>
        </w:rPr>
        <w:t>王</w:t>
      </w:r>
      <w:r>
        <w:rPr>
          <w:rFonts w:hint="eastAsia" w:ascii="仿宋" w:hAnsi="仿宋" w:eastAsia="仿宋" w:cs="仿宋"/>
          <w:b w:val="0"/>
          <w:i w:val="0"/>
          <w:color w:val="000000"/>
          <w:spacing w:val="-15"/>
          <w:sz w:val="28"/>
          <w:szCs w:val="28"/>
          <w:lang w:eastAsia="zh-CN"/>
        </w:rPr>
        <w:t xml:space="preserve">老师          </w:t>
      </w:r>
    </w:p>
    <w:p w14:paraId="6F7743C3">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联系方式：</w:t>
      </w:r>
      <w:bookmarkStart w:id="14" w:name="_Toc28359009"/>
      <w:bookmarkStart w:id="15" w:name="_Toc28359086"/>
      <w:r>
        <w:rPr>
          <w:rFonts w:hint="eastAsia" w:ascii="仿宋" w:hAnsi="仿宋" w:eastAsia="仿宋" w:cs="仿宋"/>
          <w:b w:val="0"/>
          <w:i w:val="0"/>
          <w:color w:val="000000"/>
          <w:spacing w:val="-15"/>
          <w:sz w:val="28"/>
          <w:szCs w:val="28"/>
          <w:lang w:val="en-US" w:eastAsia="zh-CN"/>
        </w:rPr>
        <w:t>18656208858</w:t>
      </w:r>
    </w:p>
    <w:p w14:paraId="5082BC98">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2.采购代理机构信息</w:t>
      </w:r>
      <w:bookmarkEnd w:id="14"/>
      <w:bookmarkEnd w:id="15"/>
    </w:p>
    <w:p w14:paraId="4FEC57AB">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名 称：学院招标办公室　</w:t>
      </w:r>
    </w:p>
    <w:p w14:paraId="76DA24F0">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地　址：学院第一行政楼301室  　</w:t>
      </w:r>
    </w:p>
    <w:p w14:paraId="3EA3A382">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联系方式：</w:t>
      </w:r>
      <w:bookmarkStart w:id="16" w:name="_Toc28359010"/>
      <w:bookmarkStart w:id="17" w:name="_Toc28359087"/>
      <w:r>
        <w:rPr>
          <w:rFonts w:hint="eastAsia" w:ascii="仿宋" w:hAnsi="仿宋" w:eastAsia="仿宋" w:cs="仿宋"/>
          <w:b w:val="0"/>
          <w:i w:val="0"/>
          <w:color w:val="000000"/>
          <w:spacing w:val="-15"/>
          <w:sz w:val="28"/>
          <w:szCs w:val="28"/>
          <w:lang w:eastAsia="zh-CN"/>
        </w:rPr>
        <w:t xml:space="preserve"> 0562-2805141                      </w:t>
      </w:r>
    </w:p>
    <w:p w14:paraId="769F1C4A">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3.项目联系方式</w:t>
      </w:r>
      <w:bookmarkEnd w:id="16"/>
      <w:bookmarkEnd w:id="17"/>
    </w:p>
    <w:p w14:paraId="3EF71C18">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 xml:space="preserve">项目联系人：  </w:t>
      </w:r>
      <w:r>
        <w:rPr>
          <w:rFonts w:hint="eastAsia" w:ascii="仿宋" w:hAnsi="仿宋" w:eastAsia="仿宋" w:cs="仿宋"/>
          <w:b w:val="0"/>
          <w:i w:val="0"/>
          <w:color w:val="000000"/>
          <w:spacing w:val="-15"/>
          <w:sz w:val="28"/>
          <w:szCs w:val="28"/>
          <w:lang w:val="en-US" w:eastAsia="zh-CN"/>
        </w:rPr>
        <w:t>周</w:t>
      </w:r>
      <w:r>
        <w:rPr>
          <w:rFonts w:hint="eastAsia" w:ascii="仿宋" w:hAnsi="仿宋" w:eastAsia="仿宋" w:cs="仿宋"/>
          <w:b w:val="0"/>
          <w:i w:val="0"/>
          <w:color w:val="000000"/>
          <w:spacing w:val="-15"/>
          <w:sz w:val="28"/>
          <w:szCs w:val="28"/>
          <w:lang w:eastAsia="zh-CN"/>
        </w:rPr>
        <w:t xml:space="preserve">老师           </w:t>
      </w:r>
    </w:p>
    <w:p w14:paraId="05F4BBBF">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电　话：　 138</w:t>
      </w:r>
      <w:r>
        <w:rPr>
          <w:rFonts w:hint="eastAsia" w:ascii="仿宋" w:hAnsi="仿宋" w:eastAsia="仿宋" w:cs="仿宋"/>
          <w:b w:val="0"/>
          <w:i w:val="0"/>
          <w:color w:val="000000"/>
          <w:spacing w:val="-15"/>
          <w:sz w:val="28"/>
          <w:szCs w:val="28"/>
          <w:lang w:val="en-US" w:eastAsia="zh-CN"/>
        </w:rPr>
        <w:t>66857773</w:t>
      </w:r>
      <w:r>
        <w:rPr>
          <w:rFonts w:hint="eastAsia" w:ascii="仿宋" w:hAnsi="仿宋" w:eastAsia="仿宋" w:cs="仿宋"/>
          <w:b w:val="0"/>
          <w:i w:val="0"/>
          <w:color w:val="000000"/>
          <w:spacing w:val="-15"/>
          <w:sz w:val="28"/>
          <w:szCs w:val="28"/>
          <w:lang w:eastAsia="zh-CN"/>
        </w:rPr>
        <w:t xml:space="preserve">   　</w:t>
      </w:r>
    </w:p>
    <w:p w14:paraId="114630B6">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val="en-US" w:eastAsia="zh-CN"/>
        </w:rPr>
        <w:t>4.</w:t>
      </w:r>
      <w:r>
        <w:rPr>
          <w:rFonts w:hint="eastAsia" w:ascii="仿宋" w:hAnsi="仿宋" w:eastAsia="仿宋" w:cs="仿宋"/>
          <w:b w:val="0"/>
          <w:i w:val="0"/>
          <w:color w:val="000000"/>
          <w:spacing w:val="-15"/>
          <w:sz w:val="28"/>
          <w:szCs w:val="28"/>
          <w:lang w:eastAsia="zh-CN"/>
        </w:rPr>
        <w:t>采购监督管理部门：</w:t>
      </w:r>
    </w:p>
    <w:p w14:paraId="3BDAF7C9">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名 称：安徽工业职业技术学院纪检监察室</w:t>
      </w:r>
    </w:p>
    <w:p w14:paraId="1CB0FF3F">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地址：学院第一行政楼306室</w:t>
      </w:r>
    </w:p>
    <w:p w14:paraId="6084211E">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联系人：</w:t>
      </w:r>
      <w:r>
        <w:rPr>
          <w:rFonts w:hint="eastAsia" w:ascii="仿宋" w:hAnsi="仿宋" w:eastAsia="仿宋" w:cs="仿宋"/>
          <w:b w:val="0"/>
          <w:i w:val="0"/>
          <w:color w:val="000000"/>
          <w:spacing w:val="-15"/>
          <w:sz w:val="28"/>
          <w:szCs w:val="28"/>
          <w:lang w:val="en-US" w:eastAsia="zh-CN"/>
        </w:rPr>
        <w:t>刘主任</w:t>
      </w:r>
      <w:r>
        <w:rPr>
          <w:rFonts w:hint="eastAsia" w:ascii="仿宋" w:hAnsi="仿宋" w:eastAsia="仿宋" w:cs="仿宋"/>
          <w:b w:val="0"/>
          <w:i w:val="0"/>
          <w:color w:val="000000"/>
          <w:spacing w:val="-15"/>
          <w:sz w:val="28"/>
          <w:szCs w:val="28"/>
          <w:lang w:eastAsia="zh-CN"/>
        </w:rPr>
        <w:t xml:space="preserve">               </w:t>
      </w:r>
    </w:p>
    <w:p w14:paraId="52ED2C86">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电话：0562-2876718</w:t>
      </w:r>
    </w:p>
    <w:p w14:paraId="15C078AA">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val="en-US" w:eastAsia="zh-CN"/>
        </w:rPr>
        <w:t>九</w:t>
      </w:r>
      <w:r>
        <w:rPr>
          <w:rFonts w:hint="eastAsia" w:ascii="仿宋" w:hAnsi="仿宋" w:eastAsia="仿宋" w:cs="仿宋"/>
          <w:b w:val="0"/>
          <w:i w:val="0"/>
          <w:color w:val="000000"/>
          <w:spacing w:val="-15"/>
          <w:sz w:val="28"/>
          <w:szCs w:val="28"/>
          <w:lang w:eastAsia="zh-CN"/>
        </w:rPr>
        <w:t>、公告期限</w:t>
      </w:r>
    </w:p>
    <w:p w14:paraId="6CE9F5C4">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自本公告发布之日起 3 个工作日</w:t>
      </w:r>
    </w:p>
    <w:p w14:paraId="72E056E8">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val="en-US" w:eastAsia="zh-CN"/>
        </w:rPr>
        <w:t>十</w:t>
      </w:r>
      <w:r>
        <w:rPr>
          <w:rFonts w:hint="eastAsia" w:ascii="仿宋" w:hAnsi="仿宋" w:eastAsia="仿宋" w:cs="仿宋"/>
          <w:b w:val="0"/>
          <w:i w:val="0"/>
          <w:color w:val="000000"/>
          <w:spacing w:val="-15"/>
          <w:sz w:val="28"/>
          <w:szCs w:val="28"/>
          <w:lang w:eastAsia="zh-CN"/>
        </w:rPr>
        <w:t>、其他补充事宜</w:t>
      </w:r>
    </w:p>
    <w:p w14:paraId="5E23C19B">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p>
    <w:p w14:paraId="1CDE7346">
      <w:pPr>
        <w:tabs>
          <w:tab w:val="left" w:pos="246"/>
        </w:tabs>
        <w:bidi w:val="0"/>
        <w:jc w:val="left"/>
        <w:sectPr>
          <w:footerReference r:id="rId5" w:type="default"/>
          <w:pgSz w:w="11906" w:h="16841"/>
          <w:pgMar w:top="707" w:right="1440" w:bottom="407" w:left="1440" w:header="720" w:footer="720" w:gutter="0"/>
          <w:pgNumType w:start="1"/>
          <w:cols w:equalWidth="0" w:num="1">
            <w:col w:w="9026"/>
          </w:cols>
          <w:docGrid w:linePitch="360" w:charSpace="0"/>
        </w:sectPr>
      </w:pPr>
    </w:p>
    <w:p w14:paraId="0EDCF03F">
      <w:pPr>
        <w:widowControl/>
        <w:wordWrap w:val="0"/>
        <w:autoSpaceDE w:val="0"/>
        <w:autoSpaceDN w:val="0"/>
        <w:spacing w:before="0" w:after="356" w:line="14" w:lineRule="exact"/>
        <w:ind w:left="0" w:right="0"/>
      </w:pPr>
      <w:r>
        <w:drawing>
          <wp:anchor distT="0" distB="0" distL="0" distR="0" simplePos="0" relativeHeight="251659264" behindDoc="1" locked="0" layoutInCell="1" allowOverlap="1">
            <wp:simplePos x="0" y="0"/>
            <wp:positionH relativeFrom="page">
              <wp:posOffset>4128770</wp:posOffset>
            </wp:positionH>
            <wp:positionV relativeFrom="page">
              <wp:posOffset>7019925</wp:posOffset>
            </wp:positionV>
            <wp:extent cx="1066800" cy="1016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7"/>
                    <a:stretch>
                      <a:fillRect/>
                    </a:stretch>
                  </pic:blipFill>
                  <pic:spPr>
                    <a:xfrm>
                      <a:off x="0" y="0"/>
                      <a:ext cx="106680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4128770</wp:posOffset>
            </wp:positionH>
            <wp:positionV relativeFrom="page">
              <wp:posOffset>7315835</wp:posOffset>
            </wp:positionV>
            <wp:extent cx="1524635" cy="1016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8"/>
                    <a:stretch>
                      <a:fillRect/>
                    </a:stretch>
                  </pic:blipFill>
                  <pic:spPr>
                    <a:xfrm>
                      <a:off x="0" y="0"/>
                      <a:ext cx="1524635" cy="10160"/>
                    </a:xfrm>
                    <a:prstGeom prst="rect">
                      <a:avLst/>
                    </a:prstGeom>
                  </pic:spPr>
                </pic:pic>
              </a:graphicData>
            </a:graphic>
          </wp:anchor>
        </w:drawing>
      </w:r>
    </w:p>
    <w:p w14:paraId="7BA45DD4">
      <w:pPr>
        <w:widowControl/>
        <w:wordWrap w:val="0"/>
        <w:autoSpaceDE w:val="0"/>
        <w:autoSpaceDN w:val="0"/>
        <w:spacing w:before="741" w:after="163" w:line="360" w:lineRule="exact"/>
        <w:ind w:right="0" w:firstLine="2558" w:firstLineChars="700"/>
        <w:jc w:val="left"/>
      </w:pPr>
      <w:r>
        <w:rPr>
          <w:rFonts w:ascii="宋体" w:hAnsi="宋体" w:eastAsia="宋体"/>
          <w:b/>
          <w:i w:val="0"/>
          <w:color w:val="000000"/>
          <w:spacing w:val="2"/>
          <w:sz w:val="36"/>
          <w:lang w:eastAsia="zh-CN"/>
        </w:rPr>
        <w:t>第二章</w:t>
      </w:r>
      <w:r>
        <w:rPr>
          <w:rFonts w:ascii="Times New Roman" w:hAnsi="Times New Roman" w:eastAsia="Times New Roman"/>
          <w:b/>
          <w:color w:val="000000"/>
          <w:spacing w:val="452"/>
          <w:sz w:val="36"/>
        </w:rPr>
        <w:t xml:space="preserve"> </w:t>
      </w:r>
      <w:r>
        <w:rPr>
          <w:rFonts w:ascii="宋体" w:hAnsi="宋体" w:eastAsia="宋体"/>
          <w:b/>
          <w:i w:val="0"/>
          <w:color w:val="000000"/>
          <w:spacing w:val="2"/>
          <w:sz w:val="36"/>
          <w:lang w:eastAsia="zh-CN"/>
        </w:rPr>
        <w:t>供应商须知</w:t>
      </w:r>
    </w:p>
    <w:p w14:paraId="783E53DA">
      <w:pPr>
        <w:widowControl/>
        <w:wordWrap w:val="0"/>
        <w:autoSpaceDE w:val="0"/>
        <w:autoSpaceDN w:val="0"/>
        <w:spacing w:before="327" w:after="114" w:line="281" w:lineRule="exact"/>
        <w:ind w:right="0" w:firstLine="3680" w:firstLineChars="1300"/>
        <w:jc w:val="left"/>
      </w:pPr>
      <w:r>
        <w:rPr>
          <w:rFonts w:ascii="宋体" w:hAnsi="宋体" w:eastAsia="宋体"/>
          <w:b/>
          <w:i w:val="0"/>
          <w:color w:val="000000"/>
          <w:spacing w:val="1"/>
          <w:sz w:val="28"/>
          <w:lang w:eastAsia="zh-CN"/>
        </w:rPr>
        <w:t>供应商须知前附表</w:t>
      </w:r>
    </w:p>
    <w:p w14:paraId="36AA8706">
      <w:pPr>
        <w:widowControl/>
        <w:wordWrap w:val="0"/>
        <w:autoSpaceDE w:val="0"/>
        <w:autoSpaceDN w:val="0"/>
        <w:spacing w:before="214" w:after="0" w:line="14" w:lineRule="exact"/>
        <w:ind w:left="0" w:right="0"/>
      </w:pPr>
    </w:p>
    <w:tbl>
      <w:tblPr>
        <w:tblStyle w:val="36"/>
        <w:tblW w:w="9957" w:type="dxa"/>
        <w:tblInd w:w="83" w:type="dxa"/>
        <w:tblLayout w:type="fixed"/>
        <w:tblCellMar>
          <w:top w:w="0" w:type="dxa"/>
          <w:left w:w="108" w:type="dxa"/>
          <w:bottom w:w="0" w:type="dxa"/>
          <w:right w:w="108" w:type="dxa"/>
        </w:tblCellMar>
      </w:tblPr>
      <w:tblGrid>
        <w:gridCol w:w="790"/>
        <w:gridCol w:w="2540"/>
        <w:gridCol w:w="6627"/>
      </w:tblGrid>
      <w:tr w14:paraId="67F31A89">
        <w:tblPrEx>
          <w:tblCellMar>
            <w:top w:w="0" w:type="dxa"/>
            <w:left w:w="108" w:type="dxa"/>
            <w:bottom w:w="0" w:type="dxa"/>
            <w:right w:w="108" w:type="dxa"/>
          </w:tblCellMar>
        </w:tblPrEx>
        <w:trPr>
          <w:trHeight w:val="313" w:hRule="exact"/>
        </w:trPr>
        <w:tc>
          <w:tcPr>
            <w:tcW w:w="790" w:type="dxa"/>
            <w:tcBorders>
              <w:top w:val="single" w:color="000000" w:sz="12" w:space="0"/>
              <w:left w:val="single" w:color="000000" w:sz="12" w:space="0"/>
              <w:bottom w:val="single" w:color="000000" w:sz="6" w:space="0"/>
              <w:right w:val="single" w:color="000000" w:sz="6" w:space="0"/>
            </w:tcBorders>
            <w:tcMar>
              <w:left w:w="0" w:type="dxa"/>
              <w:right w:w="0" w:type="dxa"/>
            </w:tcMar>
          </w:tcPr>
          <w:p w14:paraId="7FB1ECC8">
            <w:pPr>
              <w:widowControl/>
              <w:wordWrap w:val="0"/>
              <w:autoSpaceDE w:val="0"/>
              <w:autoSpaceDN w:val="0"/>
              <w:spacing w:before="32" w:after="0" w:line="240" w:lineRule="exact"/>
              <w:ind w:left="137" w:right="0" w:firstLine="0"/>
              <w:jc w:val="left"/>
            </w:pPr>
            <w:r>
              <w:rPr>
                <w:rFonts w:ascii="宋体" w:hAnsi="宋体" w:eastAsia="宋体"/>
                <w:b w:val="0"/>
                <w:i w:val="0"/>
                <w:color w:val="000000"/>
                <w:sz w:val="24"/>
                <w:lang w:eastAsia="zh-CN"/>
              </w:rPr>
              <w:t>序号</w:t>
            </w:r>
          </w:p>
        </w:tc>
        <w:tc>
          <w:tcPr>
            <w:tcW w:w="2540" w:type="dxa"/>
            <w:tcBorders>
              <w:top w:val="single" w:color="000000" w:sz="12" w:space="0"/>
              <w:left w:val="single" w:color="000000" w:sz="6" w:space="0"/>
              <w:bottom w:val="single" w:color="000000" w:sz="6" w:space="0"/>
              <w:right w:val="single" w:color="000000" w:sz="6" w:space="0"/>
            </w:tcBorders>
            <w:tcMar>
              <w:left w:w="0" w:type="dxa"/>
              <w:right w:w="0" w:type="dxa"/>
            </w:tcMar>
          </w:tcPr>
          <w:p w14:paraId="658B89F7">
            <w:pPr>
              <w:widowControl/>
              <w:wordWrap w:val="0"/>
              <w:autoSpaceDE w:val="0"/>
              <w:autoSpaceDN w:val="0"/>
              <w:spacing w:before="32" w:after="0" w:line="240" w:lineRule="exact"/>
              <w:ind w:right="0" w:firstLine="240" w:firstLineChars="100"/>
              <w:jc w:val="left"/>
            </w:pPr>
            <w:r>
              <w:rPr>
                <w:rFonts w:ascii="宋体" w:hAnsi="宋体" w:eastAsia="宋体"/>
                <w:b w:val="0"/>
                <w:i w:val="0"/>
                <w:color w:val="000000"/>
                <w:sz w:val="24"/>
                <w:lang w:eastAsia="zh-CN"/>
              </w:rPr>
              <w:t>条款名称</w:t>
            </w:r>
          </w:p>
        </w:tc>
        <w:tc>
          <w:tcPr>
            <w:tcW w:w="6627" w:type="dxa"/>
            <w:tcBorders>
              <w:top w:val="single" w:color="000000" w:sz="12" w:space="0"/>
              <w:left w:val="single" w:color="000000" w:sz="6" w:space="0"/>
              <w:bottom w:val="single" w:color="000000" w:sz="6" w:space="0"/>
              <w:right w:val="single" w:color="000000" w:sz="12" w:space="0"/>
            </w:tcBorders>
            <w:tcMar>
              <w:left w:w="0" w:type="dxa"/>
              <w:right w:w="0" w:type="dxa"/>
            </w:tcMar>
          </w:tcPr>
          <w:p w14:paraId="1CD2FE3B">
            <w:pPr>
              <w:widowControl/>
              <w:wordWrap w:val="0"/>
              <w:autoSpaceDE w:val="0"/>
              <w:autoSpaceDN w:val="0"/>
              <w:spacing w:before="32" w:after="0" w:line="240" w:lineRule="exact"/>
              <w:ind w:right="0"/>
              <w:jc w:val="left"/>
            </w:pPr>
            <w:r>
              <w:rPr>
                <w:rFonts w:ascii="宋体" w:hAnsi="宋体" w:eastAsia="宋体"/>
                <w:b w:val="0"/>
                <w:i w:val="0"/>
                <w:color w:val="000000"/>
                <w:sz w:val="24"/>
                <w:lang w:eastAsia="zh-CN"/>
              </w:rPr>
              <w:t>说明和要求</w:t>
            </w:r>
          </w:p>
        </w:tc>
      </w:tr>
      <w:tr w14:paraId="2754BECD">
        <w:tblPrEx>
          <w:tblCellMar>
            <w:top w:w="0" w:type="dxa"/>
            <w:left w:w="108" w:type="dxa"/>
            <w:bottom w:w="0" w:type="dxa"/>
            <w:right w:w="108" w:type="dxa"/>
          </w:tblCellMar>
        </w:tblPrEx>
        <w:trPr>
          <w:trHeight w:val="480"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tcPr>
          <w:p w14:paraId="44E93A5C">
            <w:pPr>
              <w:widowControl/>
              <w:wordWrap w:val="0"/>
              <w:autoSpaceDE w:val="0"/>
              <w:autoSpaceDN w:val="0"/>
              <w:spacing w:before="34" w:after="0" w:line="240" w:lineRule="exact"/>
              <w:ind w:left="166" w:right="0" w:firstLine="0"/>
              <w:jc w:val="left"/>
            </w:pPr>
            <w:r>
              <w:rPr>
                <w:rFonts w:ascii="宋体" w:hAnsi="宋体" w:eastAsia="宋体"/>
                <w:b w:val="0"/>
                <w:i w:val="0"/>
                <w:color w:val="000000"/>
                <w:sz w:val="24"/>
              </w:rPr>
              <w:t>1</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tcPr>
          <w:p w14:paraId="0140088F">
            <w:pPr>
              <w:widowControl/>
              <w:wordWrap w:val="0"/>
              <w:autoSpaceDE w:val="0"/>
              <w:autoSpaceDN w:val="0"/>
              <w:spacing w:before="34" w:after="0" w:line="240" w:lineRule="exact"/>
              <w:ind w:left="106" w:right="0" w:firstLine="0"/>
              <w:jc w:val="left"/>
            </w:pPr>
            <w:r>
              <w:rPr>
                <w:rFonts w:ascii="宋体" w:hAnsi="宋体" w:eastAsia="宋体"/>
                <w:b w:val="0"/>
                <w:i w:val="0"/>
                <w:color w:val="000000"/>
                <w:sz w:val="24"/>
                <w:lang w:eastAsia="zh-CN"/>
              </w:rPr>
              <w:t>最高限价</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tcPr>
          <w:p w14:paraId="57CD64E4">
            <w:pPr>
              <w:widowControl/>
              <w:wordWrap w:val="0"/>
              <w:autoSpaceDE w:val="0"/>
              <w:autoSpaceDN w:val="0"/>
              <w:spacing w:before="34" w:after="0" w:line="240" w:lineRule="exact"/>
              <w:ind w:left="106" w:right="0" w:firstLine="0"/>
              <w:jc w:val="left"/>
            </w:pPr>
            <w:r>
              <w:rPr>
                <w:rFonts w:hint="eastAsia" w:ascii="宋体" w:hAnsi="宋体" w:eastAsia="宋体"/>
                <w:b w:val="0"/>
                <w:i w:val="0"/>
                <w:color w:val="000000"/>
                <w:sz w:val="24"/>
                <w:lang w:val="en-US" w:eastAsia="zh-CN"/>
              </w:rPr>
              <w:t>4.5</w:t>
            </w:r>
            <w:r>
              <w:rPr>
                <w:rFonts w:ascii="宋体" w:hAnsi="宋体" w:eastAsia="宋体"/>
                <w:b w:val="0"/>
                <w:i w:val="0"/>
                <w:color w:val="000000"/>
                <w:sz w:val="24"/>
                <w:lang w:eastAsia="zh-CN"/>
              </w:rPr>
              <w:t>万元</w:t>
            </w:r>
          </w:p>
        </w:tc>
      </w:tr>
      <w:tr w14:paraId="1624B2C7">
        <w:tblPrEx>
          <w:tblCellMar>
            <w:top w:w="0" w:type="dxa"/>
            <w:left w:w="108" w:type="dxa"/>
            <w:bottom w:w="0" w:type="dxa"/>
            <w:right w:w="108" w:type="dxa"/>
          </w:tblCellMar>
        </w:tblPrEx>
        <w:trPr>
          <w:trHeight w:val="482"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tcPr>
          <w:p w14:paraId="12AFC4D3">
            <w:pPr>
              <w:widowControl/>
              <w:wordWrap w:val="0"/>
              <w:autoSpaceDE w:val="0"/>
              <w:autoSpaceDN w:val="0"/>
              <w:spacing w:before="36" w:after="0" w:line="240" w:lineRule="exact"/>
              <w:ind w:left="166" w:right="0" w:firstLine="0"/>
              <w:jc w:val="left"/>
            </w:pPr>
            <w:r>
              <w:rPr>
                <w:rFonts w:ascii="宋体" w:hAnsi="宋体" w:eastAsia="宋体"/>
                <w:b w:val="0"/>
                <w:i w:val="0"/>
                <w:color w:val="000000"/>
                <w:sz w:val="24"/>
              </w:rPr>
              <w:t>2</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tcPr>
          <w:p w14:paraId="241C1B3D">
            <w:pPr>
              <w:widowControl/>
              <w:wordWrap w:val="0"/>
              <w:autoSpaceDE w:val="0"/>
              <w:autoSpaceDN w:val="0"/>
              <w:spacing w:before="36" w:after="0" w:line="240" w:lineRule="exact"/>
              <w:ind w:left="106" w:right="0" w:firstLine="0"/>
              <w:jc w:val="left"/>
            </w:pPr>
            <w:r>
              <w:rPr>
                <w:rFonts w:ascii="宋体" w:hAnsi="宋体" w:eastAsia="宋体"/>
                <w:b w:val="0"/>
                <w:i w:val="0"/>
                <w:color w:val="000000"/>
                <w:sz w:val="24"/>
                <w:lang w:eastAsia="zh-CN"/>
              </w:rPr>
              <w:t>供应商资格要求</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tcPr>
          <w:p w14:paraId="4A245C9A">
            <w:pPr>
              <w:widowControl/>
              <w:wordWrap w:val="0"/>
              <w:autoSpaceDE w:val="0"/>
              <w:autoSpaceDN w:val="0"/>
              <w:spacing w:before="36" w:after="0" w:line="240" w:lineRule="exact"/>
              <w:ind w:left="106" w:right="0" w:firstLine="0"/>
              <w:jc w:val="left"/>
            </w:pPr>
            <w:r>
              <w:rPr>
                <w:rFonts w:ascii="宋体" w:hAnsi="宋体" w:eastAsia="宋体"/>
                <w:b w:val="0"/>
                <w:i w:val="0"/>
                <w:color w:val="000000"/>
                <w:sz w:val="24"/>
                <w:lang w:eastAsia="zh-CN"/>
              </w:rPr>
              <w:t>见</w:t>
            </w:r>
            <w:bookmarkStart w:id="18" w:name="_GoBack"/>
            <w:r>
              <w:rPr>
                <w:rFonts w:ascii="宋体" w:hAnsi="宋体" w:eastAsia="宋体"/>
                <w:b w:val="0"/>
                <w:i w:val="0"/>
                <w:color w:val="000000"/>
                <w:sz w:val="24"/>
                <w:lang w:eastAsia="zh-CN"/>
              </w:rPr>
              <w:t>单一来源</w:t>
            </w:r>
            <w:bookmarkEnd w:id="18"/>
            <w:r>
              <w:rPr>
                <w:rFonts w:ascii="宋体" w:hAnsi="宋体" w:eastAsia="宋体"/>
                <w:b w:val="0"/>
                <w:i w:val="0"/>
                <w:color w:val="000000"/>
                <w:sz w:val="24"/>
                <w:lang w:eastAsia="zh-CN"/>
              </w:rPr>
              <w:t>采购邀请</w:t>
            </w:r>
          </w:p>
        </w:tc>
      </w:tr>
      <w:tr w14:paraId="15BD84F7">
        <w:tblPrEx>
          <w:tblCellMar>
            <w:top w:w="0" w:type="dxa"/>
            <w:left w:w="108" w:type="dxa"/>
            <w:bottom w:w="0" w:type="dxa"/>
            <w:right w:w="108" w:type="dxa"/>
          </w:tblCellMar>
        </w:tblPrEx>
        <w:trPr>
          <w:trHeight w:val="482"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tcPr>
          <w:p w14:paraId="27CE6513">
            <w:pPr>
              <w:widowControl/>
              <w:wordWrap w:val="0"/>
              <w:autoSpaceDE w:val="0"/>
              <w:autoSpaceDN w:val="0"/>
              <w:spacing w:before="34" w:after="0" w:line="240" w:lineRule="exact"/>
              <w:ind w:left="166" w:right="0" w:firstLine="0"/>
              <w:jc w:val="left"/>
            </w:pPr>
            <w:r>
              <w:rPr>
                <w:rFonts w:ascii="宋体" w:hAnsi="宋体" w:eastAsia="宋体"/>
                <w:b w:val="0"/>
                <w:i w:val="0"/>
                <w:color w:val="000000"/>
                <w:sz w:val="24"/>
              </w:rPr>
              <w:t>3</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tcPr>
          <w:p w14:paraId="20D86FBE">
            <w:pPr>
              <w:widowControl/>
              <w:wordWrap w:val="0"/>
              <w:autoSpaceDE w:val="0"/>
              <w:autoSpaceDN w:val="0"/>
              <w:spacing w:before="34" w:after="0" w:line="240" w:lineRule="exact"/>
              <w:ind w:left="106" w:right="0" w:firstLine="0"/>
              <w:jc w:val="left"/>
            </w:pPr>
            <w:r>
              <w:rPr>
                <w:rFonts w:ascii="宋体" w:hAnsi="宋体" w:eastAsia="宋体"/>
                <w:b w:val="0"/>
                <w:i w:val="0"/>
                <w:color w:val="000000"/>
                <w:sz w:val="24"/>
                <w:lang w:eastAsia="zh-CN"/>
              </w:rPr>
              <w:t>项目属性</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tcPr>
          <w:p w14:paraId="3A4214C3">
            <w:pPr>
              <w:widowControl/>
              <w:wordWrap w:val="0"/>
              <w:autoSpaceDE w:val="0"/>
              <w:autoSpaceDN w:val="0"/>
              <w:spacing w:before="34" w:after="0" w:line="240" w:lineRule="exact"/>
              <w:ind w:left="106" w:right="0" w:firstLine="0"/>
              <w:jc w:val="left"/>
            </w:pPr>
            <w:r>
              <w:rPr>
                <w:rFonts w:ascii="宋体" w:hAnsi="宋体" w:eastAsia="宋体"/>
                <w:b w:val="0"/>
                <w:i w:val="0"/>
                <w:color w:val="000000"/>
                <w:sz w:val="24"/>
                <w:lang w:eastAsia="zh-CN"/>
              </w:rPr>
              <w:t>项目属性：服务</w:t>
            </w:r>
          </w:p>
        </w:tc>
      </w:tr>
      <w:tr w14:paraId="15C95614">
        <w:tblPrEx>
          <w:tblCellMar>
            <w:top w:w="0" w:type="dxa"/>
            <w:left w:w="108" w:type="dxa"/>
            <w:bottom w:w="0" w:type="dxa"/>
            <w:right w:w="108" w:type="dxa"/>
          </w:tblCellMar>
        </w:tblPrEx>
        <w:trPr>
          <w:trHeight w:val="483"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tcPr>
          <w:p w14:paraId="7690D084">
            <w:pPr>
              <w:widowControl/>
              <w:wordWrap w:val="0"/>
              <w:autoSpaceDE w:val="0"/>
              <w:autoSpaceDN w:val="0"/>
              <w:spacing w:before="34" w:after="0" w:line="240" w:lineRule="exact"/>
              <w:ind w:left="166" w:right="0" w:firstLine="0"/>
              <w:jc w:val="left"/>
            </w:pPr>
            <w:r>
              <w:rPr>
                <w:rFonts w:ascii="宋体" w:hAnsi="宋体" w:eastAsia="宋体"/>
                <w:b w:val="0"/>
                <w:i w:val="0"/>
                <w:color w:val="000000"/>
                <w:sz w:val="24"/>
              </w:rPr>
              <w:t>4</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tcPr>
          <w:p w14:paraId="1536F156">
            <w:pPr>
              <w:widowControl/>
              <w:wordWrap w:val="0"/>
              <w:autoSpaceDE w:val="0"/>
              <w:autoSpaceDN w:val="0"/>
              <w:spacing w:before="34" w:after="0" w:line="240" w:lineRule="exact"/>
              <w:ind w:left="106" w:right="0" w:firstLine="0"/>
              <w:jc w:val="left"/>
            </w:pPr>
            <w:r>
              <w:rPr>
                <w:rFonts w:ascii="宋体" w:hAnsi="宋体" w:eastAsia="宋体"/>
                <w:b w:val="0"/>
                <w:i w:val="0"/>
                <w:color w:val="000000"/>
                <w:sz w:val="24"/>
                <w:lang w:eastAsia="zh-CN"/>
              </w:rPr>
              <w:t>采购方式</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tcPr>
          <w:p w14:paraId="3B39E2A9">
            <w:pPr>
              <w:widowControl/>
              <w:wordWrap w:val="0"/>
              <w:autoSpaceDE w:val="0"/>
              <w:autoSpaceDN w:val="0"/>
              <w:spacing w:before="34" w:after="0" w:line="240" w:lineRule="exact"/>
              <w:ind w:left="106" w:right="0" w:firstLine="0"/>
              <w:jc w:val="left"/>
            </w:pPr>
            <w:r>
              <w:rPr>
                <w:rFonts w:ascii="宋体" w:hAnsi="宋体" w:eastAsia="宋体"/>
                <w:b w:val="0"/>
                <w:i w:val="0"/>
                <w:color w:val="000000"/>
                <w:sz w:val="24"/>
                <w:lang w:eastAsia="zh-CN"/>
              </w:rPr>
              <w:t>单一来源采购</w:t>
            </w:r>
          </w:p>
        </w:tc>
      </w:tr>
      <w:tr w14:paraId="080982BB">
        <w:tblPrEx>
          <w:tblCellMar>
            <w:top w:w="0" w:type="dxa"/>
            <w:left w:w="108" w:type="dxa"/>
            <w:bottom w:w="0" w:type="dxa"/>
            <w:right w:w="108" w:type="dxa"/>
          </w:tblCellMar>
        </w:tblPrEx>
        <w:trPr>
          <w:trHeight w:val="483"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tcPr>
          <w:p w14:paraId="53F4FED9">
            <w:pPr>
              <w:widowControl/>
              <w:wordWrap w:val="0"/>
              <w:autoSpaceDE w:val="0"/>
              <w:autoSpaceDN w:val="0"/>
              <w:spacing w:before="34" w:after="0" w:line="240" w:lineRule="exact"/>
              <w:ind w:left="166" w:right="0" w:firstLine="0"/>
              <w:jc w:val="left"/>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5</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tcPr>
          <w:p w14:paraId="3C59E1B4">
            <w:pPr>
              <w:widowControl/>
              <w:wordWrap w:val="0"/>
              <w:autoSpaceDE w:val="0"/>
              <w:autoSpaceDN w:val="0"/>
              <w:spacing w:before="34" w:after="0" w:line="240" w:lineRule="exact"/>
              <w:ind w:left="106" w:right="0" w:firstLine="0"/>
              <w:jc w:val="left"/>
              <w:rPr>
                <w:rFonts w:hint="default"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服务时间</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tcPr>
          <w:p w14:paraId="21172AAD">
            <w:pPr>
              <w:widowControl/>
              <w:wordWrap w:val="0"/>
              <w:autoSpaceDE w:val="0"/>
              <w:autoSpaceDN w:val="0"/>
              <w:spacing w:before="34" w:after="0" w:line="240" w:lineRule="exact"/>
              <w:ind w:left="106" w:right="0" w:firstLine="0"/>
              <w:jc w:val="left"/>
              <w:rPr>
                <w:rFonts w:hint="default"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30日历天</w:t>
            </w:r>
          </w:p>
        </w:tc>
      </w:tr>
      <w:tr w14:paraId="787DA6CB">
        <w:tblPrEx>
          <w:tblCellMar>
            <w:top w:w="0" w:type="dxa"/>
            <w:left w:w="108" w:type="dxa"/>
            <w:bottom w:w="0" w:type="dxa"/>
            <w:right w:w="108" w:type="dxa"/>
          </w:tblCellMar>
        </w:tblPrEx>
        <w:trPr>
          <w:trHeight w:val="543"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tcPr>
          <w:p w14:paraId="5A3F9038">
            <w:pPr>
              <w:widowControl/>
              <w:wordWrap w:val="0"/>
              <w:autoSpaceDE w:val="0"/>
              <w:autoSpaceDN w:val="0"/>
              <w:spacing w:before="266" w:after="0" w:line="240" w:lineRule="exact"/>
              <w:ind w:left="166" w:right="0" w:firstLine="0"/>
              <w:jc w:val="left"/>
              <w:rPr>
                <w:rFonts w:hint="eastAsia" w:eastAsia="宋体"/>
                <w:lang w:eastAsia="zh-CN"/>
              </w:rPr>
            </w:pPr>
            <w:r>
              <w:rPr>
                <w:rFonts w:hint="eastAsia" w:ascii="宋体" w:hAnsi="宋体" w:eastAsia="宋体"/>
                <w:b w:val="0"/>
                <w:i w:val="0"/>
                <w:color w:val="000000"/>
                <w:sz w:val="24"/>
                <w:lang w:val="en-US" w:eastAsia="zh-CN"/>
              </w:rPr>
              <w:t>6</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tcPr>
          <w:p w14:paraId="4B47A6C1">
            <w:pPr>
              <w:widowControl/>
              <w:wordWrap w:val="0"/>
              <w:autoSpaceDE w:val="0"/>
              <w:autoSpaceDN w:val="0"/>
              <w:spacing w:before="34" w:after="0" w:line="240" w:lineRule="exact"/>
              <w:ind w:left="106" w:right="0" w:firstLine="0"/>
              <w:jc w:val="left"/>
            </w:pPr>
            <w:r>
              <w:rPr>
                <w:rFonts w:ascii="宋体" w:hAnsi="宋体" w:eastAsia="宋体"/>
                <w:b w:val="0"/>
                <w:i w:val="0"/>
                <w:color w:val="000000"/>
                <w:spacing w:val="2"/>
                <w:sz w:val="24"/>
                <w:lang w:eastAsia="zh-CN"/>
              </w:rPr>
              <w:t>是否接受联合体响</w:t>
            </w:r>
            <w:r>
              <w:rPr>
                <w:rFonts w:ascii="宋体" w:hAnsi="宋体" w:eastAsia="宋体"/>
                <w:b w:val="0"/>
                <w:i w:val="0"/>
                <w:color w:val="000000"/>
                <w:sz w:val="24"/>
                <w:lang w:eastAsia="zh-CN"/>
              </w:rPr>
              <w:t>应</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tcPr>
          <w:p w14:paraId="0E3A3A77">
            <w:pPr>
              <w:widowControl/>
              <w:wordWrap w:val="0"/>
              <w:autoSpaceDE w:val="0"/>
              <w:autoSpaceDN w:val="0"/>
              <w:spacing w:before="266" w:after="0" w:line="240" w:lineRule="exact"/>
              <w:ind w:right="0"/>
              <w:jc w:val="left"/>
            </w:pPr>
            <w:r>
              <w:rPr>
                <w:rFonts w:ascii="宋体" w:hAnsi="宋体" w:eastAsia="宋体"/>
                <w:b w:val="0"/>
                <w:i w:val="0"/>
                <w:color w:val="000000"/>
                <w:sz w:val="24"/>
                <w:lang w:eastAsia="zh-CN"/>
              </w:rPr>
              <w:t>不接受</w:t>
            </w:r>
          </w:p>
        </w:tc>
      </w:tr>
      <w:tr w14:paraId="1A4DC5FE">
        <w:tblPrEx>
          <w:tblCellMar>
            <w:top w:w="0" w:type="dxa"/>
            <w:left w:w="108" w:type="dxa"/>
            <w:bottom w:w="0" w:type="dxa"/>
            <w:right w:w="108" w:type="dxa"/>
          </w:tblCellMar>
        </w:tblPrEx>
        <w:trPr>
          <w:trHeight w:val="482"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tcPr>
          <w:p w14:paraId="66B32A8D">
            <w:pPr>
              <w:widowControl/>
              <w:wordWrap w:val="0"/>
              <w:autoSpaceDE w:val="0"/>
              <w:autoSpaceDN w:val="0"/>
              <w:spacing w:before="34" w:after="0" w:line="240" w:lineRule="exact"/>
              <w:ind w:left="166" w:right="0" w:firstLine="0"/>
              <w:jc w:val="left"/>
              <w:rPr>
                <w:rFonts w:hint="eastAsia" w:eastAsia="宋体"/>
                <w:lang w:eastAsia="zh-CN"/>
              </w:rPr>
            </w:pPr>
            <w:r>
              <w:rPr>
                <w:rFonts w:hint="eastAsia" w:ascii="宋体" w:hAnsi="宋体" w:eastAsia="宋体"/>
                <w:b w:val="0"/>
                <w:i w:val="0"/>
                <w:color w:val="000000"/>
                <w:sz w:val="24"/>
                <w:lang w:val="en-US" w:eastAsia="zh-CN"/>
              </w:rPr>
              <w:t>7</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tcPr>
          <w:p w14:paraId="18CA2D6C">
            <w:pPr>
              <w:widowControl/>
              <w:wordWrap w:val="0"/>
              <w:autoSpaceDE w:val="0"/>
              <w:autoSpaceDN w:val="0"/>
              <w:spacing w:before="34" w:after="0" w:line="240" w:lineRule="exact"/>
              <w:ind w:left="106" w:right="0" w:firstLine="0"/>
              <w:jc w:val="left"/>
            </w:pPr>
            <w:r>
              <w:rPr>
                <w:rFonts w:ascii="宋体" w:hAnsi="宋体" w:eastAsia="宋体"/>
                <w:b w:val="0"/>
                <w:i w:val="0"/>
                <w:color w:val="000000"/>
                <w:sz w:val="24"/>
                <w:lang w:eastAsia="zh-CN"/>
              </w:rPr>
              <w:t>是否接受分包履约</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tcPr>
          <w:p w14:paraId="09CEF4E8">
            <w:pPr>
              <w:widowControl/>
              <w:wordWrap w:val="0"/>
              <w:autoSpaceDE w:val="0"/>
              <w:autoSpaceDN w:val="0"/>
              <w:spacing w:before="34" w:after="0" w:line="240" w:lineRule="exact"/>
              <w:ind w:left="209" w:right="0" w:firstLine="0"/>
              <w:jc w:val="left"/>
            </w:pPr>
            <w:r>
              <w:rPr>
                <w:rFonts w:ascii="宋体" w:hAnsi="宋体" w:eastAsia="宋体"/>
                <w:b w:val="0"/>
                <w:i w:val="0"/>
                <w:color w:val="000000"/>
                <w:sz w:val="24"/>
                <w:lang w:eastAsia="zh-CN"/>
              </w:rPr>
              <w:t>本项目的非主体、非关键性工作是否允许分包：不允许</w:t>
            </w:r>
          </w:p>
        </w:tc>
      </w:tr>
      <w:tr w14:paraId="17B6AE2C">
        <w:tblPrEx>
          <w:tblCellMar>
            <w:top w:w="0" w:type="dxa"/>
            <w:left w:w="108" w:type="dxa"/>
            <w:bottom w:w="0" w:type="dxa"/>
            <w:right w:w="108" w:type="dxa"/>
          </w:tblCellMar>
        </w:tblPrEx>
        <w:trPr>
          <w:trHeight w:val="2350"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tcPr>
          <w:p w14:paraId="03A7D1A2">
            <w:pPr>
              <w:widowControl/>
              <w:wordWrap w:val="0"/>
              <w:autoSpaceDE w:val="0"/>
              <w:autoSpaceDN w:val="0"/>
              <w:spacing w:before="967" w:after="0" w:line="240" w:lineRule="exact"/>
              <w:ind w:left="166" w:right="0" w:firstLine="0"/>
              <w:jc w:val="left"/>
              <w:rPr>
                <w:rFonts w:hint="eastAsia" w:eastAsia="宋体"/>
                <w:lang w:eastAsia="zh-CN"/>
              </w:rPr>
            </w:pPr>
            <w:r>
              <w:rPr>
                <w:rFonts w:hint="eastAsia" w:ascii="宋体" w:hAnsi="宋体" w:eastAsia="宋体"/>
                <w:b w:val="0"/>
                <w:i w:val="0"/>
                <w:color w:val="000000"/>
                <w:sz w:val="24"/>
                <w:lang w:val="en-US" w:eastAsia="zh-CN"/>
              </w:rPr>
              <w:t>8</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tcPr>
          <w:p w14:paraId="4F2A9DF8">
            <w:pPr>
              <w:widowControl/>
              <w:wordWrap w:val="0"/>
              <w:autoSpaceDE w:val="0"/>
              <w:autoSpaceDN w:val="0"/>
              <w:spacing w:before="502" w:after="0" w:line="240" w:lineRule="exact"/>
              <w:ind w:left="106" w:right="0" w:firstLine="0"/>
              <w:jc w:val="left"/>
            </w:pPr>
            <w:r>
              <w:rPr>
                <w:rFonts w:ascii="宋体" w:hAnsi="宋体" w:eastAsia="宋体"/>
                <w:b w:val="0"/>
                <w:i w:val="0"/>
                <w:color w:val="000000"/>
                <w:spacing w:val="2"/>
                <w:sz w:val="24"/>
                <w:lang w:eastAsia="zh-CN"/>
              </w:rPr>
              <w:t>随成交结果公告同</w:t>
            </w:r>
          </w:p>
          <w:p w14:paraId="55AD2A03">
            <w:pPr>
              <w:widowControl/>
              <w:wordWrap w:val="0"/>
              <w:autoSpaceDE w:val="0"/>
              <w:autoSpaceDN w:val="0"/>
              <w:spacing w:before="225" w:after="0" w:line="240" w:lineRule="exact"/>
              <w:ind w:left="106" w:right="0" w:firstLine="0"/>
              <w:jc w:val="left"/>
            </w:pPr>
            <w:r>
              <w:rPr>
                <w:rFonts w:ascii="宋体" w:hAnsi="宋体" w:eastAsia="宋体"/>
                <w:b w:val="0"/>
                <w:i w:val="0"/>
                <w:color w:val="000000"/>
                <w:spacing w:val="2"/>
                <w:sz w:val="24"/>
                <w:lang w:eastAsia="zh-CN"/>
              </w:rPr>
              <w:t>时公告的成交供应</w:t>
            </w:r>
          </w:p>
          <w:p w14:paraId="012C4295">
            <w:pPr>
              <w:widowControl/>
              <w:wordWrap w:val="0"/>
              <w:autoSpaceDE w:val="0"/>
              <w:autoSpaceDN w:val="0"/>
              <w:spacing w:before="228" w:after="0" w:line="240" w:lineRule="exact"/>
              <w:ind w:left="106" w:right="0" w:firstLine="0"/>
              <w:jc w:val="left"/>
            </w:pPr>
            <w:r>
              <w:rPr>
                <w:rFonts w:ascii="宋体" w:hAnsi="宋体" w:eastAsia="宋体"/>
                <w:b w:val="0"/>
                <w:i w:val="0"/>
                <w:color w:val="000000"/>
                <w:sz w:val="24"/>
                <w:lang w:eastAsia="zh-CN"/>
              </w:rPr>
              <w:t>商的响应文件内容</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tcPr>
          <w:p w14:paraId="2296A9B7">
            <w:pPr>
              <w:widowControl/>
              <w:wordWrap w:val="0"/>
              <w:autoSpaceDE w:val="0"/>
              <w:autoSpaceDN w:val="0"/>
              <w:spacing w:before="34" w:after="0" w:line="240" w:lineRule="exact"/>
              <w:ind w:left="106" w:right="0" w:firstLine="0"/>
              <w:jc w:val="left"/>
            </w:pPr>
            <w:r>
              <w:rPr>
                <w:rFonts w:ascii="宋体" w:hAnsi="宋体" w:eastAsia="宋体"/>
                <w:b w:val="0"/>
                <w:i w:val="0"/>
                <w:color w:val="000000"/>
                <w:sz w:val="24"/>
                <w:lang w:eastAsia="zh-CN"/>
              </w:rPr>
              <w:t>（</w:t>
            </w:r>
            <w:r>
              <w:rPr>
                <w:rFonts w:ascii="宋体" w:hAnsi="宋体" w:eastAsia="宋体"/>
                <w:b w:val="0"/>
                <w:i w:val="0"/>
                <w:color w:val="000000"/>
                <w:sz w:val="24"/>
              </w:rPr>
              <w:t>1</w:t>
            </w:r>
            <w:r>
              <w:rPr>
                <w:rFonts w:ascii="宋体" w:hAnsi="宋体" w:eastAsia="宋体"/>
                <w:b w:val="0"/>
                <w:i w:val="0"/>
                <w:color w:val="000000"/>
                <w:sz w:val="24"/>
                <w:lang w:eastAsia="zh-CN"/>
              </w:rPr>
              <w:t>）业绩一览表；（如有）</w:t>
            </w:r>
          </w:p>
          <w:p w14:paraId="531098DD">
            <w:pPr>
              <w:widowControl/>
              <w:wordWrap w:val="0"/>
              <w:autoSpaceDE w:val="0"/>
              <w:autoSpaceDN w:val="0"/>
              <w:spacing w:before="228" w:after="0" w:line="240" w:lineRule="exact"/>
              <w:ind w:left="106" w:right="0" w:firstLine="0"/>
              <w:jc w:val="left"/>
            </w:pPr>
            <w:r>
              <w:rPr>
                <w:rFonts w:ascii="宋体" w:hAnsi="宋体" w:eastAsia="宋体"/>
                <w:b w:val="0"/>
                <w:i w:val="0"/>
                <w:color w:val="000000"/>
                <w:sz w:val="24"/>
                <w:lang w:eastAsia="zh-CN"/>
              </w:rPr>
              <w:t>（</w:t>
            </w:r>
            <w:r>
              <w:rPr>
                <w:rFonts w:ascii="宋体" w:hAnsi="宋体" w:eastAsia="宋体"/>
                <w:b w:val="0"/>
                <w:i w:val="0"/>
                <w:color w:val="000000"/>
                <w:sz w:val="24"/>
              </w:rPr>
              <w:t>2</w:t>
            </w:r>
            <w:r>
              <w:rPr>
                <w:rFonts w:ascii="宋体" w:hAnsi="宋体" w:eastAsia="宋体"/>
                <w:b w:val="0"/>
                <w:i w:val="0"/>
                <w:color w:val="000000"/>
                <w:sz w:val="24"/>
                <w:lang w:eastAsia="zh-CN"/>
              </w:rPr>
              <w:t>）中小企业声明函；（如有）</w:t>
            </w:r>
          </w:p>
          <w:p w14:paraId="05DB33B8">
            <w:pPr>
              <w:widowControl/>
              <w:wordWrap w:val="0"/>
              <w:autoSpaceDE w:val="0"/>
              <w:autoSpaceDN w:val="0"/>
              <w:spacing w:before="225" w:after="0" w:line="240" w:lineRule="exact"/>
              <w:ind w:left="106" w:right="0" w:firstLine="0"/>
              <w:jc w:val="left"/>
            </w:pPr>
            <w:r>
              <w:rPr>
                <w:rFonts w:ascii="宋体" w:hAnsi="宋体" w:eastAsia="宋体"/>
                <w:b w:val="0"/>
                <w:i w:val="0"/>
                <w:color w:val="000000"/>
                <w:sz w:val="24"/>
                <w:lang w:eastAsia="zh-CN"/>
              </w:rPr>
              <w:t>（</w:t>
            </w:r>
            <w:r>
              <w:rPr>
                <w:rFonts w:ascii="宋体" w:hAnsi="宋体" w:eastAsia="宋体"/>
                <w:b w:val="0"/>
                <w:i w:val="0"/>
                <w:color w:val="000000"/>
                <w:sz w:val="24"/>
              </w:rPr>
              <w:t>3</w:t>
            </w:r>
            <w:r>
              <w:rPr>
                <w:rFonts w:ascii="宋体" w:hAnsi="宋体" w:eastAsia="宋体"/>
                <w:b w:val="0"/>
                <w:i w:val="0"/>
                <w:color w:val="000000"/>
                <w:sz w:val="24"/>
                <w:lang w:eastAsia="zh-CN"/>
              </w:rPr>
              <w:t>）残疾人福利性单位声明函；（如有）</w:t>
            </w:r>
          </w:p>
          <w:p w14:paraId="0FD26B25">
            <w:pPr>
              <w:widowControl/>
              <w:wordWrap w:val="0"/>
              <w:autoSpaceDE w:val="0"/>
              <w:autoSpaceDN w:val="0"/>
              <w:spacing w:before="228" w:after="0" w:line="240" w:lineRule="exact"/>
              <w:ind w:left="106" w:right="0" w:firstLine="0"/>
              <w:jc w:val="left"/>
            </w:pPr>
            <w:r>
              <w:rPr>
                <w:rFonts w:ascii="宋体" w:hAnsi="宋体" w:eastAsia="宋体"/>
                <w:b w:val="0"/>
                <w:i w:val="0"/>
                <w:color w:val="000000"/>
                <w:sz w:val="24"/>
                <w:lang w:eastAsia="zh-CN"/>
              </w:rPr>
              <w:t>（</w:t>
            </w:r>
            <w:r>
              <w:rPr>
                <w:rFonts w:ascii="宋体" w:hAnsi="宋体" w:eastAsia="宋体"/>
                <w:b w:val="0"/>
                <w:i w:val="0"/>
                <w:color w:val="000000"/>
                <w:sz w:val="24"/>
              </w:rPr>
              <w:t>4</w:t>
            </w:r>
            <w:r>
              <w:rPr>
                <w:rFonts w:ascii="宋体" w:hAnsi="宋体" w:eastAsia="宋体"/>
                <w:b w:val="0"/>
                <w:i w:val="0"/>
                <w:color w:val="000000"/>
                <w:sz w:val="24"/>
                <w:lang w:eastAsia="zh-CN"/>
              </w:rPr>
              <w:t>）主要标的一览表；</w:t>
            </w:r>
          </w:p>
          <w:p w14:paraId="2FCC97D2">
            <w:pPr>
              <w:widowControl/>
              <w:wordWrap w:val="0"/>
              <w:autoSpaceDE w:val="0"/>
              <w:autoSpaceDN w:val="0"/>
              <w:spacing w:before="226" w:after="0" w:line="240" w:lineRule="exact"/>
              <w:ind w:left="106" w:right="0" w:firstLine="0"/>
              <w:jc w:val="left"/>
            </w:pPr>
            <w:r>
              <w:rPr>
                <w:rFonts w:ascii="宋体" w:hAnsi="宋体" w:eastAsia="宋体"/>
                <w:b w:val="0"/>
                <w:i w:val="0"/>
                <w:color w:val="000000"/>
                <w:sz w:val="24"/>
                <w:lang w:eastAsia="zh-CN"/>
              </w:rPr>
              <w:t>（</w:t>
            </w:r>
            <w:r>
              <w:rPr>
                <w:rFonts w:ascii="宋体" w:hAnsi="宋体" w:eastAsia="宋体"/>
                <w:b w:val="0"/>
                <w:i w:val="0"/>
                <w:color w:val="000000"/>
                <w:sz w:val="24"/>
              </w:rPr>
              <w:t>5</w:t>
            </w:r>
            <w:r>
              <w:rPr>
                <w:rFonts w:ascii="宋体" w:hAnsi="宋体" w:eastAsia="宋体"/>
                <w:b w:val="0"/>
                <w:i w:val="0"/>
                <w:color w:val="000000"/>
                <w:sz w:val="24"/>
                <w:lang w:eastAsia="zh-CN"/>
              </w:rPr>
              <w:t>）单一来源采购文件中规定进行公示的其他内容。（如有）</w:t>
            </w:r>
          </w:p>
        </w:tc>
      </w:tr>
      <w:tr w14:paraId="0EA0812A">
        <w:tblPrEx>
          <w:tblCellMar>
            <w:top w:w="0" w:type="dxa"/>
            <w:left w:w="108" w:type="dxa"/>
            <w:bottom w:w="0" w:type="dxa"/>
            <w:right w:w="108" w:type="dxa"/>
          </w:tblCellMar>
        </w:tblPrEx>
        <w:trPr>
          <w:trHeight w:val="482"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tcPr>
          <w:p w14:paraId="1AA7FBD0">
            <w:pPr>
              <w:widowControl/>
              <w:wordWrap w:val="0"/>
              <w:autoSpaceDE w:val="0"/>
              <w:autoSpaceDN w:val="0"/>
              <w:spacing w:before="34" w:after="0" w:line="240" w:lineRule="exact"/>
              <w:ind w:left="166" w:right="0" w:firstLine="0"/>
              <w:jc w:val="left"/>
              <w:rPr>
                <w:rFonts w:hint="eastAsia" w:eastAsia="宋体"/>
                <w:lang w:eastAsia="zh-CN"/>
              </w:rPr>
            </w:pPr>
            <w:r>
              <w:rPr>
                <w:rFonts w:hint="eastAsia" w:ascii="宋体" w:hAnsi="宋体" w:eastAsia="宋体"/>
                <w:b w:val="0"/>
                <w:i w:val="0"/>
                <w:color w:val="000000"/>
                <w:sz w:val="24"/>
                <w:lang w:val="en-US" w:eastAsia="zh-CN"/>
              </w:rPr>
              <w:t>9</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tcPr>
          <w:p w14:paraId="05F5FC95">
            <w:pPr>
              <w:widowControl/>
              <w:wordWrap w:val="0"/>
              <w:autoSpaceDE w:val="0"/>
              <w:autoSpaceDN w:val="0"/>
              <w:spacing w:before="34" w:after="0" w:line="240" w:lineRule="exact"/>
              <w:ind w:left="106" w:right="0" w:firstLine="0"/>
              <w:jc w:val="left"/>
            </w:pPr>
            <w:r>
              <w:rPr>
                <w:rFonts w:ascii="宋体" w:hAnsi="宋体" w:eastAsia="宋体"/>
                <w:b w:val="0"/>
                <w:i w:val="0"/>
                <w:color w:val="000000"/>
                <w:sz w:val="24"/>
                <w:lang w:eastAsia="zh-CN"/>
              </w:rPr>
              <w:t>响应保证金</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tcPr>
          <w:p w14:paraId="4C1396FA">
            <w:pPr>
              <w:widowControl/>
              <w:wordWrap w:val="0"/>
              <w:autoSpaceDE w:val="0"/>
              <w:autoSpaceDN w:val="0"/>
              <w:spacing w:before="34" w:after="0" w:line="240" w:lineRule="exact"/>
              <w:ind w:left="106" w:right="0" w:firstLine="0"/>
              <w:jc w:val="left"/>
            </w:pPr>
            <w:r>
              <w:rPr>
                <w:rFonts w:ascii="宋体" w:hAnsi="宋体" w:eastAsia="宋体"/>
                <w:b w:val="0"/>
                <w:i w:val="0"/>
                <w:color w:val="000000"/>
                <w:sz w:val="24"/>
                <w:lang w:eastAsia="zh-CN"/>
              </w:rPr>
              <w:t>免收</w:t>
            </w:r>
          </w:p>
        </w:tc>
      </w:tr>
      <w:tr w14:paraId="3A05E25F">
        <w:tblPrEx>
          <w:tblCellMar>
            <w:top w:w="0" w:type="dxa"/>
            <w:left w:w="108" w:type="dxa"/>
            <w:bottom w:w="0" w:type="dxa"/>
            <w:right w:w="108" w:type="dxa"/>
          </w:tblCellMar>
        </w:tblPrEx>
        <w:trPr>
          <w:trHeight w:val="480"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tcPr>
          <w:p w14:paraId="6E76DCED">
            <w:pPr>
              <w:widowControl/>
              <w:wordWrap w:val="0"/>
              <w:autoSpaceDE w:val="0"/>
              <w:autoSpaceDN w:val="0"/>
              <w:spacing w:before="34" w:after="0" w:line="240" w:lineRule="exact"/>
              <w:ind w:left="166" w:right="0" w:firstLine="0"/>
              <w:jc w:val="left"/>
              <w:rPr>
                <w:rFonts w:hint="default" w:eastAsia="宋体"/>
                <w:lang w:val="en-US" w:eastAsia="zh-CN"/>
              </w:rPr>
            </w:pPr>
            <w:r>
              <w:rPr>
                <w:rFonts w:hint="eastAsia" w:ascii="宋体" w:hAnsi="宋体" w:eastAsia="宋体"/>
                <w:b w:val="0"/>
                <w:i w:val="0"/>
                <w:color w:val="000000"/>
                <w:sz w:val="24"/>
                <w:lang w:val="en-US" w:eastAsia="zh-CN"/>
              </w:rPr>
              <w:t>10</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tcPr>
          <w:p w14:paraId="6ADE234B">
            <w:pPr>
              <w:widowControl/>
              <w:wordWrap w:val="0"/>
              <w:autoSpaceDE w:val="0"/>
              <w:autoSpaceDN w:val="0"/>
              <w:spacing w:before="34" w:after="0" w:line="240" w:lineRule="exact"/>
              <w:ind w:left="106" w:right="0" w:firstLine="0"/>
              <w:jc w:val="left"/>
            </w:pPr>
            <w:r>
              <w:rPr>
                <w:rFonts w:ascii="宋体" w:hAnsi="宋体" w:eastAsia="宋体"/>
                <w:b w:val="0"/>
                <w:i w:val="0"/>
                <w:color w:val="000000"/>
                <w:sz w:val="24"/>
                <w:lang w:eastAsia="zh-CN"/>
              </w:rPr>
              <w:t>履约保证金</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tcPr>
          <w:p w14:paraId="16A14BA3">
            <w:pPr>
              <w:widowControl/>
              <w:wordWrap w:val="0"/>
              <w:autoSpaceDE w:val="0"/>
              <w:autoSpaceDN w:val="0"/>
              <w:spacing w:before="34" w:after="0" w:line="240" w:lineRule="exact"/>
              <w:ind w:left="106" w:right="0" w:firstLine="0"/>
              <w:jc w:val="left"/>
            </w:pPr>
            <w:r>
              <w:rPr>
                <w:rFonts w:ascii="宋体" w:hAnsi="宋体" w:eastAsia="宋体"/>
                <w:b w:val="0"/>
                <w:i w:val="0"/>
                <w:color w:val="000000"/>
                <w:sz w:val="24"/>
                <w:lang w:eastAsia="zh-CN"/>
              </w:rPr>
              <w:t>免收</w:t>
            </w:r>
          </w:p>
        </w:tc>
      </w:tr>
      <w:tr w14:paraId="49D51437">
        <w:tblPrEx>
          <w:tblCellMar>
            <w:top w:w="0" w:type="dxa"/>
            <w:left w:w="108" w:type="dxa"/>
            <w:bottom w:w="0" w:type="dxa"/>
            <w:right w:w="108" w:type="dxa"/>
          </w:tblCellMar>
        </w:tblPrEx>
        <w:trPr>
          <w:trHeight w:val="569"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tcPr>
          <w:p w14:paraId="59D2333F">
            <w:pPr>
              <w:ind w:firstLine="220" w:firstLineChars="100"/>
            </w:pPr>
            <w:r>
              <w:rPr>
                <w:rFonts w:hint="eastAsia" w:eastAsia="宋体"/>
                <w:lang w:val="en-US" w:eastAsia="zh-CN"/>
              </w:rPr>
              <w:t>11</w:t>
            </w:r>
            <w:r>
              <w:rPr>
                <w:rFonts w:hint="eastAsia"/>
              </w:rPr>
              <w:tab/>
            </w:r>
            <w:r>
              <w:rPr>
                <w:rFonts w:hint="eastAsia"/>
              </w:rPr>
              <w:t>现场考察</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tcPr>
          <w:p w14:paraId="23BE63C7">
            <w:pPr>
              <w:ind w:firstLine="220" w:firstLineChars="100"/>
            </w:pPr>
            <w:r>
              <w:rPr>
                <w:rFonts w:hint="eastAsia"/>
              </w:rPr>
              <w:t>现场考察</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tcPr>
          <w:p w14:paraId="3BC11DE0">
            <w:pPr>
              <w:widowControl/>
              <w:wordWrap w:val="0"/>
              <w:autoSpaceDE w:val="0"/>
              <w:autoSpaceDN w:val="0"/>
              <w:spacing w:before="36" w:after="0" w:line="240" w:lineRule="exact"/>
              <w:ind w:left="106" w:right="0" w:firstLine="0"/>
              <w:jc w:val="left"/>
            </w:pPr>
            <w:r>
              <w:rPr>
                <w:rFonts w:ascii="宋体" w:hAnsi="宋体" w:eastAsia="宋体"/>
                <w:b w:val="0"/>
                <w:i w:val="0"/>
                <w:color w:val="000000"/>
                <w:sz w:val="24"/>
                <w:lang w:eastAsia="zh-CN"/>
              </w:rPr>
              <w:t>不组织</w:t>
            </w:r>
            <w:r>
              <w:rPr>
                <w:rFonts w:ascii="宋体" w:hAnsi="宋体" w:eastAsia="宋体"/>
                <w:b w:val="0"/>
                <w:i w:val="0"/>
                <w:color w:val="000000"/>
                <w:spacing w:val="-26"/>
                <w:sz w:val="24"/>
                <w:lang w:eastAsia="zh-CN"/>
              </w:rPr>
              <w:t>，</w:t>
            </w:r>
            <w:r>
              <w:rPr>
                <w:rFonts w:ascii="宋体" w:hAnsi="宋体" w:eastAsia="宋体"/>
                <w:b w:val="0"/>
                <w:i w:val="0"/>
                <w:color w:val="000000"/>
                <w:sz w:val="24"/>
                <w:lang w:eastAsia="zh-CN"/>
              </w:rPr>
              <w:t>供应商应自行对供货现场和周围环境进行勘察</w:t>
            </w:r>
            <w:r>
              <w:rPr>
                <w:rFonts w:ascii="宋体" w:hAnsi="宋体" w:eastAsia="宋体"/>
                <w:b w:val="0"/>
                <w:i w:val="0"/>
                <w:color w:val="000000"/>
                <w:spacing w:val="-26"/>
                <w:sz w:val="24"/>
                <w:lang w:eastAsia="zh-CN"/>
              </w:rPr>
              <w:t>，</w:t>
            </w:r>
            <w:r>
              <w:rPr>
                <w:rFonts w:ascii="宋体" w:hAnsi="宋体" w:eastAsia="宋体"/>
                <w:b w:val="0"/>
                <w:i w:val="0"/>
                <w:color w:val="000000"/>
                <w:sz w:val="24"/>
                <w:lang w:eastAsia="zh-CN"/>
              </w:rPr>
              <w:t>以获取编制响应文件和签署合同所需的资料。</w:t>
            </w:r>
          </w:p>
          <w:p w14:paraId="7472E377">
            <w:pPr>
              <w:widowControl/>
              <w:wordWrap w:val="0"/>
              <w:autoSpaceDE w:val="0"/>
              <w:autoSpaceDN w:val="0"/>
              <w:spacing w:before="225" w:after="0" w:line="240" w:lineRule="exact"/>
              <w:ind w:right="0"/>
              <w:jc w:val="both"/>
              <w:rPr>
                <w:rFonts w:hint="default"/>
                <w:lang w:val="en-US"/>
              </w:rPr>
            </w:pPr>
          </w:p>
        </w:tc>
      </w:tr>
      <w:tr w14:paraId="7DD55C8E">
        <w:tblPrEx>
          <w:tblCellMar>
            <w:top w:w="0" w:type="dxa"/>
            <w:left w:w="108" w:type="dxa"/>
            <w:bottom w:w="0" w:type="dxa"/>
            <w:right w:w="108" w:type="dxa"/>
          </w:tblCellMar>
        </w:tblPrEx>
        <w:trPr>
          <w:trHeight w:val="949"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tcPr>
          <w:p w14:paraId="2935F034">
            <w:pPr>
              <w:widowControl/>
              <w:wordWrap w:val="0"/>
              <w:autoSpaceDE w:val="0"/>
              <w:autoSpaceDN w:val="0"/>
              <w:spacing w:before="267" w:after="0" w:line="240" w:lineRule="exact"/>
              <w:ind w:left="166" w:right="0" w:firstLine="0"/>
              <w:jc w:val="left"/>
              <w:rPr>
                <w:rFonts w:hint="eastAsia" w:eastAsia="宋体"/>
                <w:lang w:eastAsia="zh-CN"/>
              </w:rPr>
            </w:pPr>
            <w:r>
              <w:rPr>
                <w:rFonts w:ascii="宋体" w:hAnsi="宋体" w:eastAsia="宋体"/>
                <w:b w:val="0"/>
                <w:i w:val="0"/>
                <w:color w:val="000000"/>
                <w:sz w:val="24"/>
              </w:rPr>
              <w:t>1</w:t>
            </w:r>
            <w:r>
              <w:rPr>
                <w:rFonts w:hint="eastAsia" w:ascii="宋体" w:hAnsi="宋体" w:eastAsia="宋体"/>
                <w:b w:val="0"/>
                <w:i w:val="0"/>
                <w:color w:val="000000"/>
                <w:sz w:val="24"/>
                <w:lang w:val="en-US" w:eastAsia="zh-CN"/>
              </w:rPr>
              <w:t>2</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tcPr>
          <w:p w14:paraId="12FB677A">
            <w:pPr>
              <w:widowControl/>
              <w:wordWrap w:val="0"/>
              <w:autoSpaceDE w:val="0"/>
              <w:autoSpaceDN w:val="0"/>
              <w:spacing w:before="34" w:after="0" w:line="240" w:lineRule="exact"/>
              <w:ind w:left="106" w:right="0" w:firstLine="0"/>
              <w:jc w:val="left"/>
            </w:pPr>
            <w:r>
              <w:rPr>
                <w:rFonts w:ascii="宋体" w:hAnsi="宋体" w:eastAsia="宋体"/>
                <w:b w:val="0"/>
                <w:i w:val="0"/>
                <w:color w:val="000000"/>
                <w:spacing w:val="3"/>
                <w:sz w:val="24"/>
                <w:lang w:eastAsia="zh-CN"/>
              </w:rPr>
              <w:t>构成单一来源采购</w:t>
            </w:r>
          </w:p>
          <w:p w14:paraId="6B6C49FB">
            <w:pPr>
              <w:widowControl/>
              <w:wordWrap w:val="0"/>
              <w:autoSpaceDE w:val="0"/>
              <w:autoSpaceDN w:val="0"/>
              <w:spacing w:before="225" w:after="0" w:line="240" w:lineRule="exact"/>
              <w:ind w:left="106" w:right="0" w:firstLine="0"/>
              <w:jc w:val="left"/>
            </w:pPr>
            <w:r>
              <w:rPr>
                <w:rFonts w:ascii="宋体" w:hAnsi="宋体" w:eastAsia="宋体"/>
                <w:b w:val="0"/>
                <w:i w:val="0"/>
                <w:color w:val="000000"/>
                <w:sz w:val="24"/>
                <w:lang w:eastAsia="zh-CN"/>
              </w:rPr>
              <w:t>文件的其他文件</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tcPr>
          <w:p w14:paraId="58C8D169">
            <w:pPr>
              <w:widowControl/>
              <w:wordWrap w:val="0"/>
              <w:autoSpaceDE w:val="0"/>
              <w:autoSpaceDN w:val="0"/>
              <w:spacing w:before="34" w:after="0" w:line="240" w:lineRule="exact"/>
              <w:ind w:left="106" w:right="0" w:firstLine="0"/>
              <w:jc w:val="left"/>
            </w:pPr>
            <w:r>
              <w:rPr>
                <w:rFonts w:ascii="宋体" w:hAnsi="宋体" w:eastAsia="宋体"/>
                <w:b w:val="0"/>
                <w:i w:val="0"/>
                <w:color w:val="000000"/>
                <w:sz w:val="24"/>
                <w:lang w:eastAsia="zh-CN"/>
              </w:rPr>
              <w:t>单一来源采购文件的澄清</w:t>
            </w:r>
            <w:r>
              <w:rPr>
                <w:rFonts w:ascii="宋体" w:hAnsi="宋体" w:eastAsia="宋体"/>
                <w:b w:val="0"/>
                <w:i w:val="0"/>
                <w:color w:val="000000"/>
                <w:spacing w:val="-50"/>
                <w:sz w:val="24"/>
                <w:lang w:eastAsia="zh-CN"/>
              </w:rPr>
              <w:t>、</w:t>
            </w:r>
            <w:r>
              <w:rPr>
                <w:rFonts w:ascii="宋体" w:hAnsi="宋体" w:eastAsia="宋体"/>
                <w:b w:val="0"/>
                <w:i w:val="0"/>
                <w:color w:val="000000"/>
                <w:sz w:val="24"/>
                <w:lang w:eastAsia="zh-CN"/>
              </w:rPr>
              <w:t>修改及有关补充通知为单一来源采购文件的有效组成部分</w:t>
            </w:r>
          </w:p>
        </w:tc>
      </w:tr>
      <w:tr w14:paraId="1D9A3A70">
        <w:tblPrEx>
          <w:tblCellMar>
            <w:top w:w="0" w:type="dxa"/>
            <w:left w:w="108" w:type="dxa"/>
            <w:bottom w:w="0" w:type="dxa"/>
            <w:right w:w="108" w:type="dxa"/>
          </w:tblCellMar>
        </w:tblPrEx>
        <w:trPr>
          <w:trHeight w:val="482"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tcPr>
          <w:p w14:paraId="2865D098">
            <w:pPr>
              <w:widowControl/>
              <w:wordWrap w:val="0"/>
              <w:autoSpaceDE w:val="0"/>
              <w:autoSpaceDN w:val="0"/>
              <w:spacing w:before="34" w:after="0" w:line="240" w:lineRule="exact"/>
              <w:ind w:left="166" w:right="0" w:firstLine="0"/>
              <w:jc w:val="left"/>
              <w:rPr>
                <w:rFonts w:hint="eastAsia" w:eastAsia="宋体"/>
                <w:lang w:eastAsia="zh-CN"/>
              </w:rPr>
            </w:pPr>
            <w:r>
              <w:rPr>
                <w:rFonts w:ascii="宋体" w:hAnsi="宋体" w:eastAsia="宋体"/>
                <w:b w:val="0"/>
                <w:i w:val="0"/>
                <w:color w:val="000000"/>
                <w:sz w:val="24"/>
              </w:rPr>
              <w:t>1</w:t>
            </w:r>
            <w:r>
              <w:rPr>
                <w:rFonts w:hint="eastAsia" w:ascii="宋体" w:hAnsi="宋体" w:eastAsia="宋体"/>
                <w:b w:val="0"/>
                <w:i w:val="0"/>
                <w:color w:val="000000"/>
                <w:sz w:val="24"/>
                <w:lang w:val="en-US" w:eastAsia="zh-CN"/>
              </w:rPr>
              <w:t>3</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tcPr>
          <w:p w14:paraId="73DF080C">
            <w:pPr>
              <w:widowControl/>
              <w:wordWrap w:val="0"/>
              <w:autoSpaceDE w:val="0"/>
              <w:autoSpaceDN w:val="0"/>
              <w:spacing w:before="34" w:after="0" w:line="240" w:lineRule="exact"/>
              <w:ind w:left="106" w:right="0" w:firstLine="0"/>
              <w:jc w:val="left"/>
            </w:pPr>
            <w:r>
              <w:rPr>
                <w:rFonts w:ascii="宋体" w:hAnsi="宋体" w:eastAsia="宋体"/>
                <w:b w:val="0"/>
                <w:i w:val="0"/>
                <w:color w:val="000000"/>
                <w:sz w:val="24"/>
                <w:lang w:eastAsia="zh-CN"/>
              </w:rPr>
              <w:t>响应有效期</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tcPr>
          <w:p w14:paraId="61BA0B21">
            <w:pPr>
              <w:widowControl/>
              <w:wordWrap w:val="0"/>
              <w:autoSpaceDE w:val="0"/>
              <w:autoSpaceDN w:val="0"/>
              <w:spacing w:before="34" w:after="0" w:line="240" w:lineRule="exact"/>
              <w:ind w:left="106" w:right="0" w:firstLine="0"/>
              <w:jc w:val="left"/>
              <w:rPr>
                <w:rFonts w:hint="default"/>
                <w:lang w:val="en-US"/>
              </w:rPr>
            </w:pPr>
            <w:r>
              <w:rPr>
                <w:rFonts w:ascii="宋体" w:hAnsi="宋体" w:eastAsia="宋体"/>
                <w:b w:val="0"/>
                <w:i w:val="0"/>
                <w:color w:val="000000"/>
                <w:sz w:val="24"/>
                <w:lang w:eastAsia="zh-CN"/>
              </w:rPr>
              <w:t>自响应文件提交截止之日起</w:t>
            </w:r>
            <w:r>
              <w:rPr>
                <w:rFonts w:ascii="宋体" w:hAnsi="宋体" w:eastAsia="宋体"/>
                <w:b w:val="0"/>
                <w:i w:val="0"/>
                <w:color w:val="000000"/>
                <w:sz w:val="24"/>
              </w:rPr>
              <w:t>60</w:t>
            </w:r>
            <w:r>
              <w:rPr>
                <w:rFonts w:ascii="宋体" w:hAnsi="宋体" w:eastAsia="宋体"/>
                <w:b w:val="0"/>
                <w:i w:val="0"/>
                <w:color w:val="000000"/>
                <w:sz w:val="24"/>
                <w:lang w:eastAsia="zh-CN"/>
              </w:rPr>
              <w:t>日历</w:t>
            </w:r>
            <w:r>
              <w:rPr>
                <w:rFonts w:hint="eastAsia" w:ascii="宋体" w:hAnsi="宋体" w:eastAsia="宋体"/>
                <w:b w:val="0"/>
                <w:i w:val="0"/>
                <w:color w:val="000000"/>
                <w:sz w:val="24"/>
                <w:lang w:val="en-US" w:eastAsia="zh-CN"/>
              </w:rPr>
              <w:t>天</w:t>
            </w:r>
          </w:p>
        </w:tc>
      </w:tr>
      <w:tr w14:paraId="270558FE">
        <w:tblPrEx>
          <w:tblCellMar>
            <w:top w:w="0" w:type="dxa"/>
            <w:left w:w="108" w:type="dxa"/>
            <w:bottom w:w="0" w:type="dxa"/>
            <w:right w:w="108" w:type="dxa"/>
          </w:tblCellMar>
        </w:tblPrEx>
        <w:trPr>
          <w:trHeight w:val="702"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tcPr>
          <w:p w14:paraId="1DAD9362">
            <w:pPr>
              <w:widowControl/>
              <w:wordWrap w:val="0"/>
              <w:autoSpaceDE w:val="0"/>
              <w:autoSpaceDN w:val="0"/>
              <w:spacing w:before="266" w:after="0" w:line="240" w:lineRule="exact"/>
              <w:ind w:left="166" w:right="0" w:firstLine="0"/>
              <w:jc w:val="left"/>
              <w:rPr>
                <w:rFonts w:hint="eastAsia" w:eastAsia="宋体"/>
                <w:lang w:eastAsia="zh-CN"/>
              </w:rPr>
            </w:pPr>
            <w:r>
              <w:rPr>
                <w:rFonts w:ascii="宋体" w:hAnsi="宋体" w:eastAsia="宋体"/>
                <w:b w:val="0"/>
                <w:i w:val="0"/>
                <w:color w:val="000000"/>
                <w:sz w:val="24"/>
              </w:rPr>
              <w:t>1</w:t>
            </w:r>
            <w:r>
              <w:rPr>
                <w:rFonts w:hint="eastAsia" w:ascii="宋体" w:hAnsi="宋体" w:eastAsia="宋体"/>
                <w:b w:val="0"/>
                <w:i w:val="0"/>
                <w:color w:val="000000"/>
                <w:sz w:val="24"/>
                <w:lang w:val="en-US" w:eastAsia="zh-CN"/>
              </w:rPr>
              <w:t>4</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tcPr>
          <w:p w14:paraId="14190E68">
            <w:pPr>
              <w:widowControl/>
              <w:wordWrap w:val="0"/>
              <w:autoSpaceDE w:val="0"/>
              <w:autoSpaceDN w:val="0"/>
              <w:spacing w:before="266" w:after="0" w:line="240" w:lineRule="exact"/>
              <w:ind w:left="106" w:right="0" w:firstLine="0"/>
              <w:jc w:val="left"/>
            </w:pPr>
            <w:r>
              <w:rPr>
                <w:rFonts w:ascii="宋体" w:hAnsi="宋体" w:eastAsia="宋体"/>
                <w:b w:val="0"/>
                <w:i w:val="0"/>
                <w:color w:val="000000"/>
                <w:sz w:val="24"/>
                <w:lang w:eastAsia="zh-CN"/>
              </w:rPr>
              <w:t>付款方式</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tcPr>
          <w:p w14:paraId="0429AEA6">
            <w:pPr>
              <w:widowControl/>
              <w:wordWrap w:val="0"/>
              <w:autoSpaceDE w:val="0"/>
              <w:autoSpaceDN w:val="0"/>
              <w:spacing w:before="34" w:after="0" w:line="240" w:lineRule="exact"/>
              <w:ind w:right="0"/>
              <w:jc w:val="left"/>
              <w:rPr>
                <w:rFonts w:hint="eastAsia" w:ascii="宋体" w:hAnsi="宋体" w:eastAsia="宋体"/>
                <w:b w:val="0"/>
                <w:i w:val="0"/>
                <w:color w:val="000000"/>
                <w:spacing w:val="-3"/>
                <w:sz w:val="24"/>
                <w:lang w:eastAsia="zh-CN"/>
              </w:rPr>
            </w:pPr>
            <w:r>
              <w:rPr>
                <w:rFonts w:hint="eastAsia" w:ascii="宋体" w:hAnsi="宋体" w:eastAsia="宋体"/>
                <w:b w:val="0"/>
                <w:i w:val="0"/>
                <w:color w:val="000000"/>
                <w:spacing w:val="-3"/>
                <w:sz w:val="24"/>
                <w:highlight w:val="yellow"/>
                <w:lang w:val="en-US" w:eastAsia="zh-CN"/>
              </w:rPr>
              <w:t>经采购人验收合格后一次性付清合同价款</w:t>
            </w:r>
            <w:r>
              <w:rPr>
                <w:rFonts w:hint="eastAsia" w:ascii="宋体" w:hAnsi="宋体" w:eastAsia="宋体"/>
                <w:b w:val="0"/>
                <w:i w:val="0"/>
                <w:color w:val="000000"/>
                <w:spacing w:val="-3"/>
                <w:sz w:val="24"/>
                <w:lang w:eastAsia="zh-CN"/>
              </w:rPr>
              <w:t xml:space="preserve">  </w:t>
            </w:r>
          </w:p>
          <w:p w14:paraId="39489883">
            <w:pPr>
              <w:widowControl/>
              <w:wordWrap w:val="0"/>
              <w:autoSpaceDE w:val="0"/>
              <w:autoSpaceDN w:val="0"/>
              <w:spacing w:before="34" w:after="0" w:line="240" w:lineRule="exact"/>
              <w:ind w:right="0" w:firstLine="220" w:firstLineChars="100"/>
              <w:jc w:val="left"/>
            </w:pPr>
          </w:p>
        </w:tc>
      </w:tr>
      <w:tr w14:paraId="64A7AB67">
        <w:tblPrEx>
          <w:tblCellMar>
            <w:top w:w="0" w:type="dxa"/>
            <w:left w:w="108" w:type="dxa"/>
            <w:bottom w:w="0" w:type="dxa"/>
            <w:right w:w="108" w:type="dxa"/>
          </w:tblCellMar>
        </w:tblPrEx>
        <w:trPr>
          <w:trHeight w:val="482"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tcPr>
          <w:p w14:paraId="259DFA23">
            <w:pPr>
              <w:widowControl/>
              <w:wordWrap w:val="0"/>
              <w:autoSpaceDE w:val="0"/>
              <w:autoSpaceDN w:val="0"/>
              <w:spacing w:before="34" w:after="0" w:line="240" w:lineRule="exact"/>
              <w:ind w:left="166" w:right="0" w:firstLine="0"/>
              <w:jc w:val="left"/>
              <w:rPr>
                <w:rFonts w:hint="eastAsia" w:eastAsia="宋体"/>
                <w:lang w:eastAsia="zh-CN"/>
              </w:rPr>
            </w:pPr>
            <w:r>
              <w:rPr>
                <w:rFonts w:ascii="宋体" w:hAnsi="宋体" w:eastAsia="宋体"/>
                <w:b w:val="0"/>
                <w:i w:val="0"/>
                <w:color w:val="000000"/>
                <w:sz w:val="24"/>
              </w:rPr>
              <w:t>1</w:t>
            </w:r>
            <w:r>
              <w:rPr>
                <w:rFonts w:hint="eastAsia" w:ascii="宋体" w:hAnsi="宋体" w:eastAsia="宋体"/>
                <w:b w:val="0"/>
                <w:i w:val="0"/>
                <w:color w:val="000000"/>
                <w:sz w:val="24"/>
                <w:lang w:val="en-US" w:eastAsia="zh-CN"/>
              </w:rPr>
              <w:t>5</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tcPr>
          <w:p w14:paraId="072C0D56">
            <w:pPr>
              <w:widowControl/>
              <w:wordWrap w:val="0"/>
              <w:autoSpaceDE w:val="0"/>
              <w:autoSpaceDN w:val="0"/>
              <w:spacing w:before="34" w:after="0" w:line="240" w:lineRule="exact"/>
              <w:ind w:left="106" w:right="0" w:firstLine="0"/>
              <w:jc w:val="left"/>
            </w:pPr>
            <w:r>
              <w:rPr>
                <w:rFonts w:ascii="宋体" w:hAnsi="宋体" w:eastAsia="宋体"/>
                <w:b w:val="0"/>
                <w:i w:val="0"/>
                <w:color w:val="000000"/>
                <w:sz w:val="24"/>
                <w:lang w:eastAsia="zh-CN"/>
              </w:rPr>
              <w:t>项目实施地点</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tcPr>
          <w:p w14:paraId="53511AD6">
            <w:pPr>
              <w:widowControl/>
              <w:wordWrap w:val="0"/>
              <w:autoSpaceDE w:val="0"/>
              <w:autoSpaceDN w:val="0"/>
              <w:spacing w:before="34" w:after="0" w:line="240" w:lineRule="exact"/>
              <w:ind w:left="106" w:right="0" w:firstLine="0"/>
              <w:jc w:val="left"/>
            </w:pPr>
            <w:r>
              <w:rPr>
                <w:rFonts w:hint="eastAsia" w:ascii="宋体" w:hAnsi="宋体" w:eastAsia="宋体"/>
                <w:b w:val="0"/>
                <w:i w:val="0"/>
                <w:color w:val="000000"/>
                <w:sz w:val="24"/>
                <w:lang w:eastAsia="zh-CN"/>
              </w:rPr>
              <w:t>安徽工业职业技术学院</w:t>
            </w:r>
          </w:p>
        </w:tc>
      </w:tr>
      <w:tr w14:paraId="6A49C9DF">
        <w:tblPrEx>
          <w:tblCellMar>
            <w:top w:w="0" w:type="dxa"/>
            <w:left w:w="108" w:type="dxa"/>
            <w:bottom w:w="0" w:type="dxa"/>
            <w:right w:w="108" w:type="dxa"/>
          </w:tblCellMar>
        </w:tblPrEx>
        <w:trPr>
          <w:trHeight w:val="776"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tcPr>
          <w:p w14:paraId="0FB1B430">
            <w:pPr>
              <w:widowControl/>
              <w:wordWrap w:val="0"/>
              <w:autoSpaceDE w:val="0"/>
              <w:autoSpaceDN w:val="0"/>
              <w:spacing w:before="34" w:after="0" w:line="240" w:lineRule="exact"/>
              <w:ind w:left="166" w:right="0" w:firstLine="0"/>
              <w:jc w:val="left"/>
              <w:rPr>
                <w:rFonts w:hint="eastAsia" w:eastAsia="宋体"/>
                <w:lang w:eastAsia="zh-CN"/>
              </w:rPr>
            </w:pPr>
            <w:r>
              <w:rPr>
                <w:rFonts w:ascii="宋体" w:hAnsi="宋体" w:eastAsia="宋体"/>
                <w:b w:val="0"/>
                <w:i w:val="0"/>
                <w:color w:val="000000"/>
                <w:sz w:val="24"/>
              </w:rPr>
              <w:t>1</w:t>
            </w:r>
            <w:r>
              <w:rPr>
                <w:rFonts w:hint="eastAsia" w:ascii="宋体" w:hAnsi="宋体" w:eastAsia="宋体"/>
                <w:b w:val="0"/>
                <w:i w:val="0"/>
                <w:color w:val="000000"/>
                <w:sz w:val="24"/>
                <w:lang w:val="en-US" w:eastAsia="zh-CN"/>
              </w:rPr>
              <w:t>6</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tcPr>
          <w:p w14:paraId="0019E866">
            <w:pPr>
              <w:widowControl/>
              <w:wordWrap w:val="0"/>
              <w:autoSpaceDE w:val="0"/>
              <w:autoSpaceDN w:val="0"/>
              <w:spacing w:before="34" w:after="0" w:line="240" w:lineRule="exact"/>
              <w:ind w:left="106" w:right="0" w:firstLine="0"/>
              <w:jc w:val="left"/>
            </w:pPr>
            <w:r>
              <w:rPr>
                <w:rFonts w:ascii="宋体" w:hAnsi="宋体" w:eastAsia="宋体"/>
                <w:b w:val="0"/>
                <w:i w:val="0"/>
                <w:color w:val="000000"/>
                <w:sz w:val="24"/>
                <w:lang w:eastAsia="zh-CN"/>
              </w:rPr>
              <w:t>提交响应文件</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tcPr>
          <w:p w14:paraId="097ABC2F">
            <w:pPr>
              <w:widowControl/>
              <w:wordWrap w:val="0"/>
              <w:autoSpaceDE w:val="0"/>
              <w:autoSpaceDN w:val="0"/>
              <w:spacing w:before="34" w:after="0" w:line="240" w:lineRule="exact"/>
              <w:ind w:left="106" w:right="0" w:firstLine="0"/>
              <w:jc w:val="left"/>
              <w:rPr>
                <w:rFonts w:hint="eastAsia"/>
                <w:color w:val="000000"/>
                <w:kern w:val="2"/>
              </w:rPr>
            </w:pPr>
            <w:r>
              <w:rPr>
                <w:rFonts w:hint="eastAsia"/>
                <w:color w:val="000000"/>
                <w:kern w:val="2"/>
                <w:lang w:val="zh-CN"/>
              </w:rPr>
              <w:t>一份正本、</w:t>
            </w:r>
            <w:r>
              <w:rPr>
                <w:rFonts w:hint="eastAsia"/>
                <w:color w:val="000000"/>
                <w:kern w:val="2"/>
              </w:rPr>
              <w:t>一</w:t>
            </w:r>
            <w:r>
              <w:rPr>
                <w:rFonts w:hint="eastAsia"/>
                <w:color w:val="000000"/>
                <w:kern w:val="2"/>
                <w:lang w:val="zh-CN"/>
              </w:rPr>
              <w:t>份副本、</w:t>
            </w:r>
            <w:r>
              <w:rPr>
                <w:rFonts w:hint="eastAsia"/>
                <w:color w:val="000000"/>
                <w:kern w:val="2"/>
              </w:rPr>
              <w:t>一份电子投标文件（U盘）</w:t>
            </w:r>
          </w:p>
          <w:p w14:paraId="16DDABE5">
            <w:pPr>
              <w:widowControl/>
              <w:wordWrap w:val="0"/>
              <w:autoSpaceDE w:val="0"/>
              <w:autoSpaceDN w:val="0"/>
              <w:spacing w:before="34" w:after="0" w:line="240" w:lineRule="exact"/>
              <w:ind w:left="106" w:right="0" w:firstLine="0"/>
              <w:jc w:val="left"/>
            </w:pPr>
            <w:r>
              <w:rPr>
                <w:rFonts w:ascii="宋体" w:hAnsi="宋体" w:eastAsia="宋体"/>
                <w:b w:val="0"/>
                <w:i w:val="0"/>
                <w:color w:val="000000"/>
                <w:spacing w:val="7"/>
                <w:sz w:val="24"/>
                <w:lang w:eastAsia="zh-CN"/>
              </w:rPr>
              <w:t>单一来源采购文件规定的响应文件提交截止时间前未有效提交</w:t>
            </w:r>
            <w:r>
              <w:rPr>
                <w:rFonts w:ascii="宋体" w:hAnsi="宋体" w:eastAsia="宋体"/>
                <w:b w:val="0"/>
                <w:i w:val="0"/>
                <w:color w:val="000000"/>
                <w:sz w:val="24"/>
                <w:lang w:eastAsia="zh-CN"/>
              </w:rPr>
              <w:t>响应文件的，响应无效。</w:t>
            </w:r>
          </w:p>
        </w:tc>
      </w:tr>
      <w:tr w14:paraId="32454BB0">
        <w:tblPrEx>
          <w:tblCellMar>
            <w:top w:w="0" w:type="dxa"/>
            <w:left w:w="108" w:type="dxa"/>
            <w:bottom w:w="0" w:type="dxa"/>
            <w:right w:w="108" w:type="dxa"/>
          </w:tblCellMar>
        </w:tblPrEx>
        <w:trPr>
          <w:trHeight w:val="950"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vAlign w:val="top"/>
          </w:tcPr>
          <w:p w14:paraId="30802887">
            <w:pPr>
              <w:widowControl/>
              <w:wordWrap w:val="0"/>
              <w:autoSpaceDE w:val="0"/>
              <w:autoSpaceDN w:val="0"/>
              <w:spacing w:before="502" w:after="0" w:line="240" w:lineRule="exact"/>
              <w:ind w:left="166" w:leftChars="0" w:right="0" w:rightChars="0" w:firstLine="0" w:firstLineChars="0"/>
              <w:jc w:val="left"/>
              <w:rPr>
                <w:rFonts w:hint="eastAsia" w:ascii="宋体" w:hAnsi="宋体" w:eastAsia="宋体"/>
                <w:b w:val="0"/>
                <w:i w:val="0"/>
                <w:color w:val="000000"/>
                <w:sz w:val="24"/>
                <w:lang w:eastAsia="zh-CN"/>
              </w:rPr>
            </w:pPr>
            <w:r>
              <w:rPr>
                <w:rFonts w:ascii="宋体" w:hAnsi="宋体" w:eastAsia="宋体"/>
                <w:b w:val="0"/>
                <w:i w:val="0"/>
                <w:color w:val="000000"/>
                <w:sz w:val="24"/>
              </w:rPr>
              <w:t>1</w:t>
            </w:r>
            <w:r>
              <w:rPr>
                <w:rFonts w:hint="eastAsia" w:ascii="宋体" w:hAnsi="宋体" w:eastAsia="宋体"/>
                <w:b w:val="0"/>
                <w:i w:val="0"/>
                <w:color w:val="000000"/>
                <w:sz w:val="24"/>
                <w:lang w:val="en-US" w:eastAsia="zh-CN"/>
              </w:rPr>
              <w:t>7</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vAlign w:val="top"/>
          </w:tcPr>
          <w:p w14:paraId="1AEF7801">
            <w:pPr>
              <w:widowControl/>
              <w:wordWrap w:val="0"/>
              <w:autoSpaceDE w:val="0"/>
              <w:autoSpaceDN w:val="0"/>
              <w:spacing w:before="34" w:after="0" w:line="240" w:lineRule="exact"/>
              <w:ind w:left="106" w:right="0" w:firstLine="0"/>
              <w:jc w:val="left"/>
            </w:pPr>
            <w:r>
              <w:rPr>
                <w:rFonts w:ascii="宋体" w:hAnsi="宋体" w:eastAsia="宋体"/>
                <w:b w:val="0"/>
                <w:i w:val="0"/>
                <w:color w:val="000000"/>
                <w:spacing w:val="2"/>
                <w:sz w:val="24"/>
                <w:lang w:eastAsia="zh-CN"/>
              </w:rPr>
              <w:t>递交响应文件地点</w:t>
            </w:r>
          </w:p>
          <w:p w14:paraId="25A56BC4">
            <w:pPr>
              <w:widowControl/>
              <w:wordWrap w:val="0"/>
              <w:autoSpaceDE w:val="0"/>
              <w:autoSpaceDN w:val="0"/>
              <w:spacing w:before="228" w:after="0" w:line="240" w:lineRule="exact"/>
              <w:ind w:left="106" w:leftChars="0" w:right="0" w:rightChars="0" w:firstLine="0" w:firstLineChars="0"/>
              <w:jc w:val="left"/>
              <w:rPr>
                <w:rFonts w:ascii="宋体" w:hAnsi="宋体" w:eastAsia="宋体"/>
                <w:b w:val="0"/>
                <w:i w:val="0"/>
                <w:color w:val="000000"/>
                <w:sz w:val="24"/>
                <w:lang w:eastAsia="zh-CN"/>
              </w:rPr>
            </w:pPr>
            <w:r>
              <w:rPr>
                <w:rFonts w:ascii="宋体" w:hAnsi="宋体" w:eastAsia="宋体"/>
                <w:b w:val="0"/>
                <w:i w:val="0"/>
                <w:color w:val="000000"/>
                <w:spacing w:val="2"/>
                <w:sz w:val="24"/>
                <w:lang w:eastAsia="zh-CN"/>
              </w:rPr>
              <w:t>及响应文件开启地</w:t>
            </w:r>
            <w:r>
              <w:rPr>
                <w:rFonts w:ascii="宋体" w:hAnsi="宋体" w:eastAsia="宋体"/>
                <w:b w:val="0"/>
                <w:i w:val="0"/>
                <w:color w:val="000000"/>
                <w:sz w:val="24"/>
                <w:lang w:eastAsia="zh-CN"/>
              </w:rPr>
              <w:t>点</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vAlign w:val="top"/>
          </w:tcPr>
          <w:p w14:paraId="6880F365">
            <w:pPr>
              <w:widowControl/>
              <w:wordWrap w:val="0"/>
              <w:autoSpaceDE w:val="0"/>
              <w:autoSpaceDN w:val="0"/>
              <w:spacing w:before="34" w:after="0" w:line="240" w:lineRule="exact"/>
              <w:ind w:left="106" w:leftChars="0" w:right="0" w:rightChars="0" w:firstLine="0" w:firstLineChars="0"/>
              <w:jc w:val="left"/>
              <w:rPr>
                <w:rFonts w:hint="eastAsia"/>
                <w:color w:val="000000"/>
                <w:kern w:val="2"/>
                <w:lang w:val="zh-CN"/>
              </w:rPr>
            </w:pPr>
            <w:r>
              <w:rPr>
                <w:rFonts w:ascii="宋体" w:hAnsi="宋体" w:eastAsia="宋体"/>
                <w:b w:val="0"/>
                <w:i w:val="0"/>
                <w:color w:val="000000"/>
                <w:sz w:val="24"/>
                <w:lang w:eastAsia="zh-CN"/>
              </w:rPr>
              <w:t>见单一来源采购邀请</w:t>
            </w:r>
            <w:r>
              <w:rPr>
                <w:rFonts w:ascii="宋体" w:hAnsi="宋体" w:eastAsia="宋体"/>
                <w:b w:val="0"/>
                <w:i w:val="0"/>
                <w:color w:val="000000"/>
                <w:spacing w:val="-50"/>
                <w:sz w:val="24"/>
                <w:lang w:eastAsia="zh-CN"/>
              </w:rPr>
              <w:t>，</w:t>
            </w:r>
            <w:r>
              <w:rPr>
                <w:rFonts w:ascii="宋体" w:hAnsi="宋体" w:eastAsia="宋体"/>
                <w:b w:val="0"/>
                <w:i w:val="0"/>
                <w:color w:val="000000"/>
                <w:sz w:val="24"/>
                <w:lang w:eastAsia="zh-CN"/>
              </w:rPr>
              <w:t>供应商应当仔细上网查看地点及时间相关发布或变更信息，递交至错误的响应地点将造成文件无法接受。响应文件接收时间为响应截止时间。</w:t>
            </w:r>
          </w:p>
        </w:tc>
      </w:tr>
      <w:tr w14:paraId="67615969">
        <w:tblPrEx>
          <w:tblCellMar>
            <w:top w:w="0" w:type="dxa"/>
            <w:left w:w="108" w:type="dxa"/>
            <w:bottom w:w="0" w:type="dxa"/>
            <w:right w:w="108" w:type="dxa"/>
          </w:tblCellMar>
        </w:tblPrEx>
        <w:trPr>
          <w:trHeight w:val="950"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vAlign w:val="top"/>
          </w:tcPr>
          <w:p w14:paraId="4AFFF0BB">
            <w:pPr>
              <w:widowControl/>
              <w:wordWrap w:val="0"/>
              <w:autoSpaceDE w:val="0"/>
              <w:autoSpaceDN w:val="0"/>
              <w:spacing w:before="266" w:after="0" w:line="240" w:lineRule="exact"/>
              <w:ind w:left="166" w:leftChars="0" w:right="0" w:rightChars="0" w:firstLine="0" w:firstLineChars="0"/>
              <w:jc w:val="left"/>
              <w:rPr>
                <w:rFonts w:hint="eastAsia" w:ascii="宋体" w:hAnsi="宋体" w:eastAsia="宋体"/>
                <w:b w:val="0"/>
                <w:i w:val="0"/>
                <w:color w:val="000000"/>
                <w:sz w:val="24"/>
                <w:lang w:eastAsia="zh-CN"/>
              </w:rPr>
            </w:pPr>
            <w:r>
              <w:rPr>
                <w:rFonts w:ascii="宋体" w:hAnsi="宋体" w:eastAsia="宋体"/>
                <w:b w:val="0"/>
                <w:i w:val="0"/>
                <w:color w:val="000000"/>
                <w:sz w:val="24"/>
              </w:rPr>
              <w:t>1</w:t>
            </w:r>
            <w:r>
              <w:rPr>
                <w:rFonts w:hint="eastAsia" w:ascii="宋体" w:hAnsi="宋体" w:eastAsia="宋体"/>
                <w:b w:val="0"/>
                <w:i w:val="0"/>
                <w:color w:val="000000"/>
                <w:sz w:val="24"/>
                <w:lang w:val="en-US" w:eastAsia="zh-CN"/>
              </w:rPr>
              <w:t>8</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vAlign w:val="top"/>
          </w:tcPr>
          <w:p w14:paraId="399072FF">
            <w:pPr>
              <w:widowControl/>
              <w:wordWrap w:val="0"/>
              <w:autoSpaceDE w:val="0"/>
              <w:autoSpaceDN w:val="0"/>
              <w:spacing w:before="266" w:after="0" w:line="240" w:lineRule="exact"/>
              <w:ind w:left="106" w:leftChars="0" w:right="0" w:rightChars="0" w:firstLine="0" w:firstLineChars="0"/>
              <w:jc w:val="left"/>
              <w:rPr>
                <w:rFonts w:ascii="宋体" w:hAnsi="宋体" w:eastAsia="宋体"/>
                <w:b w:val="0"/>
                <w:i w:val="0"/>
                <w:color w:val="000000"/>
                <w:sz w:val="24"/>
                <w:lang w:eastAsia="zh-CN"/>
              </w:rPr>
            </w:pPr>
            <w:r>
              <w:rPr>
                <w:rFonts w:ascii="宋体" w:hAnsi="宋体" w:eastAsia="宋体"/>
                <w:b w:val="0"/>
                <w:i w:val="0"/>
                <w:color w:val="000000"/>
                <w:sz w:val="24"/>
                <w:lang w:eastAsia="zh-CN"/>
              </w:rPr>
              <w:t>响应截止时间</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vAlign w:val="top"/>
          </w:tcPr>
          <w:p w14:paraId="63FC92F2">
            <w:pPr>
              <w:widowControl/>
              <w:wordWrap w:val="0"/>
              <w:autoSpaceDE w:val="0"/>
              <w:autoSpaceDN w:val="0"/>
              <w:spacing w:before="34" w:after="0" w:line="240" w:lineRule="exact"/>
              <w:ind w:left="106" w:leftChars="0" w:right="0" w:rightChars="0" w:firstLine="0" w:firstLineChars="0"/>
              <w:jc w:val="left"/>
              <w:rPr>
                <w:rFonts w:hint="eastAsia"/>
                <w:color w:val="000000"/>
                <w:kern w:val="2"/>
                <w:lang w:val="zh-CN"/>
              </w:rPr>
            </w:pPr>
            <w:r>
              <w:rPr>
                <w:rFonts w:ascii="宋体" w:hAnsi="宋体" w:eastAsia="宋体"/>
                <w:b w:val="0"/>
                <w:i w:val="0"/>
                <w:color w:val="000000"/>
                <w:spacing w:val="7"/>
                <w:sz w:val="24"/>
                <w:lang w:eastAsia="zh-CN"/>
              </w:rPr>
              <w:t>见单一来源采购邀请，迟于响应截止时间递交的文件将不予接</w:t>
            </w:r>
            <w:r>
              <w:rPr>
                <w:rFonts w:ascii="宋体" w:hAnsi="宋体" w:eastAsia="宋体"/>
                <w:b w:val="0"/>
                <w:i w:val="0"/>
                <w:color w:val="000000"/>
                <w:sz w:val="24"/>
                <w:lang w:eastAsia="zh-CN"/>
              </w:rPr>
              <w:t>受。</w:t>
            </w:r>
          </w:p>
        </w:tc>
      </w:tr>
      <w:tr w14:paraId="6F81C560">
        <w:tblPrEx>
          <w:tblCellMar>
            <w:top w:w="0" w:type="dxa"/>
            <w:left w:w="108" w:type="dxa"/>
            <w:bottom w:w="0" w:type="dxa"/>
            <w:right w:w="108" w:type="dxa"/>
          </w:tblCellMar>
        </w:tblPrEx>
        <w:trPr>
          <w:trHeight w:val="2064"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vAlign w:val="top"/>
          </w:tcPr>
          <w:p w14:paraId="2D13D74C">
            <w:pPr>
              <w:widowControl/>
              <w:wordWrap w:val="0"/>
              <w:autoSpaceDE w:val="0"/>
              <w:autoSpaceDN w:val="0"/>
              <w:spacing w:before="1435" w:after="0" w:line="240" w:lineRule="exact"/>
              <w:ind w:left="166" w:leftChars="0" w:right="0" w:rightChars="0" w:firstLine="0" w:firstLineChars="0"/>
              <w:jc w:val="left"/>
              <w:rPr>
                <w:rFonts w:ascii="宋体" w:hAnsi="宋体" w:eastAsia="宋体"/>
                <w:b w:val="0"/>
                <w:i w:val="0"/>
                <w:color w:val="000000"/>
                <w:sz w:val="24"/>
              </w:rPr>
            </w:pPr>
            <w:r>
              <w:rPr>
                <w:rFonts w:ascii="宋体" w:hAnsi="宋体" w:eastAsia="宋体"/>
                <w:b w:val="0"/>
                <w:i w:val="0"/>
                <w:color w:val="000000"/>
                <w:sz w:val="24"/>
              </w:rPr>
              <w:t>1</w:t>
            </w:r>
            <w:r>
              <w:rPr>
                <w:rFonts w:hint="eastAsia" w:ascii="宋体" w:hAnsi="宋体" w:eastAsia="宋体"/>
                <w:b w:val="0"/>
                <w:i w:val="0"/>
                <w:color w:val="000000"/>
                <w:sz w:val="24"/>
                <w:lang w:val="en-US" w:eastAsia="zh-CN"/>
              </w:rPr>
              <w:t>9</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vAlign w:val="top"/>
          </w:tcPr>
          <w:p w14:paraId="05F17790">
            <w:pPr>
              <w:widowControl/>
              <w:wordWrap w:val="0"/>
              <w:autoSpaceDE w:val="0"/>
              <w:autoSpaceDN w:val="0"/>
              <w:spacing w:before="1202" w:after="0" w:line="240" w:lineRule="exact"/>
              <w:ind w:left="106" w:right="0" w:firstLine="0"/>
              <w:jc w:val="left"/>
            </w:pPr>
            <w:r>
              <w:rPr>
                <w:rFonts w:ascii="宋体" w:hAnsi="宋体" w:eastAsia="宋体"/>
                <w:b w:val="0"/>
                <w:i w:val="0"/>
                <w:color w:val="000000"/>
                <w:spacing w:val="3"/>
                <w:sz w:val="24"/>
                <w:lang w:eastAsia="zh-CN"/>
              </w:rPr>
              <w:t>文件澄清</w:t>
            </w:r>
            <w:r>
              <w:rPr>
                <w:rFonts w:ascii="宋体" w:hAnsi="宋体" w:eastAsia="宋体"/>
                <w:b w:val="0"/>
                <w:i w:val="0"/>
                <w:color w:val="000000"/>
                <w:spacing w:val="2"/>
                <w:sz w:val="24"/>
                <w:lang w:eastAsia="zh-CN"/>
              </w:rPr>
              <w:t>、响应否</w:t>
            </w:r>
          </w:p>
          <w:p w14:paraId="2A1119EC">
            <w:pPr>
              <w:widowControl/>
              <w:wordWrap w:val="0"/>
              <w:autoSpaceDE w:val="0"/>
              <w:autoSpaceDN w:val="0"/>
              <w:spacing w:before="225" w:after="0" w:line="240" w:lineRule="exact"/>
              <w:ind w:left="106" w:leftChars="0" w:right="0" w:rightChars="0" w:firstLine="0" w:firstLineChars="0"/>
              <w:jc w:val="left"/>
              <w:rPr>
                <w:rFonts w:ascii="宋体" w:hAnsi="宋体" w:eastAsia="宋体"/>
                <w:b w:val="0"/>
                <w:i w:val="0"/>
                <w:color w:val="000000"/>
                <w:sz w:val="24"/>
                <w:lang w:eastAsia="zh-CN"/>
              </w:rPr>
            </w:pPr>
            <w:r>
              <w:rPr>
                <w:rFonts w:ascii="宋体" w:hAnsi="宋体" w:eastAsia="宋体"/>
                <w:b w:val="0"/>
                <w:i w:val="0"/>
                <w:color w:val="000000"/>
                <w:sz w:val="24"/>
                <w:lang w:eastAsia="zh-CN"/>
              </w:rPr>
              <w:t>决等通知</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vAlign w:val="top"/>
          </w:tcPr>
          <w:p w14:paraId="74041B26">
            <w:pPr>
              <w:widowControl/>
              <w:wordWrap w:val="0"/>
              <w:autoSpaceDE w:val="0"/>
              <w:autoSpaceDN w:val="0"/>
              <w:spacing w:before="225" w:after="0" w:line="240" w:lineRule="exact"/>
              <w:ind w:left="106" w:leftChars="0" w:right="0" w:rightChars="0" w:firstLine="0" w:firstLineChars="0"/>
              <w:jc w:val="left"/>
              <w:rPr>
                <w:rFonts w:ascii="宋体" w:hAnsi="宋体" w:eastAsia="宋体"/>
                <w:b w:val="0"/>
                <w:i w:val="0"/>
                <w:color w:val="000000"/>
                <w:spacing w:val="7"/>
                <w:sz w:val="24"/>
                <w:lang w:eastAsia="zh-CN"/>
              </w:rPr>
            </w:pPr>
            <w:r>
              <w:rPr>
                <w:rFonts w:hint="eastAsia" w:ascii="宋体" w:hAnsi="宋体" w:eastAsia="宋体"/>
                <w:b w:val="0"/>
                <w:i w:val="0"/>
                <w:color w:val="000000"/>
                <w:sz w:val="24"/>
                <w:lang w:eastAsia="zh-CN"/>
              </w:rPr>
              <w:t>供应商应在开标现场关注询标、客观分公示、响应否决、二次（最后）报价等通知消息，在规定的时间内（从磋商小组发起询标等要求起不超过30分钟，逾时视为放弃澄清权力）对该项内容进行回复。逾期未回复的，磋商小组将可能按不利于供应商的内容进行评审，责任由供应商自行承担。</w:t>
            </w:r>
            <w:r>
              <w:rPr>
                <w:rFonts w:ascii="宋体" w:hAnsi="宋体" w:eastAsia="宋体"/>
                <w:b w:val="0"/>
                <w:i w:val="0"/>
                <w:color w:val="000000"/>
                <w:sz w:val="24"/>
                <w:lang w:eastAsia="zh-CN"/>
              </w:rPr>
              <w:t>间为准</w:t>
            </w:r>
            <w:r>
              <w:rPr>
                <w:rFonts w:ascii="宋体" w:hAnsi="宋体" w:eastAsia="宋体"/>
                <w:b w:val="0"/>
                <w:i w:val="0"/>
                <w:color w:val="000000"/>
                <w:spacing w:val="-17"/>
                <w:sz w:val="24"/>
                <w:lang w:eastAsia="zh-CN"/>
              </w:rPr>
              <w:t>），</w:t>
            </w:r>
            <w:r>
              <w:rPr>
                <w:rFonts w:ascii="宋体" w:hAnsi="宋体" w:eastAsia="宋体"/>
                <w:b w:val="0"/>
                <w:i w:val="0"/>
                <w:color w:val="000000"/>
                <w:sz w:val="24"/>
                <w:lang w:eastAsia="zh-CN"/>
              </w:rPr>
              <w:t>采购小组将可能按不利于供应商的内容进行评审</w:t>
            </w:r>
            <w:r>
              <w:rPr>
                <w:rFonts w:ascii="宋体" w:hAnsi="宋体" w:eastAsia="宋体"/>
                <w:b w:val="0"/>
                <w:i w:val="0"/>
                <w:color w:val="000000"/>
                <w:spacing w:val="-17"/>
                <w:sz w:val="24"/>
                <w:lang w:eastAsia="zh-CN"/>
              </w:rPr>
              <w:t>，</w:t>
            </w:r>
            <w:r>
              <w:rPr>
                <w:rFonts w:ascii="宋体" w:hAnsi="宋体" w:eastAsia="宋体"/>
                <w:b w:val="0"/>
                <w:i w:val="0"/>
                <w:color w:val="000000"/>
                <w:sz w:val="24"/>
                <w:lang w:eastAsia="zh-CN"/>
              </w:rPr>
              <w:t>责任由供应商自行承担。</w:t>
            </w:r>
          </w:p>
        </w:tc>
      </w:tr>
      <w:tr w14:paraId="18860179">
        <w:tblPrEx>
          <w:tblCellMar>
            <w:top w:w="0" w:type="dxa"/>
            <w:left w:w="108" w:type="dxa"/>
            <w:bottom w:w="0" w:type="dxa"/>
            <w:right w:w="108" w:type="dxa"/>
          </w:tblCellMar>
        </w:tblPrEx>
        <w:trPr>
          <w:trHeight w:val="596"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vAlign w:val="top"/>
          </w:tcPr>
          <w:p w14:paraId="2EF4F95D">
            <w:pPr>
              <w:widowControl/>
              <w:wordWrap w:val="0"/>
              <w:autoSpaceDE w:val="0"/>
              <w:autoSpaceDN w:val="0"/>
              <w:spacing w:before="36" w:after="0" w:line="240" w:lineRule="exact"/>
              <w:ind w:left="166" w:leftChars="0" w:right="0" w:rightChars="0" w:firstLine="0" w:firstLineChars="0"/>
              <w:jc w:val="left"/>
              <w:rPr>
                <w:rFonts w:hint="default" w:ascii="宋体" w:hAnsi="宋体" w:eastAsia="宋体"/>
                <w:b w:val="0"/>
                <w:i w:val="0"/>
                <w:color w:val="000000"/>
                <w:sz w:val="24"/>
                <w:lang w:val="en-US"/>
              </w:rPr>
            </w:pPr>
            <w:r>
              <w:rPr>
                <w:rFonts w:hint="eastAsia" w:ascii="宋体" w:hAnsi="宋体" w:eastAsia="宋体"/>
                <w:b w:val="0"/>
                <w:i w:val="0"/>
                <w:color w:val="000000"/>
                <w:sz w:val="24"/>
                <w:lang w:val="en-US" w:eastAsia="zh-CN"/>
              </w:rPr>
              <w:t>20</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vAlign w:val="top"/>
          </w:tcPr>
          <w:p w14:paraId="431B3724">
            <w:pPr>
              <w:widowControl/>
              <w:wordWrap w:val="0"/>
              <w:autoSpaceDE w:val="0"/>
              <w:autoSpaceDN w:val="0"/>
              <w:spacing w:before="36" w:after="0" w:line="240" w:lineRule="exact"/>
              <w:ind w:left="106" w:leftChars="0" w:right="0" w:rightChars="0" w:firstLine="0" w:firstLineChars="0"/>
              <w:jc w:val="left"/>
              <w:rPr>
                <w:rFonts w:ascii="宋体" w:hAnsi="宋体" w:eastAsia="宋体"/>
                <w:b w:val="0"/>
                <w:i w:val="0"/>
                <w:color w:val="000000"/>
                <w:sz w:val="24"/>
                <w:lang w:eastAsia="zh-CN"/>
              </w:rPr>
            </w:pPr>
            <w:r>
              <w:rPr>
                <w:rFonts w:ascii="宋体" w:hAnsi="宋体" w:eastAsia="宋体"/>
                <w:b w:val="0"/>
                <w:i w:val="0"/>
                <w:color w:val="000000"/>
                <w:sz w:val="24"/>
                <w:lang w:eastAsia="zh-CN"/>
              </w:rPr>
              <w:t>费用承担</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vAlign w:val="top"/>
          </w:tcPr>
          <w:p w14:paraId="5CDD860C">
            <w:pPr>
              <w:widowControl/>
              <w:wordWrap w:val="0"/>
              <w:autoSpaceDE w:val="0"/>
              <w:autoSpaceDN w:val="0"/>
              <w:spacing w:before="36" w:after="0" w:line="240" w:lineRule="exact"/>
              <w:ind w:left="106" w:leftChars="0" w:right="0" w:rightChars="0" w:firstLine="0" w:firstLineChars="0"/>
              <w:jc w:val="left"/>
              <w:rPr>
                <w:rFonts w:hint="eastAsia" w:ascii="宋体" w:hAnsi="宋体" w:eastAsia="宋体"/>
                <w:b w:val="0"/>
                <w:i w:val="0"/>
                <w:color w:val="000000"/>
                <w:sz w:val="24"/>
                <w:lang w:eastAsia="zh-CN"/>
              </w:rPr>
            </w:pPr>
            <w:r>
              <w:rPr>
                <w:rFonts w:ascii="宋体" w:hAnsi="宋体" w:eastAsia="宋体"/>
                <w:b w:val="0"/>
                <w:i w:val="0"/>
                <w:color w:val="000000"/>
                <w:sz w:val="24"/>
                <w:lang w:eastAsia="zh-CN"/>
              </w:rPr>
              <w:t>供应商参加响应活动发生的一切费用均自理</w:t>
            </w:r>
          </w:p>
        </w:tc>
      </w:tr>
      <w:tr w14:paraId="22C49A24">
        <w:tblPrEx>
          <w:tblCellMar>
            <w:top w:w="0" w:type="dxa"/>
            <w:left w:w="108" w:type="dxa"/>
            <w:bottom w:w="0" w:type="dxa"/>
            <w:right w:w="108" w:type="dxa"/>
          </w:tblCellMar>
        </w:tblPrEx>
        <w:trPr>
          <w:trHeight w:val="1230"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vAlign w:val="top"/>
          </w:tcPr>
          <w:p w14:paraId="16DE3E1A">
            <w:pPr>
              <w:widowControl/>
              <w:wordWrap w:val="0"/>
              <w:autoSpaceDE w:val="0"/>
              <w:autoSpaceDN w:val="0"/>
              <w:spacing w:before="734" w:after="0" w:line="240" w:lineRule="exact"/>
              <w:ind w:left="166" w:leftChars="0" w:right="0" w:rightChars="0" w:firstLine="0" w:firstLineChars="0"/>
              <w:jc w:val="left"/>
              <w:rPr>
                <w:rFonts w:hint="eastAsia" w:ascii="宋体" w:hAnsi="宋体" w:eastAsia="宋体"/>
                <w:b w:val="0"/>
                <w:i w:val="0"/>
                <w:color w:val="000000"/>
                <w:sz w:val="24"/>
                <w:lang w:val="en-US" w:eastAsia="zh-CN"/>
              </w:rPr>
            </w:pPr>
            <w:r>
              <w:rPr>
                <w:rFonts w:ascii="宋体" w:hAnsi="宋体" w:eastAsia="宋体"/>
                <w:b w:val="0"/>
                <w:i w:val="0"/>
                <w:color w:val="000000"/>
                <w:sz w:val="24"/>
              </w:rPr>
              <w:t>2</w:t>
            </w:r>
            <w:r>
              <w:rPr>
                <w:rFonts w:hint="eastAsia" w:ascii="宋体" w:hAnsi="宋体" w:eastAsia="宋体"/>
                <w:b w:val="0"/>
                <w:i w:val="0"/>
                <w:color w:val="000000"/>
                <w:sz w:val="24"/>
                <w:lang w:val="en-US" w:eastAsia="zh-CN"/>
              </w:rPr>
              <w:t>1</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vAlign w:val="top"/>
          </w:tcPr>
          <w:p w14:paraId="39188B8D">
            <w:pPr>
              <w:widowControl/>
              <w:wordWrap w:val="0"/>
              <w:autoSpaceDE w:val="0"/>
              <w:autoSpaceDN w:val="0"/>
              <w:spacing w:before="734" w:after="0" w:line="240" w:lineRule="exact"/>
              <w:ind w:left="106" w:leftChars="0" w:right="0" w:rightChars="0" w:firstLine="0" w:firstLineChars="0"/>
              <w:jc w:val="left"/>
              <w:rPr>
                <w:rFonts w:ascii="宋体" w:hAnsi="宋体" w:eastAsia="宋体"/>
                <w:b w:val="0"/>
                <w:i w:val="0"/>
                <w:color w:val="000000"/>
                <w:sz w:val="24"/>
                <w:lang w:eastAsia="zh-CN"/>
              </w:rPr>
            </w:pPr>
            <w:r>
              <w:rPr>
                <w:rFonts w:ascii="宋体" w:hAnsi="宋体" w:eastAsia="宋体"/>
                <w:b w:val="0"/>
                <w:i w:val="0"/>
                <w:color w:val="000000"/>
                <w:sz w:val="24"/>
                <w:lang w:eastAsia="zh-CN"/>
              </w:rPr>
              <w:t>合同签订时间</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vAlign w:val="top"/>
          </w:tcPr>
          <w:p w14:paraId="1AE2B5A6">
            <w:pPr>
              <w:widowControl/>
              <w:wordWrap w:val="0"/>
              <w:autoSpaceDE w:val="0"/>
              <w:autoSpaceDN w:val="0"/>
              <w:spacing w:before="34" w:after="0" w:line="240" w:lineRule="exact"/>
              <w:ind w:left="106" w:leftChars="0" w:right="0" w:rightChars="0" w:firstLine="0" w:firstLineChars="0"/>
              <w:jc w:val="left"/>
              <w:rPr>
                <w:rFonts w:ascii="宋体" w:hAnsi="宋体" w:eastAsia="宋体"/>
                <w:b w:val="0"/>
                <w:i w:val="0"/>
                <w:color w:val="000000"/>
                <w:sz w:val="24"/>
                <w:lang w:eastAsia="zh-CN"/>
              </w:rPr>
            </w:pPr>
            <w:r>
              <w:rPr>
                <w:rFonts w:ascii="宋体" w:hAnsi="宋体" w:eastAsia="宋体"/>
                <w:b w:val="0"/>
                <w:i w:val="0"/>
                <w:color w:val="000000"/>
                <w:sz w:val="24"/>
                <w:lang w:eastAsia="zh-CN"/>
              </w:rPr>
              <w:t>采购人应尽量缩短采购合同签订时间</w:t>
            </w:r>
            <w:r>
              <w:rPr>
                <w:rFonts w:ascii="宋体" w:hAnsi="宋体" w:eastAsia="宋体"/>
                <w:b w:val="0"/>
                <w:i w:val="0"/>
                <w:color w:val="000000"/>
                <w:spacing w:val="-50"/>
                <w:sz w:val="24"/>
                <w:lang w:eastAsia="zh-CN"/>
              </w:rPr>
              <w:t>，</w:t>
            </w:r>
            <w:r>
              <w:rPr>
                <w:rFonts w:ascii="宋体" w:hAnsi="宋体" w:eastAsia="宋体"/>
                <w:b w:val="0"/>
                <w:i w:val="0"/>
                <w:color w:val="000000"/>
                <w:sz w:val="24"/>
                <w:lang w:eastAsia="zh-CN"/>
              </w:rPr>
              <w:t>原则上不晚于成交通知书发放之日起</w:t>
            </w:r>
            <w:r>
              <w:rPr>
                <w:rFonts w:ascii="Times New Roman" w:hAnsi="Times New Roman" w:eastAsia="Times New Roman"/>
                <w:b w:val="0"/>
                <w:color w:val="000000"/>
                <w:sz w:val="24"/>
              </w:rPr>
              <w:t xml:space="preserve"> </w:t>
            </w:r>
            <w:r>
              <w:rPr>
                <w:rFonts w:ascii="宋体" w:hAnsi="宋体" w:eastAsia="宋体"/>
                <w:b w:val="0"/>
                <w:i w:val="0"/>
                <w:color w:val="000000"/>
                <w:sz w:val="24"/>
              </w:rPr>
              <w:t>7</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个工作日</w:t>
            </w:r>
            <w:r>
              <w:rPr>
                <w:rFonts w:ascii="宋体" w:hAnsi="宋体" w:eastAsia="宋体"/>
                <w:b w:val="0"/>
                <w:i w:val="0"/>
                <w:color w:val="000000"/>
                <w:spacing w:val="-50"/>
                <w:sz w:val="24"/>
                <w:lang w:eastAsia="zh-CN"/>
              </w:rPr>
              <w:t>。</w:t>
            </w:r>
            <w:r>
              <w:rPr>
                <w:rFonts w:ascii="宋体" w:hAnsi="宋体" w:eastAsia="宋体"/>
                <w:b w:val="0"/>
                <w:i w:val="0"/>
                <w:color w:val="000000"/>
                <w:sz w:val="24"/>
                <w:lang w:eastAsia="zh-CN"/>
              </w:rPr>
              <w:t>采购人无正当理由不得拒绝或者拖延签订合同</w:t>
            </w:r>
            <w:r>
              <w:rPr>
                <w:rFonts w:ascii="宋体" w:hAnsi="宋体" w:eastAsia="宋体"/>
                <w:b w:val="0"/>
                <w:i w:val="0"/>
                <w:color w:val="000000"/>
                <w:spacing w:val="-26"/>
                <w:sz w:val="24"/>
                <w:lang w:eastAsia="zh-CN"/>
              </w:rPr>
              <w:t>，</w:t>
            </w:r>
            <w:r>
              <w:rPr>
                <w:rFonts w:ascii="宋体" w:hAnsi="宋体" w:eastAsia="宋体"/>
                <w:b w:val="0"/>
                <w:i w:val="0"/>
                <w:color w:val="000000"/>
                <w:sz w:val="24"/>
                <w:lang w:eastAsia="zh-CN"/>
              </w:rPr>
              <w:t>除不可抗力等原因导致无法签订的除外</w:t>
            </w:r>
            <w:r>
              <w:rPr>
                <w:rFonts w:ascii="宋体" w:hAnsi="宋体" w:eastAsia="宋体"/>
                <w:b w:val="0"/>
                <w:i w:val="0"/>
                <w:color w:val="000000"/>
                <w:spacing w:val="-26"/>
                <w:sz w:val="24"/>
                <w:lang w:eastAsia="zh-CN"/>
              </w:rPr>
              <w:t>。</w:t>
            </w:r>
            <w:r>
              <w:rPr>
                <w:rFonts w:ascii="宋体" w:hAnsi="宋体" w:eastAsia="宋体"/>
                <w:b w:val="0"/>
                <w:i w:val="0"/>
                <w:color w:val="000000"/>
                <w:sz w:val="24"/>
                <w:lang w:eastAsia="zh-CN"/>
              </w:rPr>
              <w:t>对于无正当理由超过</w:t>
            </w:r>
            <w:r>
              <w:rPr>
                <w:rFonts w:ascii="Times New Roman" w:hAnsi="Times New Roman" w:eastAsia="Times New Roman"/>
                <w:b w:val="0"/>
                <w:color w:val="000000"/>
                <w:sz w:val="24"/>
              </w:rPr>
              <w:t xml:space="preserve"> </w:t>
            </w:r>
            <w:r>
              <w:rPr>
                <w:rFonts w:ascii="宋体" w:hAnsi="宋体" w:eastAsia="宋体"/>
                <w:b w:val="0"/>
                <w:i w:val="0"/>
                <w:color w:val="000000"/>
                <w:sz w:val="24"/>
              </w:rPr>
              <w:t>30</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日不签订合同的</w:t>
            </w:r>
            <w:r>
              <w:rPr>
                <w:rFonts w:ascii="宋体" w:hAnsi="宋体" w:eastAsia="宋体"/>
                <w:b w:val="0"/>
                <w:i w:val="0"/>
                <w:color w:val="000000"/>
                <w:spacing w:val="-50"/>
                <w:sz w:val="24"/>
                <w:lang w:eastAsia="zh-CN"/>
              </w:rPr>
              <w:t>，</w:t>
            </w:r>
            <w:r>
              <w:rPr>
                <w:rFonts w:ascii="宋体" w:hAnsi="宋体" w:eastAsia="宋体"/>
                <w:b w:val="0"/>
                <w:i w:val="0"/>
                <w:color w:val="000000"/>
                <w:sz w:val="24"/>
                <w:lang w:eastAsia="zh-CN"/>
              </w:rPr>
              <w:t>政府采购监管部门将依法依规处理</w:t>
            </w:r>
            <w:r>
              <w:rPr>
                <w:rFonts w:ascii="宋体" w:hAnsi="宋体" w:eastAsia="宋体"/>
                <w:b w:val="0"/>
                <w:i w:val="0"/>
                <w:color w:val="000000"/>
                <w:spacing w:val="-119"/>
                <w:sz w:val="24"/>
                <w:lang w:eastAsia="zh-CN"/>
              </w:rPr>
              <w:t>。</w:t>
            </w:r>
          </w:p>
        </w:tc>
      </w:tr>
      <w:tr w14:paraId="5E9831E7">
        <w:tblPrEx>
          <w:tblCellMar>
            <w:top w:w="0" w:type="dxa"/>
            <w:left w:w="108" w:type="dxa"/>
            <w:bottom w:w="0" w:type="dxa"/>
            <w:right w:w="108" w:type="dxa"/>
          </w:tblCellMar>
        </w:tblPrEx>
        <w:trPr>
          <w:trHeight w:val="596"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vAlign w:val="top"/>
          </w:tcPr>
          <w:p w14:paraId="0762D034">
            <w:pPr>
              <w:widowControl/>
              <w:wordWrap w:val="0"/>
              <w:autoSpaceDE w:val="0"/>
              <w:autoSpaceDN w:val="0"/>
              <w:spacing w:before="269" w:after="0" w:line="240" w:lineRule="exact"/>
              <w:ind w:left="166" w:leftChars="0" w:right="0" w:rightChars="0" w:firstLine="0" w:firstLineChars="0"/>
              <w:jc w:val="left"/>
              <w:rPr>
                <w:rFonts w:hint="eastAsia" w:ascii="宋体" w:hAnsi="宋体" w:eastAsia="宋体"/>
                <w:b w:val="0"/>
                <w:i w:val="0"/>
                <w:color w:val="000000"/>
                <w:sz w:val="24"/>
                <w:lang w:val="en-US" w:eastAsia="zh-CN"/>
              </w:rPr>
            </w:pPr>
            <w:r>
              <w:rPr>
                <w:rFonts w:ascii="宋体" w:hAnsi="宋体" w:eastAsia="宋体"/>
                <w:b w:val="0"/>
                <w:i w:val="0"/>
                <w:color w:val="000000"/>
                <w:sz w:val="24"/>
              </w:rPr>
              <w:t>2</w:t>
            </w:r>
            <w:r>
              <w:rPr>
                <w:rFonts w:hint="eastAsia" w:ascii="宋体" w:hAnsi="宋体" w:eastAsia="宋体"/>
                <w:b w:val="0"/>
                <w:i w:val="0"/>
                <w:color w:val="000000"/>
                <w:sz w:val="24"/>
                <w:lang w:val="en-US" w:eastAsia="zh-CN"/>
              </w:rPr>
              <w:t>2</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vAlign w:val="top"/>
          </w:tcPr>
          <w:p w14:paraId="490494F8">
            <w:pPr>
              <w:widowControl/>
              <w:wordWrap w:val="0"/>
              <w:autoSpaceDE w:val="0"/>
              <w:autoSpaceDN w:val="0"/>
              <w:spacing w:before="269" w:after="0" w:line="240" w:lineRule="exact"/>
              <w:ind w:left="106" w:leftChars="0" w:right="0" w:rightChars="0" w:firstLine="0" w:firstLineChars="0"/>
              <w:jc w:val="left"/>
              <w:rPr>
                <w:rFonts w:ascii="宋体" w:hAnsi="宋体" w:eastAsia="宋体"/>
                <w:b w:val="0"/>
                <w:i w:val="0"/>
                <w:color w:val="000000"/>
                <w:sz w:val="24"/>
                <w:lang w:eastAsia="zh-CN"/>
              </w:rPr>
            </w:pPr>
            <w:r>
              <w:rPr>
                <w:rFonts w:ascii="宋体" w:hAnsi="宋体" w:eastAsia="宋体"/>
                <w:b w:val="0"/>
                <w:i w:val="0"/>
                <w:color w:val="000000"/>
                <w:sz w:val="24"/>
                <w:lang w:eastAsia="zh-CN"/>
              </w:rPr>
              <w:t>政府采购政策</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vAlign w:val="top"/>
          </w:tcPr>
          <w:p w14:paraId="1425A223">
            <w:pPr>
              <w:widowControl/>
              <w:wordWrap w:val="0"/>
              <w:autoSpaceDE w:val="0"/>
              <w:autoSpaceDN w:val="0"/>
              <w:spacing w:before="225" w:after="0" w:line="240" w:lineRule="exact"/>
              <w:ind w:left="566" w:leftChars="0" w:right="-19" w:rightChars="0" w:firstLine="0" w:firstLineChars="0"/>
              <w:jc w:val="left"/>
              <w:rPr>
                <w:rFonts w:ascii="宋体" w:hAnsi="宋体" w:eastAsia="宋体"/>
                <w:b w:val="0"/>
                <w:i w:val="0"/>
                <w:color w:val="000000"/>
                <w:sz w:val="24"/>
                <w:lang w:eastAsia="zh-CN"/>
              </w:rPr>
            </w:pPr>
            <w:r>
              <w:rPr>
                <w:rFonts w:hint="eastAsia" w:ascii="宋体" w:hAnsi="宋体" w:eastAsia="宋体"/>
                <w:b w:val="0"/>
                <w:i w:val="0"/>
                <w:color w:val="000000"/>
                <w:sz w:val="24"/>
                <w:lang w:eastAsia="zh-CN"/>
              </w:rPr>
              <w:t>安徽工业职业技术学院采购属企业行为</w:t>
            </w:r>
          </w:p>
        </w:tc>
      </w:tr>
      <w:tr w14:paraId="2415F6C3">
        <w:tblPrEx>
          <w:tblCellMar>
            <w:top w:w="0" w:type="dxa"/>
            <w:left w:w="108" w:type="dxa"/>
            <w:bottom w:w="0" w:type="dxa"/>
            <w:right w:w="108" w:type="dxa"/>
          </w:tblCellMar>
        </w:tblPrEx>
        <w:trPr>
          <w:trHeight w:val="596"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vAlign w:val="top"/>
          </w:tcPr>
          <w:p w14:paraId="1D611712">
            <w:pPr>
              <w:ind w:firstLine="220" w:firstLineChars="100"/>
              <w:rPr>
                <w:rFonts w:hint="eastAsia" w:ascii="宋体" w:hAnsi="宋体" w:eastAsia="宋体"/>
                <w:b w:val="0"/>
                <w:i w:val="0"/>
                <w:color w:val="000000"/>
                <w:sz w:val="24"/>
                <w:lang w:val="en-US" w:eastAsia="zh-CN"/>
              </w:rPr>
            </w:pPr>
            <w:r>
              <w:rPr>
                <w:rFonts w:hint="eastAsia" w:eastAsia="宋体"/>
                <w:lang w:val="en-US" w:eastAsia="zh-CN"/>
              </w:rPr>
              <w:t>23</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vAlign w:val="top"/>
          </w:tcPr>
          <w:p w14:paraId="1126D951">
            <w:pPr>
              <w:rPr>
                <w:rFonts w:ascii="宋体" w:hAnsi="宋体" w:eastAsia="宋体"/>
                <w:b w:val="0"/>
                <w:i w:val="0"/>
                <w:color w:val="000000"/>
                <w:sz w:val="24"/>
                <w:lang w:eastAsia="zh-CN"/>
              </w:rPr>
            </w:pPr>
            <w:r>
              <w:rPr>
                <w:rFonts w:hint="eastAsia" w:ascii="宋体" w:hAnsi="宋体" w:cs="宋体"/>
                <w:sz w:val="24"/>
              </w:rPr>
              <w:t>代理服务费</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vAlign w:val="top"/>
          </w:tcPr>
          <w:p w14:paraId="2D4239FF">
            <w:pPr>
              <w:widowControl/>
              <w:wordWrap w:val="0"/>
              <w:autoSpaceDE w:val="0"/>
              <w:autoSpaceDN w:val="0"/>
              <w:spacing w:before="34" w:after="0" w:line="240" w:lineRule="exact"/>
              <w:ind w:left="106" w:leftChars="0" w:right="0" w:rightChars="0" w:firstLine="0" w:firstLineChars="0"/>
              <w:jc w:val="left"/>
              <w:rPr>
                <w:rFonts w:ascii="宋体" w:hAnsi="宋体" w:eastAsia="宋体"/>
                <w:b w:val="0"/>
                <w:i w:val="0"/>
                <w:color w:val="000000"/>
                <w:sz w:val="24"/>
                <w:lang w:eastAsia="zh-CN"/>
              </w:rPr>
            </w:pPr>
            <w:r>
              <w:rPr>
                <w:rFonts w:hint="eastAsia"/>
              </w:rPr>
              <w:t>无</w:t>
            </w:r>
          </w:p>
        </w:tc>
      </w:tr>
      <w:tr w14:paraId="1CD0CF4F">
        <w:tblPrEx>
          <w:tblCellMar>
            <w:top w:w="0" w:type="dxa"/>
            <w:left w:w="108" w:type="dxa"/>
            <w:bottom w:w="0" w:type="dxa"/>
            <w:right w:w="108" w:type="dxa"/>
          </w:tblCellMar>
        </w:tblPrEx>
        <w:trPr>
          <w:trHeight w:val="1509"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vAlign w:val="top"/>
          </w:tcPr>
          <w:p w14:paraId="4019B427">
            <w:pPr>
              <w:widowControl/>
              <w:wordWrap w:val="0"/>
              <w:autoSpaceDE w:val="0"/>
              <w:autoSpaceDN w:val="0"/>
              <w:spacing w:before="970" w:after="0" w:line="240" w:lineRule="exact"/>
              <w:ind w:left="166" w:leftChars="0" w:right="0" w:rightChars="0" w:firstLine="0" w:firstLineChars="0"/>
              <w:jc w:val="left"/>
              <w:rPr>
                <w:rFonts w:hint="eastAsia" w:eastAsia="宋体"/>
                <w:lang w:val="en-US" w:eastAsia="zh-CN"/>
              </w:rPr>
            </w:pPr>
            <w:r>
              <w:rPr>
                <w:rFonts w:ascii="宋体" w:hAnsi="宋体" w:eastAsia="宋体"/>
                <w:b w:val="0"/>
                <w:i w:val="0"/>
                <w:color w:val="000000"/>
                <w:sz w:val="24"/>
              </w:rPr>
              <w:t>2</w:t>
            </w:r>
            <w:r>
              <w:rPr>
                <w:rFonts w:hint="eastAsia" w:ascii="宋体" w:hAnsi="宋体" w:eastAsia="宋体"/>
                <w:b w:val="0"/>
                <w:i w:val="0"/>
                <w:color w:val="000000"/>
                <w:sz w:val="24"/>
                <w:lang w:val="en-US" w:eastAsia="zh-CN"/>
              </w:rPr>
              <w:t>4</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vAlign w:val="top"/>
          </w:tcPr>
          <w:p w14:paraId="3DA6E15D">
            <w:pPr>
              <w:widowControl/>
              <w:wordWrap w:val="0"/>
              <w:autoSpaceDE w:val="0"/>
              <w:autoSpaceDN w:val="0"/>
              <w:spacing w:before="970" w:after="0" w:line="240" w:lineRule="exact"/>
              <w:ind w:left="106" w:leftChars="0" w:right="0" w:rightChars="0" w:firstLine="0" w:firstLineChars="0"/>
              <w:jc w:val="left"/>
              <w:rPr>
                <w:rFonts w:hint="eastAsia" w:ascii="宋体" w:hAnsi="宋体" w:cs="宋体"/>
                <w:sz w:val="24"/>
              </w:rPr>
            </w:pPr>
            <w:r>
              <w:rPr>
                <w:rFonts w:ascii="宋体" w:hAnsi="宋体" w:eastAsia="宋体"/>
                <w:b w:val="0"/>
                <w:i w:val="0"/>
                <w:color w:val="000000"/>
                <w:sz w:val="24"/>
                <w:lang w:eastAsia="zh-CN"/>
              </w:rPr>
              <w:t>履约补偿机制</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vAlign w:val="top"/>
          </w:tcPr>
          <w:p w14:paraId="1098D34A">
            <w:pPr>
              <w:widowControl/>
              <w:wordWrap w:val="0"/>
              <w:autoSpaceDE w:val="0"/>
              <w:autoSpaceDN w:val="0"/>
              <w:spacing w:before="36" w:after="0" w:line="240" w:lineRule="exact"/>
              <w:ind w:left="106" w:right="0" w:firstLine="0"/>
              <w:jc w:val="left"/>
              <w:rPr>
                <w:rFonts w:hint="eastAsia"/>
              </w:rPr>
            </w:pPr>
            <w:r>
              <w:rPr>
                <w:rFonts w:ascii="宋体" w:hAnsi="宋体" w:eastAsia="宋体"/>
                <w:b w:val="0"/>
                <w:i w:val="0"/>
                <w:color w:val="000000"/>
                <w:sz w:val="24"/>
                <w:lang w:eastAsia="zh-CN"/>
              </w:rPr>
              <w:t>如有延期返还履约保证金</w:t>
            </w:r>
            <w:r>
              <w:rPr>
                <w:rFonts w:ascii="宋体" w:hAnsi="宋体" w:eastAsia="宋体"/>
                <w:b w:val="0"/>
                <w:i w:val="0"/>
                <w:color w:val="000000"/>
                <w:spacing w:val="-26"/>
                <w:sz w:val="24"/>
                <w:lang w:eastAsia="zh-CN"/>
              </w:rPr>
              <w:t>、</w:t>
            </w:r>
            <w:r>
              <w:rPr>
                <w:rFonts w:ascii="宋体" w:hAnsi="宋体" w:eastAsia="宋体"/>
                <w:b w:val="0"/>
                <w:i w:val="0"/>
                <w:color w:val="000000"/>
                <w:sz w:val="24"/>
                <w:lang w:eastAsia="zh-CN"/>
              </w:rPr>
              <w:t>延期支付合同款项</w:t>
            </w:r>
            <w:r>
              <w:rPr>
                <w:rFonts w:ascii="宋体" w:hAnsi="宋体" w:eastAsia="宋体"/>
                <w:b w:val="0"/>
                <w:i w:val="0"/>
                <w:color w:val="000000"/>
                <w:spacing w:val="-26"/>
                <w:sz w:val="24"/>
                <w:lang w:eastAsia="zh-CN"/>
              </w:rPr>
              <w:t>，</w:t>
            </w:r>
            <w:r>
              <w:rPr>
                <w:rFonts w:ascii="宋体" w:hAnsi="宋体" w:eastAsia="宋体"/>
                <w:b w:val="0"/>
                <w:i w:val="0"/>
                <w:color w:val="000000"/>
                <w:sz w:val="24"/>
                <w:lang w:eastAsia="zh-CN"/>
              </w:rPr>
              <w:t>或因采购人原因导致变更</w:t>
            </w:r>
            <w:r>
              <w:rPr>
                <w:rFonts w:ascii="宋体" w:hAnsi="宋体" w:eastAsia="宋体"/>
                <w:b w:val="0"/>
                <w:i w:val="0"/>
                <w:color w:val="000000"/>
                <w:spacing w:val="-26"/>
                <w:sz w:val="24"/>
                <w:lang w:eastAsia="zh-CN"/>
              </w:rPr>
              <w:t>、</w:t>
            </w:r>
            <w:r>
              <w:rPr>
                <w:rFonts w:ascii="宋体" w:hAnsi="宋体" w:eastAsia="宋体"/>
                <w:b w:val="0"/>
                <w:i w:val="0"/>
                <w:color w:val="000000"/>
                <w:sz w:val="24"/>
                <w:lang w:eastAsia="zh-CN"/>
              </w:rPr>
              <w:t>中止或终止政府采购合同的</w:t>
            </w:r>
            <w:r>
              <w:rPr>
                <w:rFonts w:ascii="宋体" w:hAnsi="宋体" w:eastAsia="宋体"/>
                <w:b w:val="0"/>
                <w:i w:val="0"/>
                <w:color w:val="000000"/>
                <w:spacing w:val="-26"/>
                <w:sz w:val="24"/>
                <w:lang w:eastAsia="zh-CN"/>
              </w:rPr>
              <w:t>，</w:t>
            </w:r>
            <w:r>
              <w:rPr>
                <w:rFonts w:ascii="宋体" w:hAnsi="宋体" w:eastAsia="宋体"/>
                <w:b w:val="0"/>
                <w:i w:val="0"/>
                <w:color w:val="000000"/>
                <w:sz w:val="24"/>
                <w:lang w:eastAsia="zh-CN"/>
              </w:rPr>
              <w:t>应依照合同约定对供应商受到的损失予以赔偿或补偿</w:t>
            </w:r>
            <w:r>
              <w:rPr>
                <w:rFonts w:ascii="宋体" w:hAnsi="宋体" w:eastAsia="宋体"/>
                <w:b w:val="0"/>
                <w:i w:val="0"/>
                <w:color w:val="000000"/>
                <w:spacing w:val="-50"/>
                <w:sz w:val="24"/>
                <w:lang w:eastAsia="zh-CN"/>
              </w:rPr>
              <w:t>。</w:t>
            </w:r>
            <w:r>
              <w:rPr>
                <w:rFonts w:ascii="宋体" w:hAnsi="宋体" w:eastAsia="宋体"/>
                <w:b w:val="0"/>
                <w:i w:val="0"/>
                <w:color w:val="000000"/>
                <w:sz w:val="24"/>
                <w:lang w:eastAsia="zh-CN"/>
              </w:rPr>
              <w:t>对因政策变化等原因不能签订合同</w:t>
            </w:r>
            <w:r>
              <w:rPr>
                <w:rFonts w:ascii="宋体" w:hAnsi="宋体" w:eastAsia="宋体"/>
                <w:b w:val="0"/>
                <w:i w:val="0"/>
                <w:color w:val="000000"/>
                <w:spacing w:val="-86"/>
                <w:sz w:val="24"/>
                <w:lang w:eastAsia="zh-CN"/>
              </w:rPr>
              <w:t>，</w:t>
            </w:r>
            <w:r>
              <w:rPr>
                <w:rFonts w:ascii="宋体" w:hAnsi="宋体" w:eastAsia="宋体"/>
                <w:b w:val="0"/>
                <w:i w:val="0"/>
                <w:color w:val="000000"/>
                <w:sz w:val="24"/>
                <w:lang w:eastAsia="zh-CN"/>
              </w:rPr>
              <w:t>造成企业合法利益受损的情形</w:t>
            </w:r>
            <w:r>
              <w:rPr>
                <w:rFonts w:ascii="宋体" w:hAnsi="宋体" w:eastAsia="宋体"/>
                <w:b w:val="0"/>
                <w:i w:val="0"/>
                <w:color w:val="000000"/>
                <w:spacing w:val="-86"/>
                <w:sz w:val="24"/>
                <w:lang w:eastAsia="zh-CN"/>
              </w:rPr>
              <w:t>，</w:t>
            </w:r>
            <w:r>
              <w:rPr>
                <w:rFonts w:ascii="宋体" w:hAnsi="宋体" w:eastAsia="宋体"/>
                <w:b w:val="0"/>
                <w:i w:val="0"/>
                <w:color w:val="000000"/>
                <w:sz w:val="24"/>
                <w:lang w:eastAsia="zh-CN"/>
              </w:rPr>
              <w:t>采购人应与供应商充分协商，给予合理补偿。</w:t>
            </w:r>
          </w:p>
        </w:tc>
      </w:tr>
      <w:tr w14:paraId="346D227A">
        <w:tblPrEx>
          <w:tblCellMar>
            <w:top w:w="0" w:type="dxa"/>
            <w:left w:w="108" w:type="dxa"/>
            <w:bottom w:w="0" w:type="dxa"/>
            <w:right w:w="108" w:type="dxa"/>
          </w:tblCellMar>
        </w:tblPrEx>
        <w:trPr>
          <w:trHeight w:val="3727"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vAlign w:val="top"/>
          </w:tcPr>
          <w:p w14:paraId="76D73A5B">
            <w:pPr>
              <w:widowControl/>
              <w:wordWrap w:val="0"/>
              <w:autoSpaceDE w:val="0"/>
              <w:autoSpaceDN w:val="0"/>
              <w:spacing w:before="1435" w:after="0" w:line="240" w:lineRule="exact"/>
              <w:ind w:left="166" w:leftChars="0" w:right="0" w:rightChars="0" w:firstLine="0" w:firstLineChars="0"/>
              <w:jc w:val="left"/>
              <w:rPr>
                <w:rFonts w:hint="eastAsia" w:eastAsia="宋体"/>
                <w:lang w:val="en-US" w:eastAsia="zh-CN"/>
              </w:rPr>
            </w:pPr>
            <w:r>
              <w:rPr>
                <w:rFonts w:ascii="宋体" w:hAnsi="宋体" w:eastAsia="宋体"/>
                <w:b w:val="0"/>
                <w:i w:val="0"/>
                <w:color w:val="000000"/>
                <w:sz w:val="24"/>
              </w:rPr>
              <w:t>2</w:t>
            </w:r>
            <w:r>
              <w:rPr>
                <w:rFonts w:hint="eastAsia" w:ascii="宋体" w:hAnsi="宋体" w:eastAsia="宋体"/>
                <w:b w:val="0"/>
                <w:i w:val="0"/>
                <w:color w:val="000000"/>
                <w:sz w:val="24"/>
                <w:lang w:val="en-US" w:eastAsia="zh-CN"/>
              </w:rPr>
              <w:t>5</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vAlign w:val="top"/>
          </w:tcPr>
          <w:p w14:paraId="0700B767">
            <w:pPr>
              <w:widowControl/>
              <w:wordWrap w:val="0"/>
              <w:autoSpaceDE w:val="0"/>
              <w:autoSpaceDN w:val="0"/>
              <w:spacing w:before="1202" w:after="0" w:line="240" w:lineRule="exact"/>
              <w:ind w:left="106" w:leftChars="0" w:right="0" w:rightChars="0" w:firstLine="0" w:firstLineChars="0"/>
              <w:jc w:val="left"/>
              <w:rPr>
                <w:rFonts w:hint="eastAsia" w:ascii="宋体" w:hAnsi="宋体" w:cs="宋体"/>
                <w:sz w:val="24"/>
              </w:rPr>
            </w:pPr>
            <w:r>
              <w:rPr>
                <w:rFonts w:ascii="宋体" w:hAnsi="宋体" w:eastAsia="宋体"/>
                <w:b w:val="0"/>
                <w:i w:val="0"/>
                <w:color w:val="000000"/>
                <w:spacing w:val="2"/>
                <w:sz w:val="24"/>
                <w:lang w:eastAsia="zh-CN"/>
              </w:rPr>
              <w:t>单一来源采购文件</w:t>
            </w:r>
            <w:r>
              <w:rPr>
                <w:rFonts w:ascii="宋体" w:hAnsi="宋体" w:eastAsia="宋体"/>
                <w:b w:val="0"/>
                <w:i w:val="0"/>
                <w:color w:val="000000"/>
                <w:sz w:val="24"/>
                <w:lang w:eastAsia="zh-CN"/>
              </w:rPr>
              <w:t>的解释权顺序</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vAlign w:val="top"/>
          </w:tcPr>
          <w:p w14:paraId="69B75BC3">
            <w:pPr>
              <w:keepNext w:val="0"/>
              <w:keepLines w:val="0"/>
              <w:pageBreakBefore w:val="0"/>
              <w:widowControl/>
              <w:numPr>
                <w:ilvl w:val="0"/>
                <w:numId w:val="7"/>
              </w:numPr>
              <w:kinsoku/>
              <w:wordWrap w:val="0"/>
              <w:overflowPunct/>
              <w:topLinePunct w:val="0"/>
              <w:autoSpaceDE w:val="0"/>
              <w:autoSpaceDN w:val="0"/>
              <w:bidi w:val="0"/>
              <w:adjustRightInd/>
              <w:snapToGrid/>
              <w:spacing w:before="36" w:after="0" w:line="0" w:lineRule="atLeast"/>
              <w:ind w:left="106" w:right="0" w:firstLine="0"/>
              <w:jc w:val="left"/>
              <w:textAlignment w:val="auto"/>
              <w:rPr>
                <w:rFonts w:ascii="宋体" w:hAnsi="宋体" w:eastAsia="宋体"/>
                <w:b w:val="0"/>
                <w:i w:val="0"/>
                <w:color w:val="000000"/>
                <w:sz w:val="24"/>
                <w:lang w:eastAsia="zh-CN"/>
              </w:rPr>
            </w:pPr>
            <w:r>
              <w:rPr>
                <w:rFonts w:ascii="宋体" w:hAnsi="宋体" w:eastAsia="宋体"/>
                <w:b w:val="0"/>
                <w:i w:val="0"/>
                <w:color w:val="000000"/>
                <w:spacing w:val="3"/>
                <w:sz w:val="24"/>
                <w:lang w:eastAsia="zh-CN"/>
              </w:rPr>
              <w:t>构成本单一来源采购文件的各个组成文件应互为解释</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互为说明；</w:t>
            </w:r>
          </w:p>
          <w:p w14:paraId="603D48D9">
            <w:pPr>
              <w:keepNext w:val="0"/>
              <w:keepLines w:val="0"/>
              <w:pageBreakBefore w:val="0"/>
              <w:widowControl/>
              <w:numPr>
                <w:ilvl w:val="0"/>
                <w:numId w:val="7"/>
              </w:numPr>
              <w:kinsoku/>
              <w:wordWrap w:val="0"/>
              <w:overflowPunct/>
              <w:topLinePunct w:val="0"/>
              <w:autoSpaceDE w:val="0"/>
              <w:autoSpaceDN w:val="0"/>
              <w:bidi w:val="0"/>
              <w:adjustRightInd/>
              <w:snapToGrid/>
              <w:spacing w:before="36" w:after="0" w:line="0" w:lineRule="atLeast"/>
              <w:ind w:left="106" w:leftChars="0" w:right="0" w:rightChars="0" w:firstLine="0" w:firstLineChars="0"/>
              <w:jc w:val="left"/>
              <w:textAlignment w:val="auto"/>
              <w:rPr>
                <w:rFonts w:ascii="宋体" w:hAnsi="宋体" w:eastAsia="宋体"/>
                <w:b w:val="0"/>
                <w:i w:val="0"/>
                <w:color w:val="000000"/>
                <w:sz w:val="24"/>
                <w:lang w:eastAsia="zh-CN"/>
              </w:rPr>
            </w:pPr>
            <w:r>
              <w:rPr>
                <w:rFonts w:ascii="宋体" w:hAnsi="宋体" w:eastAsia="宋体"/>
                <w:b w:val="0"/>
                <w:i w:val="0"/>
                <w:color w:val="000000"/>
                <w:spacing w:val="3"/>
                <w:sz w:val="24"/>
                <w:lang w:eastAsia="zh-CN"/>
              </w:rPr>
              <w:t>同一组成文件中就同一事项的规定或约定不一致的</w:t>
            </w:r>
            <w:r>
              <w:rPr>
                <w:rFonts w:ascii="宋体" w:hAnsi="宋体" w:eastAsia="宋体"/>
                <w:b w:val="0"/>
                <w:i w:val="0"/>
                <w:color w:val="000000"/>
                <w:spacing w:val="2"/>
                <w:sz w:val="24"/>
                <w:lang w:eastAsia="zh-CN"/>
              </w:rPr>
              <w:t>，</w:t>
            </w:r>
            <w:r>
              <w:rPr>
                <w:rFonts w:ascii="宋体" w:hAnsi="宋体" w:eastAsia="宋体"/>
                <w:b w:val="0"/>
                <w:i w:val="0"/>
                <w:color w:val="000000"/>
                <w:spacing w:val="1"/>
                <w:sz w:val="24"/>
                <w:lang w:eastAsia="zh-CN"/>
              </w:rPr>
              <w:t>以编</w:t>
            </w:r>
            <w:r>
              <w:rPr>
                <w:rFonts w:ascii="宋体" w:hAnsi="宋体" w:eastAsia="宋体"/>
                <w:b w:val="0"/>
                <w:i w:val="0"/>
                <w:color w:val="000000"/>
                <w:sz w:val="24"/>
                <w:lang w:eastAsia="zh-CN"/>
              </w:rPr>
              <w:t>排顺序在后者为准；</w:t>
            </w:r>
          </w:p>
          <w:p w14:paraId="6128AD4B">
            <w:pPr>
              <w:keepNext w:val="0"/>
              <w:keepLines w:val="0"/>
              <w:pageBreakBefore w:val="0"/>
              <w:widowControl/>
              <w:numPr>
                <w:ilvl w:val="0"/>
                <w:numId w:val="0"/>
              </w:numPr>
              <w:kinsoku/>
              <w:wordWrap w:val="0"/>
              <w:overflowPunct/>
              <w:topLinePunct w:val="0"/>
              <w:autoSpaceDE w:val="0"/>
              <w:autoSpaceDN w:val="0"/>
              <w:bidi w:val="0"/>
              <w:adjustRightInd/>
              <w:snapToGrid/>
              <w:spacing w:before="36" w:after="0" w:line="0" w:lineRule="atLeast"/>
              <w:ind w:left="106" w:leftChars="0" w:right="0" w:rightChars="0"/>
              <w:jc w:val="left"/>
              <w:textAlignment w:val="auto"/>
              <w:rPr>
                <w:rFonts w:ascii="宋体" w:hAnsi="宋体" w:eastAsia="宋体"/>
                <w:b w:val="0"/>
                <w:i w:val="0"/>
                <w:color w:val="000000"/>
                <w:sz w:val="24"/>
                <w:lang w:eastAsia="zh-CN"/>
              </w:rPr>
            </w:pPr>
            <w:r>
              <w:rPr>
                <w:rFonts w:ascii="宋体" w:hAnsi="宋体" w:eastAsia="宋体"/>
                <w:b w:val="0"/>
                <w:i w:val="0"/>
                <w:color w:val="000000"/>
                <w:spacing w:val="2"/>
                <w:sz w:val="24"/>
                <w:lang w:eastAsia="zh-CN"/>
              </w:rPr>
              <w:t>（</w:t>
            </w:r>
            <w:r>
              <w:rPr>
                <w:rFonts w:ascii="宋体" w:hAnsi="宋体" w:eastAsia="宋体"/>
                <w:b w:val="0"/>
                <w:i w:val="0"/>
                <w:color w:val="000000"/>
                <w:spacing w:val="2"/>
                <w:sz w:val="24"/>
              </w:rPr>
              <w:t>3</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如有不明确或不一致</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构成合同文件组成内容的</w:t>
            </w:r>
            <w:r>
              <w:rPr>
                <w:rFonts w:ascii="宋体" w:hAnsi="宋体" w:eastAsia="宋体"/>
                <w:b w:val="0"/>
                <w:i w:val="0"/>
                <w:color w:val="000000"/>
                <w:spacing w:val="2"/>
                <w:sz w:val="24"/>
                <w:lang w:eastAsia="zh-CN"/>
              </w:rPr>
              <w:t>，以合同</w:t>
            </w:r>
            <w:r>
              <w:rPr>
                <w:rFonts w:ascii="宋体" w:hAnsi="宋体" w:eastAsia="宋体"/>
                <w:b w:val="0"/>
                <w:i w:val="0"/>
                <w:color w:val="000000"/>
                <w:sz w:val="24"/>
                <w:lang w:eastAsia="zh-CN"/>
              </w:rPr>
              <w:t>文件约定内容为准</w:t>
            </w:r>
            <w:r>
              <w:rPr>
                <w:rFonts w:ascii="宋体" w:hAnsi="宋体" w:eastAsia="宋体"/>
                <w:b w:val="0"/>
                <w:i w:val="0"/>
                <w:color w:val="000000"/>
                <w:spacing w:val="-50"/>
                <w:sz w:val="24"/>
                <w:lang w:eastAsia="zh-CN"/>
              </w:rPr>
              <w:t>，</w:t>
            </w:r>
            <w:r>
              <w:rPr>
                <w:rFonts w:ascii="宋体" w:hAnsi="宋体" w:eastAsia="宋体"/>
                <w:b w:val="0"/>
                <w:i w:val="0"/>
                <w:color w:val="000000"/>
                <w:sz w:val="24"/>
                <w:lang w:eastAsia="zh-CN"/>
              </w:rPr>
              <w:t>且以专用合同条款约定的合同文件优先顺序解释；</w:t>
            </w:r>
          </w:p>
          <w:p w14:paraId="3C9C2B8E">
            <w:pPr>
              <w:keepNext w:val="0"/>
              <w:keepLines w:val="0"/>
              <w:pageBreakBefore w:val="0"/>
              <w:widowControl/>
              <w:kinsoku/>
              <w:wordWrap w:val="0"/>
              <w:overflowPunct/>
              <w:topLinePunct w:val="0"/>
              <w:autoSpaceDE w:val="0"/>
              <w:autoSpaceDN w:val="0"/>
              <w:bidi w:val="0"/>
              <w:adjustRightInd/>
              <w:snapToGrid/>
              <w:spacing w:before="34" w:after="0" w:line="0" w:lineRule="atLeast"/>
              <w:ind w:right="0"/>
              <w:jc w:val="left"/>
              <w:textAlignment w:val="auto"/>
            </w:pPr>
            <w:r>
              <w:rPr>
                <w:rFonts w:ascii="宋体" w:hAnsi="宋体" w:eastAsia="宋体"/>
                <w:b w:val="0"/>
                <w:i w:val="0"/>
                <w:color w:val="000000"/>
                <w:spacing w:val="2"/>
                <w:sz w:val="24"/>
                <w:lang w:eastAsia="zh-CN"/>
              </w:rPr>
              <w:t>（</w:t>
            </w:r>
            <w:r>
              <w:rPr>
                <w:rFonts w:ascii="宋体" w:hAnsi="宋体" w:eastAsia="宋体"/>
                <w:b w:val="0"/>
                <w:i w:val="0"/>
                <w:color w:val="000000"/>
                <w:spacing w:val="2"/>
                <w:sz w:val="24"/>
              </w:rPr>
              <w:t>4</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除单一来源采购文件中有特别规定外</w:t>
            </w:r>
            <w:r>
              <w:rPr>
                <w:rFonts w:ascii="宋体" w:hAnsi="宋体" w:eastAsia="宋体"/>
                <w:b w:val="0"/>
                <w:i w:val="0"/>
                <w:color w:val="000000"/>
                <w:spacing w:val="5"/>
                <w:sz w:val="24"/>
                <w:lang w:eastAsia="zh-CN"/>
              </w:rPr>
              <w:t>，</w:t>
            </w:r>
            <w:r>
              <w:rPr>
                <w:rFonts w:ascii="宋体" w:hAnsi="宋体" w:eastAsia="宋体"/>
                <w:b w:val="0"/>
                <w:i w:val="0"/>
                <w:color w:val="000000"/>
                <w:spacing w:val="2"/>
                <w:sz w:val="24"/>
                <w:lang w:eastAsia="zh-CN"/>
              </w:rPr>
              <w:t>仅适用于协商和响</w:t>
            </w:r>
            <w:r>
              <w:rPr>
                <w:rFonts w:ascii="宋体" w:hAnsi="宋体" w:eastAsia="宋体"/>
                <w:b w:val="0"/>
                <w:i w:val="0"/>
                <w:color w:val="000000"/>
                <w:sz w:val="24"/>
                <w:lang w:eastAsia="zh-CN"/>
              </w:rPr>
              <w:t>应文件提交阶段的规定</w:t>
            </w:r>
            <w:r>
              <w:rPr>
                <w:rFonts w:ascii="宋体" w:hAnsi="宋体" w:eastAsia="宋体"/>
                <w:b w:val="0"/>
                <w:i w:val="0"/>
                <w:color w:val="000000"/>
                <w:spacing w:val="-17"/>
                <w:sz w:val="24"/>
                <w:lang w:eastAsia="zh-CN"/>
              </w:rPr>
              <w:t>，</w:t>
            </w:r>
            <w:r>
              <w:rPr>
                <w:rFonts w:ascii="宋体" w:hAnsi="宋体" w:eastAsia="宋体"/>
                <w:b w:val="0"/>
                <w:i w:val="0"/>
                <w:color w:val="000000"/>
                <w:sz w:val="24"/>
                <w:lang w:eastAsia="zh-CN"/>
              </w:rPr>
              <w:t>按单一来源采购邀请</w:t>
            </w:r>
            <w:r>
              <w:rPr>
                <w:rFonts w:ascii="宋体" w:hAnsi="宋体" w:eastAsia="宋体"/>
                <w:b w:val="0"/>
                <w:i w:val="0"/>
                <w:color w:val="000000"/>
                <w:spacing w:val="-17"/>
                <w:sz w:val="24"/>
                <w:lang w:eastAsia="zh-CN"/>
              </w:rPr>
              <w:t>、</w:t>
            </w:r>
            <w:r>
              <w:rPr>
                <w:rFonts w:ascii="宋体" w:hAnsi="宋体" w:eastAsia="宋体"/>
                <w:b w:val="0"/>
                <w:i w:val="0"/>
                <w:color w:val="000000"/>
                <w:sz w:val="24"/>
                <w:lang w:eastAsia="zh-CN"/>
              </w:rPr>
              <w:t>供应商须知</w:t>
            </w:r>
            <w:r>
              <w:rPr>
                <w:rFonts w:ascii="宋体" w:hAnsi="宋体" w:eastAsia="宋体"/>
                <w:b w:val="0"/>
                <w:i w:val="0"/>
                <w:color w:val="000000"/>
                <w:spacing w:val="-17"/>
                <w:sz w:val="24"/>
                <w:lang w:eastAsia="zh-CN"/>
              </w:rPr>
              <w:t>、</w:t>
            </w:r>
            <w:r>
              <w:rPr>
                <w:rFonts w:ascii="宋体" w:hAnsi="宋体" w:eastAsia="宋体"/>
                <w:b w:val="0"/>
                <w:i w:val="0"/>
                <w:color w:val="000000"/>
                <w:sz w:val="24"/>
                <w:lang w:eastAsia="zh-CN"/>
              </w:rPr>
              <w:t>协商程序和评审标准、响应文件格式的先后顺序解释；</w:t>
            </w:r>
          </w:p>
          <w:p w14:paraId="22F830E7">
            <w:pPr>
              <w:pStyle w:val="35"/>
              <w:keepNext w:val="0"/>
              <w:keepLines w:val="0"/>
              <w:pageBreakBefore w:val="0"/>
              <w:widowControl/>
              <w:kinsoku/>
              <w:overflowPunct/>
              <w:topLinePunct w:val="0"/>
              <w:bidi w:val="0"/>
              <w:adjustRightInd/>
              <w:snapToGrid/>
              <w:spacing w:line="0" w:lineRule="atLeast"/>
              <w:ind w:left="0" w:leftChars="0" w:firstLine="0" w:firstLineChars="0"/>
              <w:textAlignment w:val="auto"/>
              <w:rPr>
                <w:rFonts w:hint="eastAsia"/>
              </w:rPr>
            </w:pPr>
            <w:r>
              <w:rPr>
                <w:rFonts w:ascii="宋体" w:hAnsi="宋体" w:eastAsia="宋体"/>
                <w:b w:val="0"/>
                <w:i w:val="0"/>
                <w:color w:val="000000"/>
                <w:sz w:val="24"/>
                <w:lang w:eastAsia="zh-CN"/>
              </w:rPr>
              <w:t>（</w:t>
            </w:r>
            <w:r>
              <w:rPr>
                <w:rFonts w:ascii="宋体" w:hAnsi="宋体" w:eastAsia="宋体"/>
                <w:b w:val="0"/>
                <w:i w:val="0"/>
                <w:color w:val="000000"/>
                <w:sz w:val="24"/>
              </w:rPr>
              <w:t>5</w:t>
            </w:r>
            <w:r>
              <w:rPr>
                <w:rFonts w:ascii="宋体" w:hAnsi="宋体" w:eastAsia="宋体"/>
                <w:b w:val="0"/>
                <w:i w:val="0"/>
                <w:color w:val="000000"/>
                <w:sz w:val="24"/>
                <w:lang w:eastAsia="zh-CN"/>
              </w:rPr>
              <w:t>）按本款前述规定仍不能形成结论的，由采购人负责解释。</w:t>
            </w:r>
          </w:p>
        </w:tc>
      </w:tr>
      <w:tr w14:paraId="5A5EF0DF">
        <w:tblPrEx>
          <w:tblCellMar>
            <w:top w:w="0" w:type="dxa"/>
            <w:left w:w="108" w:type="dxa"/>
            <w:bottom w:w="0" w:type="dxa"/>
            <w:right w:w="108" w:type="dxa"/>
          </w:tblCellMar>
        </w:tblPrEx>
        <w:trPr>
          <w:trHeight w:val="1998" w:hRule="exact"/>
        </w:trPr>
        <w:tc>
          <w:tcPr>
            <w:tcW w:w="790" w:type="dxa"/>
            <w:tcBorders>
              <w:top w:val="single" w:color="000000" w:sz="6" w:space="0"/>
              <w:left w:val="single" w:color="000000" w:sz="12" w:space="0"/>
              <w:bottom w:val="single" w:color="000000" w:sz="12" w:space="0"/>
              <w:right w:val="single" w:color="000000" w:sz="6" w:space="0"/>
            </w:tcBorders>
            <w:tcMar>
              <w:left w:w="0" w:type="dxa"/>
              <w:right w:w="0" w:type="dxa"/>
            </w:tcMar>
            <w:vAlign w:val="top"/>
          </w:tcPr>
          <w:p w14:paraId="2D078222">
            <w:pPr>
              <w:widowControl/>
              <w:wordWrap w:val="0"/>
              <w:autoSpaceDE w:val="0"/>
              <w:autoSpaceDN w:val="0"/>
              <w:spacing w:before="499" w:after="0" w:line="240" w:lineRule="exact"/>
              <w:ind w:left="166" w:leftChars="0" w:right="0" w:rightChars="0" w:firstLine="0" w:firstLineChars="0"/>
              <w:jc w:val="left"/>
              <w:rPr>
                <w:rFonts w:ascii="宋体" w:hAnsi="宋体" w:eastAsia="宋体"/>
                <w:b w:val="0"/>
                <w:i w:val="0"/>
                <w:color w:val="000000"/>
                <w:sz w:val="24"/>
              </w:rPr>
            </w:pPr>
            <w:r>
              <w:rPr>
                <w:rFonts w:ascii="宋体" w:hAnsi="宋体" w:eastAsia="宋体"/>
                <w:b w:val="0"/>
                <w:i w:val="0"/>
                <w:color w:val="000000"/>
                <w:sz w:val="24"/>
              </w:rPr>
              <w:t>2</w:t>
            </w:r>
            <w:r>
              <w:rPr>
                <w:rFonts w:hint="eastAsia" w:ascii="宋体" w:hAnsi="宋体" w:eastAsia="宋体"/>
                <w:b w:val="0"/>
                <w:i w:val="0"/>
                <w:color w:val="000000"/>
                <w:sz w:val="24"/>
                <w:lang w:val="en-US" w:eastAsia="zh-CN"/>
              </w:rPr>
              <w:t>6</w:t>
            </w:r>
          </w:p>
        </w:tc>
        <w:tc>
          <w:tcPr>
            <w:tcW w:w="2540" w:type="dxa"/>
            <w:tcBorders>
              <w:top w:val="single" w:color="000000" w:sz="6" w:space="0"/>
              <w:left w:val="single" w:color="000000" w:sz="6" w:space="0"/>
              <w:bottom w:val="single" w:color="000000" w:sz="12" w:space="0"/>
              <w:right w:val="single" w:color="000000" w:sz="6" w:space="0"/>
            </w:tcBorders>
            <w:tcMar>
              <w:left w:w="0" w:type="dxa"/>
              <w:right w:w="0" w:type="dxa"/>
            </w:tcMar>
            <w:vAlign w:val="top"/>
          </w:tcPr>
          <w:p w14:paraId="08D35206">
            <w:pPr>
              <w:widowControl/>
              <w:wordWrap w:val="0"/>
              <w:autoSpaceDE w:val="0"/>
              <w:autoSpaceDN w:val="0"/>
              <w:spacing w:before="499" w:after="0" w:line="240" w:lineRule="exact"/>
              <w:ind w:left="106" w:leftChars="0" w:right="0" w:rightChars="0" w:firstLine="0" w:firstLineChars="0"/>
              <w:jc w:val="left"/>
              <w:rPr>
                <w:rFonts w:ascii="宋体" w:hAnsi="宋体" w:eastAsia="宋体"/>
                <w:b w:val="0"/>
                <w:i w:val="0"/>
                <w:color w:val="000000"/>
                <w:spacing w:val="2"/>
                <w:sz w:val="24"/>
                <w:lang w:eastAsia="zh-CN"/>
              </w:rPr>
            </w:pPr>
            <w:r>
              <w:rPr>
                <w:rFonts w:ascii="宋体" w:hAnsi="宋体" w:eastAsia="宋体"/>
                <w:b w:val="0"/>
                <w:i w:val="0"/>
                <w:color w:val="000000"/>
                <w:sz w:val="24"/>
                <w:lang w:eastAsia="zh-CN"/>
              </w:rPr>
              <w:t>采购监管部门</w:t>
            </w:r>
          </w:p>
        </w:tc>
        <w:tc>
          <w:tcPr>
            <w:tcW w:w="6627" w:type="dxa"/>
            <w:tcBorders>
              <w:top w:val="single" w:color="000000" w:sz="6" w:space="0"/>
              <w:left w:val="single" w:color="000000" w:sz="6" w:space="0"/>
              <w:bottom w:val="single" w:color="000000" w:sz="12" w:space="0"/>
              <w:right w:val="single" w:color="000000" w:sz="12" w:space="0"/>
            </w:tcBorders>
            <w:tcMar>
              <w:left w:w="0" w:type="dxa"/>
              <w:right w:w="0" w:type="dxa"/>
            </w:tcMar>
            <w:vAlign w:val="top"/>
          </w:tcPr>
          <w:p w14:paraId="1AED5720">
            <w:pPr>
              <w:widowControl/>
              <w:wordWrap w:val="0"/>
              <w:autoSpaceDE w:val="0"/>
              <w:autoSpaceDN w:val="0"/>
              <w:spacing w:before="228" w:after="0" w:line="240" w:lineRule="exact"/>
              <w:ind w:left="106" w:right="0" w:firstLine="0"/>
              <w:jc w:val="left"/>
              <w:rPr>
                <w:rFonts w:hint="eastAsia" w:ascii="宋体" w:hAnsi="宋体" w:eastAsia="宋体"/>
                <w:b w:val="0"/>
                <w:i w:val="0"/>
                <w:color w:val="000000"/>
                <w:sz w:val="24"/>
                <w:lang w:eastAsia="zh-CN"/>
              </w:rPr>
            </w:pPr>
            <w:r>
              <w:rPr>
                <w:rFonts w:hint="eastAsia" w:ascii="宋体" w:hAnsi="宋体" w:eastAsia="宋体"/>
                <w:b w:val="0"/>
                <w:i w:val="0"/>
                <w:color w:val="000000"/>
                <w:sz w:val="24"/>
                <w:lang w:eastAsia="zh-CN"/>
              </w:rPr>
              <w:t>安徽工业职业技术学院纪检监察室</w:t>
            </w:r>
          </w:p>
          <w:p w14:paraId="33A07EE3">
            <w:pPr>
              <w:widowControl/>
              <w:wordWrap w:val="0"/>
              <w:autoSpaceDE w:val="0"/>
              <w:autoSpaceDN w:val="0"/>
              <w:spacing w:before="228" w:after="0" w:line="240" w:lineRule="exact"/>
              <w:ind w:left="106" w:right="0" w:firstLine="0"/>
              <w:jc w:val="left"/>
              <w:rPr>
                <w:rFonts w:hint="eastAsia" w:ascii="宋体" w:hAnsi="宋体" w:eastAsia="宋体"/>
                <w:b w:val="0"/>
                <w:i w:val="0"/>
                <w:color w:val="000000"/>
                <w:sz w:val="24"/>
                <w:lang w:eastAsia="zh-CN"/>
              </w:rPr>
            </w:pPr>
            <w:r>
              <w:rPr>
                <w:rFonts w:hint="eastAsia" w:ascii="宋体" w:hAnsi="宋体" w:eastAsia="宋体"/>
                <w:b w:val="0"/>
                <w:i w:val="0"/>
                <w:color w:val="000000"/>
                <w:sz w:val="24"/>
                <w:lang w:eastAsia="zh-CN"/>
              </w:rPr>
              <w:t>地址：学院第一行政楼306室</w:t>
            </w:r>
          </w:p>
          <w:p w14:paraId="115A84C1">
            <w:pPr>
              <w:widowControl/>
              <w:wordWrap w:val="0"/>
              <w:autoSpaceDE w:val="0"/>
              <w:autoSpaceDN w:val="0"/>
              <w:spacing w:before="228" w:after="0" w:line="240" w:lineRule="exact"/>
              <w:ind w:left="106" w:right="0" w:firstLine="0"/>
              <w:jc w:val="left"/>
              <w:rPr>
                <w:rFonts w:hint="eastAsia" w:ascii="宋体" w:hAnsi="宋体" w:eastAsia="宋体"/>
                <w:b w:val="0"/>
                <w:i w:val="0"/>
                <w:color w:val="000000"/>
                <w:sz w:val="24"/>
                <w:lang w:eastAsia="zh-CN"/>
              </w:rPr>
            </w:pPr>
            <w:r>
              <w:rPr>
                <w:rFonts w:hint="eastAsia" w:ascii="宋体" w:hAnsi="宋体" w:eastAsia="宋体"/>
                <w:b w:val="0"/>
                <w:i w:val="0"/>
                <w:color w:val="000000"/>
                <w:sz w:val="24"/>
                <w:lang w:eastAsia="zh-CN"/>
              </w:rPr>
              <w:t>联系人：</w:t>
            </w:r>
            <w:r>
              <w:rPr>
                <w:rFonts w:hint="eastAsia" w:ascii="宋体" w:hAnsi="宋体" w:eastAsia="宋体"/>
                <w:b w:val="0"/>
                <w:i w:val="0"/>
                <w:color w:val="000000"/>
                <w:sz w:val="24"/>
                <w:lang w:val="en-US" w:eastAsia="zh-CN"/>
              </w:rPr>
              <w:t>刘主任</w:t>
            </w:r>
            <w:r>
              <w:rPr>
                <w:rFonts w:hint="eastAsia" w:ascii="宋体" w:hAnsi="宋体" w:eastAsia="宋体"/>
                <w:b w:val="0"/>
                <w:i w:val="0"/>
                <w:color w:val="000000"/>
                <w:sz w:val="24"/>
                <w:lang w:eastAsia="zh-CN"/>
              </w:rPr>
              <w:t xml:space="preserve">                </w:t>
            </w:r>
          </w:p>
          <w:p w14:paraId="4598FE22">
            <w:pPr>
              <w:widowControl/>
              <w:wordWrap w:val="0"/>
              <w:autoSpaceDE w:val="0"/>
              <w:autoSpaceDN w:val="0"/>
              <w:spacing w:before="228" w:after="0" w:line="240" w:lineRule="exact"/>
              <w:ind w:left="106" w:leftChars="0" w:right="0" w:rightChars="0" w:firstLine="0" w:firstLineChars="0"/>
              <w:jc w:val="left"/>
              <w:rPr>
                <w:rFonts w:ascii="宋体" w:hAnsi="宋体" w:eastAsia="宋体"/>
                <w:b w:val="0"/>
                <w:i w:val="0"/>
                <w:color w:val="000000"/>
                <w:sz w:val="24"/>
                <w:lang w:eastAsia="zh-CN"/>
              </w:rPr>
            </w:pPr>
            <w:r>
              <w:rPr>
                <w:rFonts w:hint="eastAsia" w:ascii="宋体" w:hAnsi="宋体" w:eastAsia="宋体"/>
                <w:b w:val="0"/>
                <w:i w:val="0"/>
                <w:color w:val="000000"/>
                <w:sz w:val="24"/>
                <w:lang w:eastAsia="zh-CN"/>
              </w:rPr>
              <w:t>电话：0562-2876718</w:t>
            </w:r>
          </w:p>
        </w:tc>
      </w:tr>
    </w:tbl>
    <w:p w14:paraId="5B2BA42A">
      <w:pPr>
        <w:widowControl/>
        <w:wordWrap w:val="0"/>
        <w:autoSpaceDE w:val="0"/>
        <w:autoSpaceDN w:val="0"/>
        <w:spacing w:before="11980" w:after="0" w:line="180" w:lineRule="exact"/>
        <w:ind w:right="0"/>
        <w:jc w:val="left"/>
        <w:sectPr>
          <w:pgSz w:w="11906" w:h="16841"/>
          <w:pgMar w:top="689" w:right="726" w:bottom="407" w:left="1223" w:header="720" w:footer="720" w:gutter="0"/>
          <w:cols w:equalWidth="0" w:num="1">
            <w:col w:w="9958"/>
          </w:cols>
          <w:docGrid w:linePitch="360" w:charSpace="0"/>
        </w:sectPr>
      </w:pPr>
    </w:p>
    <w:p w14:paraId="66C43875">
      <w:pPr>
        <w:widowControl/>
        <w:wordWrap w:val="0"/>
        <w:autoSpaceDE w:val="0"/>
        <w:autoSpaceDN w:val="0"/>
        <w:spacing w:after="0" w:line="240" w:lineRule="auto"/>
        <w:ind w:right="0"/>
        <w:jc w:val="left"/>
      </w:pPr>
      <w:r>
        <w:rPr>
          <w:rFonts w:ascii="宋体" w:hAnsi="宋体" w:eastAsia="宋体"/>
          <w:b/>
          <w:i w:val="0"/>
          <w:color w:val="000000"/>
          <w:spacing w:val="2"/>
          <w:sz w:val="24"/>
          <w:lang w:eastAsia="zh-CN"/>
        </w:rPr>
        <w:t>二</w:t>
      </w:r>
      <w:r>
        <w:rPr>
          <w:rFonts w:ascii="宋体" w:hAnsi="宋体" w:eastAsia="宋体"/>
          <w:b/>
          <w:i w:val="0"/>
          <w:color w:val="000000"/>
          <w:sz w:val="24"/>
          <w:lang w:eastAsia="zh-CN"/>
        </w:rPr>
        <w:t>、</w:t>
      </w:r>
      <w:r>
        <w:rPr>
          <w:rFonts w:ascii="宋体" w:hAnsi="宋体" w:eastAsia="宋体"/>
          <w:b/>
          <w:i w:val="0"/>
          <w:color w:val="000000"/>
          <w:spacing w:val="1"/>
          <w:sz w:val="24"/>
          <w:lang w:eastAsia="zh-CN"/>
        </w:rPr>
        <w:t>供应商须知正文</w:t>
      </w:r>
    </w:p>
    <w:p w14:paraId="391C00A3">
      <w:pPr>
        <w:widowControl/>
        <w:wordWrap w:val="0"/>
        <w:autoSpaceDE w:val="0"/>
        <w:autoSpaceDN w:val="0"/>
        <w:spacing w:before="228" w:after="113" w:line="240" w:lineRule="exact"/>
        <w:ind w:left="576" w:right="0" w:firstLine="0"/>
        <w:jc w:val="left"/>
      </w:pPr>
      <w:r>
        <w:rPr>
          <w:rFonts w:ascii="宋体" w:hAnsi="宋体" w:eastAsia="宋体"/>
          <w:b/>
          <w:i w:val="0"/>
          <w:color w:val="000000"/>
          <w:spacing w:val="2"/>
          <w:sz w:val="24"/>
        </w:rPr>
        <w:t>1</w:t>
      </w:r>
      <w:r>
        <w:rPr>
          <w:rFonts w:ascii="宋体" w:hAnsi="宋体" w:eastAsia="宋体"/>
          <w:b/>
          <w:i w:val="0"/>
          <w:color w:val="000000"/>
          <w:sz w:val="24"/>
        </w:rPr>
        <w:t>.</w:t>
      </w:r>
      <w:r>
        <w:rPr>
          <w:rFonts w:ascii="宋体" w:hAnsi="宋体" w:eastAsia="宋体"/>
          <w:b/>
          <w:i w:val="0"/>
          <w:color w:val="000000"/>
          <w:sz w:val="24"/>
          <w:lang w:eastAsia="zh-CN"/>
        </w:rPr>
        <w:t>采购人</w:t>
      </w:r>
      <w:r>
        <w:rPr>
          <w:rFonts w:ascii="宋体" w:hAnsi="宋体" w:eastAsia="宋体"/>
          <w:b/>
          <w:i w:val="0"/>
          <w:color w:val="000000"/>
          <w:spacing w:val="2"/>
          <w:sz w:val="24"/>
          <w:lang w:eastAsia="zh-CN"/>
        </w:rPr>
        <w:t>、</w:t>
      </w:r>
      <w:r>
        <w:rPr>
          <w:rFonts w:ascii="宋体" w:hAnsi="宋体" w:eastAsia="宋体"/>
          <w:b/>
          <w:i w:val="0"/>
          <w:color w:val="000000"/>
          <w:sz w:val="24"/>
          <w:lang w:eastAsia="zh-CN"/>
        </w:rPr>
        <w:t>采购代理机构及供应商</w:t>
      </w:r>
    </w:p>
    <w:p w14:paraId="6FFEF643">
      <w:pPr>
        <w:widowControl/>
        <w:wordWrap w:val="0"/>
        <w:autoSpaceDE w:val="0"/>
        <w:autoSpaceDN w:val="0"/>
        <w:spacing w:before="225" w:after="114" w:line="240" w:lineRule="exact"/>
        <w:ind w:left="574" w:right="0" w:firstLine="0"/>
        <w:jc w:val="left"/>
      </w:pPr>
      <w:r>
        <w:rPr>
          <w:rFonts w:ascii="宋体" w:hAnsi="宋体" w:eastAsia="宋体"/>
          <w:b w:val="0"/>
          <w:i w:val="0"/>
          <w:color w:val="000000"/>
          <w:sz w:val="24"/>
        </w:rPr>
        <w:t>1.1</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采购人：是指依法开展政府采购活动的国家机关、事业单位、团体组织</w:t>
      </w:r>
      <w:r>
        <w:rPr>
          <w:rFonts w:ascii="宋体" w:hAnsi="宋体" w:eastAsia="宋体"/>
          <w:b w:val="0"/>
          <w:i w:val="0"/>
          <w:color w:val="000000"/>
          <w:spacing w:val="2"/>
          <w:sz w:val="24"/>
          <w:lang w:eastAsia="zh-CN"/>
        </w:rPr>
        <w:t>。</w:t>
      </w:r>
    </w:p>
    <w:p w14:paraId="41BDCD50">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1.2</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采购代理机构</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是指集中采购机构或从事采购代理业务的社会中介机构</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本项目</w:t>
      </w:r>
    </w:p>
    <w:p w14:paraId="6E54EFC6">
      <w:pPr>
        <w:widowControl/>
        <w:wordWrap w:val="0"/>
        <w:autoSpaceDE w:val="0"/>
        <w:autoSpaceDN w:val="0"/>
        <w:spacing w:before="225" w:after="114" w:line="240" w:lineRule="exact"/>
        <w:ind w:left="140" w:right="0" w:firstLine="0"/>
        <w:jc w:val="left"/>
      </w:pPr>
      <w:r>
        <w:rPr>
          <w:rFonts w:ascii="宋体" w:hAnsi="宋体" w:eastAsia="宋体"/>
          <w:b w:val="0"/>
          <w:i w:val="0"/>
          <w:color w:val="000000"/>
          <w:sz w:val="24"/>
          <w:lang w:eastAsia="zh-CN"/>
        </w:rPr>
        <w:t>采购人、采购代理机构见第一章《单一来源采购邀请》。</w:t>
      </w:r>
    </w:p>
    <w:p w14:paraId="4135CC11">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1.3</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供应商：是指向采购人提供货物或者服务的法人、其他组织或者自然人。</w:t>
      </w:r>
    </w:p>
    <w:p w14:paraId="71414B88">
      <w:pPr>
        <w:widowControl/>
        <w:wordWrap w:val="0"/>
        <w:autoSpaceDE w:val="0"/>
        <w:autoSpaceDN w:val="0"/>
        <w:spacing w:before="225" w:after="114" w:line="240" w:lineRule="exact"/>
        <w:ind w:left="576" w:right="0" w:firstLine="0"/>
        <w:jc w:val="left"/>
      </w:pPr>
      <w:r>
        <w:rPr>
          <w:rFonts w:ascii="宋体" w:hAnsi="宋体" w:eastAsia="宋体"/>
          <w:b/>
          <w:i w:val="0"/>
          <w:color w:val="000000"/>
          <w:spacing w:val="2"/>
          <w:sz w:val="24"/>
        </w:rPr>
        <w:t>2</w:t>
      </w:r>
      <w:r>
        <w:rPr>
          <w:rFonts w:ascii="宋体" w:hAnsi="宋体" w:eastAsia="宋体"/>
          <w:b/>
          <w:i w:val="0"/>
          <w:color w:val="000000"/>
          <w:sz w:val="24"/>
        </w:rPr>
        <w:t>.</w:t>
      </w:r>
      <w:r>
        <w:rPr>
          <w:rFonts w:ascii="宋体" w:hAnsi="宋体" w:eastAsia="宋体"/>
          <w:b/>
          <w:i w:val="0"/>
          <w:color w:val="000000"/>
          <w:sz w:val="24"/>
          <w:lang w:eastAsia="zh-CN"/>
        </w:rPr>
        <w:t>资金来源</w:t>
      </w:r>
    </w:p>
    <w:p w14:paraId="19A6F529">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2.1</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本项目的采购人已获得足以支付本次单一来源采购后所签订的合同项下的资金</w:t>
      </w:r>
      <w:r>
        <w:rPr>
          <w:rFonts w:ascii="宋体" w:hAnsi="宋体" w:eastAsia="宋体"/>
          <w:b w:val="0"/>
          <w:i w:val="0"/>
          <w:color w:val="000000"/>
          <w:spacing w:val="2"/>
          <w:sz w:val="24"/>
          <w:lang w:eastAsia="zh-CN"/>
        </w:rPr>
        <w:t>。</w:t>
      </w:r>
    </w:p>
    <w:p w14:paraId="77B874B6">
      <w:pPr>
        <w:widowControl/>
        <w:wordWrap w:val="0"/>
        <w:autoSpaceDE w:val="0"/>
        <w:autoSpaceDN w:val="0"/>
        <w:spacing w:before="225" w:after="114" w:line="240" w:lineRule="exact"/>
        <w:ind w:left="576" w:right="0" w:firstLine="0"/>
        <w:jc w:val="left"/>
      </w:pPr>
      <w:r>
        <w:rPr>
          <w:rFonts w:ascii="宋体" w:hAnsi="宋体" w:eastAsia="宋体"/>
          <w:b/>
          <w:i w:val="0"/>
          <w:color w:val="000000"/>
          <w:spacing w:val="2"/>
          <w:sz w:val="24"/>
        </w:rPr>
        <w:t>3</w:t>
      </w:r>
      <w:r>
        <w:rPr>
          <w:rFonts w:ascii="宋体" w:hAnsi="宋体" w:eastAsia="宋体"/>
          <w:b/>
          <w:i w:val="0"/>
          <w:color w:val="000000"/>
          <w:sz w:val="24"/>
        </w:rPr>
        <w:t>.</w:t>
      </w:r>
      <w:r>
        <w:rPr>
          <w:rFonts w:ascii="宋体" w:hAnsi="宋体" w:eastAsia="宋体"/>
          <w:b/>
          <w:i w:val="0"/>
          <w:color w:val="000000"/>
          <w:spacing w:val="1"/>
          <w:sz w:val="24"/>
          <w:lang w:eastAsia="zh-CN"/>
        </w:rPr>
        <w:t>费用</w:t>
      </w:r>
    </w:p>
    <w:p w14:paraId="1B1CA270">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lang w:eastAsia="zh-CN"/>
        </w:rPr>
        <w:t>不论单一来源采购的结果如何，供应商应承担所有与准备和参加单一来源采购有关的</w:t>
      </w:r>
    </w:p>
    <w:p w14:paraId="1B77E737">
      <w:pPr>
        <w:widowControl/>
        <w:wordWrap w:val="0"/>
        <w:autoSpaceDE w:val="0"/>
        <w:autoSpaceDN w:val="0"/>
        <w:spacing w:before="225" w:after="114" w:line="240" w:lineRule="exact"/>
        <w:ind w:left="140" w:right="0" w:firstLine="0"/>
        <w:jc w:val="left"/>
      </w:pPr>
      <w:r>
        <w:rPr>
          <w:rFonts w:ascii="宋体" w:hAnsi="宋体" w:eastAsia="宋体"/>
          <w:b w:val="0"/>
          <w:i w:val="0"/>
          <w:color w:val="000000"/>
          <w:sz w:val="24"/>
          <w:lang w:eastAsia="zh-CN"/>
        </w:rPr>
        <w:t>费用。</w:t>
      </w:r>
    </w:p>
    <w:p w14:paraId="401AC932">
      <w:pPr>
        <w:widowControl/>
        <w:wordWrap w:val="0"/>
        <w:autoSpaceDE w:val="0"/>
        <w:autoSpaceDN w:val="0"/>
        <w:spacing w:before="228" w:after="114" w:line="240" w:lineRule="exact"/>
        <w:ind w:left="576" w:right="0" w:firstLine="0"/>
        <w:jc w:val="left"/>
      </w:pPr>
      <w:r>
        <w:rPr>
          <w:rFonts w:ascii="宋体" w:hAnsi="宋体" w:eastAsia="宋体"/>
          <w:b/>
          <w:i w:val="0"/>
          <w:color w:val="000000"/>
          <w:spacing w:val="2"/>
          <w:sz w:val="24"/>
        </w:rPr>
        <w:t>4</w:t>
      </w:r>
      <w:r>
        <w:rPr>
          <w:rFonts w:ascii="宋体" w:hAnsi="宋体" w:eastAsia="宋体"/>
          <w:b/>
          <w:i w:val="0"/>
          <w:color w:val="000000"/>
          <w:sz w:val="24"/>
        </w:rPr>
        <w:t>.</w:t>
      </w:r>
      <w:r>
        <w:rPr>
          <w:rFonts w:ascii="宋体" w:hAnsi="宋体" w:eastAsia="宋体"/>
          <w:b/>
          <w:i w:val="0"/>
          <w:color w:val="000000"/>
          <w:sz w:val="24"/>
          <w:lang w:eastAsia="zh-CN"/>
        </w:rPr>
        <w:t>适用法律</w:t>
      </w:r>
    </w:p>
    <w:p w14:paraId="100DCC96">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lang w:eastAsia="zh-CN"/>
        </w:rPr>
        <w:t>本项目采购人、</w:t>
      </w:r>
      <w:r>
        <w:rPr>
          <w:rFonts w:ascii="宋体" w:hAnsi="宋体" w:eastAsia="宋体"/>
          <w:b w:val="0"/>
          <w:i w:val="0"/>
          <w:color w:val="000000"/>
          <w:spacing w:val="1"/>
          <w:sz w:val="24"/>
          <w:lang w:eastAsia="zh-CN"/>
        </w:rPr>
        <w:t>采购代理机构</w:t>
      </w:r>
      <w:r>
        <w:rPr>
          <w:rFonts w:ascii="宋体" w:hAnsi="宋体" w:eastAsia="宋体"/>
          <w:b w:val="0"/>
          <w:i w:val="0"/>
          <w:color w:val="000000"/>
          <w:sz w:val="24"/>
          <w:lang w:eastAsia="zh-CN"/>
        </w:rPr>
        <w:t>、供应商</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采购人员的相关行为均受</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中华人民共和国</w:t>
      </w:r>
    </w:p>
    <w:p w14:paraId="1EE703B8">
      <w:pPr>
        <w:widowControl/>
        <w:wordWrap w:val="0"/>
        <w:autoSpaceDE w:val="0"/>
        <w:autoSpaceDN w:val="0"/>
        <w:spacing w:before="225" w:after="114" w:line="240" w:lineRule="exact"/>
        <w:ind w:left="140" w:right="0" w:firstLine="0"/>
        <w:jc w:val="left"/>
      </w:pPr>
      <w:r>
        <w:rPr>
          <w:rFonts w:ascii="宋体" w:hAnsi="宋体" w:eastAsia="宋体"/>
          <w:b w:val="0"/>
          <w:i w:val="0"/>
          <w:color w:val="000000"/>
          <w:sz w:val="24"/>
          <w:lang w:eastAsia="zh-CN"/>
        </w:rPr>
        <w:t>政府采购法》、《中华人民共和国政府采购法实施条例》及本项目本级和上级财政部门、</w:t>
      </w:r>
    </w:p>
    <w:p w14:paraId="4BFB1E19">
      <w:pPr>
        <w:widowControl/>
        <w:wordWrap w:val="0"/>
        <w:autoSpaceDE w:val="0"/>
        <w:autoSpaceDN w:val="0"/>
        <w:spacing w:before="228" w:after="113" w:line="240" w:lineRule="exact"/>
        <w:ind w:left="140" w:right="0" w:firstLine="0"/>
        <w:jc w:val="left"/>
      </w:pPr>
      <w:r>
        <w:rPr>
          <w:rFonts w:ascii="宋体" w:hAnsi="宋体" w:eastAsia="宋体"/>
          <w:b w:val="0"/>
          <w:i w:val="0"/>
          <w:color w:val="000000"/>
          <w:sz w:val="24"/>
          <w:lang w:eastAsia="zh-CN"/>
        </w:rPr>
        <w:t>政府采购监督管理部门的政府采购有关规定的约束，其权利受到上述法律法规的保护</w:t>
      </w:r>
      <w:r>
        <w:rPr>
          <w:rFonts w:ascii="宋体" w:hAnsi="宋体" w:eastAsia="宋体"/>
          <w:b w:val="0"/>
          <w:i w:val="0"/>
          <w:color w:val="000000"/>
          <w:spacing w:val="2"/>
          <w:sz w:val="24"/>
          <w:lang w:eastAsia="zh-CN"/>
        </w:rPr>
        <w:t>。</w:t>
      </w:r>
    </w:p>
    <w:p w14:paraId="4FF3024C">
      <w:pPr>
        <w:widowControl/>
        <w:wordWrap w:val="0"/>
        <w:autoSpaceDE w:val="0"/>
        <w:autoSpaceDN w:val="0"/>
        <w:spacing w:before="225" w:after="114" w:line="240" w:lineRule="exact"/>
        <w:ind w:left="576" w:right="0" w:firstLine="0"/>
        <w:jc w:val="left"/>
      </w:pPr>
      <w:r>
        <w:rPr>
          <w:rFonts w:ascii="宋体" w:hAnsi="宋体" w:eastAsia="宋体"/>
          <w:b/>
          <w:i w:val="0"/>
          <w:color w:val="000000"/>
          <w:spacing w:val="2"/>
          <w:sz w:val="24"/>
        </w:rPr>
        <w:t>5</w:t>
      </w:r>
      <w:r>
        <w:rPr>
          <w:rFonts w:ascii="宋体" w:hAnsi="宋体" w:eastAsia="宋体"/>
          <w:b/>
          <w:i w:val="0"/>
          <w:color w:val="000000"/>
          <w:sz w:val="24"/>
        </w:rPr>
        <w:t>.</w:t>
      </w:r>
      <w:r>
        <w:rPr>
          <w:rFonts w:ascii="宋体" w:hAnsi="宋体" w:eastAsia="宋体"/>
          <w:b/>
          <w:i w:val="0"/>
          <w:color w:val="000000"/>
          <w:sz w:val="24"/>
          <w:lang w:eastAsia="zh-CN"/>
        </w:rPr>
        <w:t>采购文件构成</w:t>
      </w:r>
    </w:p>
    <w:p w14:paraId="32962E76">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5.1</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采购文件包括下列内容：</w:t>
      </w:r>
    </w:p>
    <w:p w14:paraId="079A1358">
      <w:pPr>
        <w:widowControl/>
        <w:wordWrap w:val="0"/>
        <w:autoSpaceDE w:val="0"/>
        <w:autoSpaceDN w:val="0"/>
        <w:spacing w:before="225" w:after="114" w:line="240" w:lineRule="exact"/>
        <w:ind w:left="620" w:right="0" w:firstLine="0"/>
        <w:jc w:val="left"/>
      </w:pPr>
      <w:r>
        <w:rPr>
          <w:rFonts w:ascii="宋体" w:hAnsi="宋体" w:eastAsia="宋体"/>
          <w:b w:val="0"/>
          <w:i w:val="0"/>
          <w:color w:val="000000"/>
          <w:sz w:val="24"/>
          <w:lang w:eastAsia="zh-CN"/>
        </w:rPr>
        <w:t>第一章</w:t>
      </w:r>
      <w:r>
        <w:rPr>
          <w:rFonts w:ascii="Times New Roman" w:hAnsi="Times New Roman" w:eastAsia="Times New Roman"/>
          <w:b w:val="0"/>
          <w:color w:val="000000"/>
          <w:spacing w:val="300"/>
          <w:sz w:val="24"/>
        </w:rPr>
        <w:t xml:space="preserve"> </w:t>
      </w:r>
      <w:r>
        <w:rPr>
          <w:rFonts w:ascii="宋体" w:hAnsi="宋体" w:eastAsia="宋体"/>
          <w:b w:val="0"/>
          <w:i w:val="0"/>
          <w:color w:val="000000"/>
          <w:sz w:val="24"/>
          <w:lang w:eastAsia="zh-CN"/>
        </w:rPr>
        <w:t>单一来源采购邀请</w:t>
      </w:r>
    </w:p>
    <w:p w14:paraId="79376275">
      <w:pPr>
        <w:widowControl/>
        <w:wordWrap w:val="0"/>
        <w:autoSpaceDE w:val="0"/>
        <w:autoSpaceDN w:val="0"/>
        <w:spacing w:before="228" w:after="113" w:line="240" w:lineRule="exact"/>
        <w:ind w:left="620" w:right="0" w:firstLine="0"/>
        <w:jc w:val="left"/>
      </w:pPr>
      <w:r>
        <w:rPr>
          <w:rFonts w:ascii="宋体" w:hAnsi="宋体" w:eastAsia="宋体"/>
          <w:b w:val="0"/>
          <w:i w:val="0"/>
          <w:color w:val="000000"/>
          <w:sz w:val="24"/>
          <w:lang w:eastAsia="zh-CN"/>
        </w:rPr>
        <w:t>第二章</w:t>
      </w:r>
      <w:r>
        <w:rPr>
          <w:rFonts w:ascii="Times New Roman" w:hAnsi="Times New Roman" w:eastAsia="Times New Roman"/>
          <w:b w:val="0"/>
          <w:color w:val="000000"/>
          <w:spacing w:val="300"/>
          <w:sz w:val="24"/>
        </w:rPr>
        <w:t xml:space="preserve"> </w:t>
      </w:r>
      <w:r>
        <w:rPr>
          <w:rFonts w:ascii="宋体" w:hAnsi="宋体" w:eastAsia="宋体"/>
          <w:b w:val="0"/>
          <w:i w:val="0"/>
          <w:color w:val="000000"/>
          <w:sz w:val="24"/>
          <w:lang w:eastAsia="zh-CN"/>
        </w:rPr>
        <w:t>供应商须知</w:t>
      </w:r>
    </w:p>
    <w:p w14:paraId="09AA142D">
      <w:pPr>
        <w:widowControl/>
        <w:wordWrap w:val="0"/>
        <w:autoSpaceDE w:val="0"/>
        <w:autoSpaceDN w:val="0"/>
        <w:spacing w:before="225" w:after="114" w:line="240" w:lineRule="exact"/>
        <w:ind w:left="620" w:right="0" w:firstLine="0"/>
        <w:jc w:val="left"/>
      </w:pPr>
      <w:r>
        <w:rPr>
          <w:rFonts w:ascii="宋体" w:hAnsi="宋体" w:eastAsia="宋体"/>
          <w:b w:val="0"/>
          <w:i w:val="0"/>
          <w:color w:val="000000"/>
          <w:sz w:val="24"/>
          <w:lang w:eastAsia="zh-CN"/>
        </w:rPr>
        <w:t>第三章</w:t>
      </w:r>
      <w:r>
        <w:rPr>
          <w:rFonts w:ascii="Times New Roman" w:hAnsi="Times New Roman" w:eastAsia="Times New Roman"/>
          <w:b w:val="0"/>
          <w:color w:val="000000"/>
          <w:spacing w:val="300"/>
          <w:sz w:val="24"/>
        </w:rPr>
        <w:t xml:space="preserve"> </w:t>
      </w:r>
      <w:r>
        <w:rPr>
          <w:rFonts w:ascii="宋体" w:hAnsi="宋体" w:eastAsia="宋体"/>
          <w:b w:val="0"/>
          <w:i w:val="0"/>
          <w:color w:val="000000"/>
          <w:sz w:val="24"/>
          <w:lang w:eastAsia="zh-CN"/>
        </w:rPr>
        <w:t>协商程序和评审标准</w:t>
      </w:r>
    </w:p>
    <w:p w14:paraId="44952B7B">
      <w:pPr>
        <w:widowControl/>
        <w:wordWrap w:val="0"/>
        <w:autoSpaceDE w:val="0"/>
        <w:autoSpaceDN w:val="0"/>
        <w:spacing w:before="228" w:after="113" w:line="240" w:lineRule="exact"/>
        <w:ind w:left="620" w:right="0" w:firstLine="0"/>
        <w:jc w:val="left"/>
      </w:pPr>
      <w:r>
        <w:rPr>
          <w:rFonts w:ascii="宋体" w:hAnsi="宋体" w:eastAsia="宋体"/>
          <w:b w:val="0"/>
          <w:i w:val="0"/>
          <w:color w:val="000000"/>
          <w:sz w:val="24"/>
          <w:lang w:eastAsia="zh-CN"/>
        </w:rPr>
        <w:t>第四章</w:t>
      </w:r>
      <w:r>
        <w:rPr>
          <w:rFonts w:ascii="Times New Roman" w:hAnsi="Times New Roman" w:eastAsia="Times New Roman"/>
          <w:b w:val="0"/>
          <w:color w:val="000000"/>
          <w:spacing w:val="300"/>
          <w:sz w:val="24"/>
        </w:rPr>
        <w:t xml:space="preserve"> </w:t>
      </w:r>
      <w:r>
        <w:rPr>
          <w:rFonts w:ascii="宋体" w:hAnsi="宋体" w:eastAsia="宋体"/>
          <w:b w:val="0"/>
          <w:i w:val="0"/>
          <w:color w:val="000000"/>
          <w:sz w:val="24"/>
          <w:lang w:eastAsia="zh-CN"/>
        </w:rPr>
        <w:t>采购需求</w:t>
      </w:r>
    </w:p>
    <w:p w14:paraId="0EA98D0D">
      <w:pPr>
        <w:widowControl/>
        <w:wordWrap w:val="0"/>
        <w:autoSpaceDE w:val="0"/>
        <w:autoSpaceDN w:val="0"/>
        <w:spacing w:before="226" w:after="114" w:line="240" w:lineRule="exact"/>
        <w:ind w:left="620" w:right="0" w:firstLine="0"/>
        <w:jc w:val="left"/>
      </w:pPr>
      <w:r>
        <w:rPr>
          <w:rFonts w:ascii="宋体" w:hAnsi="宋体" w:eastAsia="宋体"/>
          <w:b w:val="0"/>
          <w:i w:val="0"/>
          <w:color w:val="000000"/>
          <w:sz w:val="24"/>
          <w:lang w:eastAsia="zh-CN"/>
        </w:rPr>
        <w:t>第五章</w:t>
      </w:r>
      <w:r>
        <w:rPr>
          <w:rFonts w:ascii="Times New Roman" w:hAnsi="Times New Roman" w:eastAsia="Times New Roman"/>
          <w:b w:val="0"/>
          <w:color w:val="000000"/>
          <w:spacing w:val="300"/>
          <w:sz w:val="24"/>
        </w:rPr>
        <w:t xml:space="preserve"> </w:t>
      </w:r>
      <w:r>
        <w:rPr>
          <w:rFonts w:ascii="宋体" w:hAnsi="宋体" w:eastAsia="宋体"/>
          <w:b w:val="0"/>
          <w:i w:val="0"/>
          <w:color w:val="000000"/>
          <w:sz w:val="24"/>
          <w:lang w:eastAsia="zh-CN"/>
        </w:rPr>
        <w:t>拟签订的合同文本</w:t>
      </w:r>
    </w:p>
    <w:p w14:paraId="0814A6A3">
      <w:pPr>
        <w:widowControl/>
        <w:wordWrap w:val="0"/>
        <w:autoSpaceDE w:val="0"/>
        <w:autoSpaceDN w:val="0"/>
        <w:spacing w:before="228" w:after="113" w:line="240" w:lineRule="exact"/>
        <w:ind w:left="620" w:right="0" w:firstLine="0"/>
        <w:jc w:val="left"/>
      </w:pPr>
      <w:r>
        <w:rPr>
          <w:rFonts w:ascii="宋体" w:hAnsi="宋体" w:eastAsia="宋体"/>
          <w:b w:val="0"/>
          <w:i w:val="0"/>
          <w:color w:val="000000"/>
          <w:sz w:val="24"/>
          <w:lang w:eastAsia="zh-CN"/>
        </w:rPr>
        <w:t>第六章</w:t>
      </w:r>
      <w:r>
        <w:rPr>
          <w:rFonts w:ascii="Times New Roman" w:hAnsi="Times New Roman" w:eastAsia="Times New Roman"/>
          <w:b w:val="0"/>
          <w:color w:val="000000"/>
          <w:spacing w:val="300"/>
          <w:sz w:val="24"/>
        </w:rPr>
        <w:t xml:space="preserve"> </w:t>
      </w:r>
      <w:r>
        <w:rPr>
          <w:rFonts w:ascii="宋体" w:hAnsi="宋体" w:eastAsia="宋体"/>
          <w:b w:val="0"/>
          <w:i w:val="0"/>
          <w:color w:val="000000"/>
          <w:sz w:val="24"/>
          <w:lang w:eastAsia="zh-CN"/>
        </w:rPr>
        <w:t>响应文件格式</w:t>
      </w:r>
    </w:p>
    <w:p w14:paraId="14E9510B">
      <w:pPr>
        <w:widowControl/>
        <w:wordWrap w:val="0"/>
        <w:autoSpaceDE w:val="0"/>
        <w:autoSpaceDN w:val="0"/>
        <w:spacing w:before="225" w:after="114" w:line="240" w:lineRule="exact"/>
        <w:ind w:left="576" w:right="0" w:firstLine="0"/>
        <w:jc w:val="left"/>
      </w:pPr>
      <w:r>
        <w:rPr>
          <w:rFonts w:ascii="宋体" w:hAnsi="宋体" w:eastAsia="宋体"/>
          <w:b/>
          <w:i w:val="0"/>
          <w:color w:val="000000"/>
          <w:spacing w:val="2"/>
          <w:sz w:val="24"/>
        </w:rPr>
        <w:t>6</w:t>
      </w:r>
      <w:r>
        <w:rPr>
          <w:rFonts w:ascii="宋体" w:hAnsi="宋体" w:eastAsia="宋体"/>
          <w:b/>
          <w:i w:val="0"/>
          <w:color w:val="000000"/>
          <w:sz w:val="24"/>
        </w:rPr>
        <w:t>.</w:t>
      </w:r>
      <w:r>
        <w:rPr>
          <w:rFonts w:ascii="宋体" w:hAnsi="宋体" w:eastAsia="宋体"/>
          <w:b/>
          <w:i w:val="0"/>
          <w:color w:val="000000"/>
          <w:sz w:val="24"/>
          <w:lang w:eastAsia="zh-CN"/>
        </w:rPr>
        <w:t>采购文件的澄清与修改</w:t>
      </w:r>
    </w:p>
    <w:p w14:paraId="1656C061">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6.1</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供应商如对采购文件内容有疑问，以书面形式提交给采购代理机构。</w:t>
      </w:r>
    </w:p>
    <w:p w14:paraId="64E1F2C2">
      <w:pPr>
        <w:widowControl/>
        <w:wordWrap w:val="0"/>
        <w:autoSpaceDE w:val="0"/>
        <w:autoSpaceDN w:val="0"/>
        <w:spacing w:before="225" w:after="114" w:line="240" w:lineRule="exact"/>
        <w:ind w:left="574" w:right="0" w:firstLine="0"/>
        <w:jc w:val="left"/>
      </w:pPr>
      <w:r>
        <w:rPr>
          <w:rFonts w:ascii="宋体" w:hAnsi="宋体" w:eastAsia="宋体"/>
          <w:b w:val="0"/>
          <w:i w:val="0"/>
          <w:color w:val="000000"/>
          <w:sz w:val="24"/>
        </w:rPr>
        <w:t>6.2</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采购人可主动地或在解答供应商提出的问题时对采购文件进行澄清与修改</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采购</w:t>
      </w:r>
    </w:p>
    <w:p w14:paraId="5D1EDBE1">
      <w:pPr>
        <w:widowControl/>
        <w:wordWrap w:val="0"/>
        <w:autoSpaceDE w:val="0"/>
        <w:autoSpaceDN w:val="0"/>
        <w:spacing w:before="228" w:after="113" w:line="240" w:lineRule="exact"/>
        <w:ind w:left="140" w:right="0" w:firstLine="0"/>
        <w:jc w:val="left"/>
      </w:pPr>
      <w:r>
        <w:rPr>
          <w:rFonts w:ascii="宋体" w:hAnsi="宋体" w:eastAsia="宋体"/>
          <w:b w:val="0"/>
          <w:i w:val="0"/>
          <w:color w:val="000000"/>
          <w:sz w:val="24"/>
          <w:lang w:eastAsia="zh-CN"/>
        </w:rPr>
        <w:t>代理机构对已发出的采购文件进行必要澄清或者修改的</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将以书面形式通知供应商</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澄清</w:t>
      </w:r>
    </w:p>
    <w:p w14:paraId="3FA20BE8">
      <w:pPr>
        <w:widowControl/>
        <w:wordWrap w:val="0"/>
        <w:autoSpaceDE w:val="0"/>
        <w:autoSpaceDN w:val="0"/>
        <w:spacing w:before="225" w:after="114" w:line="240" w:lineRule="exact"/>
        <w:ind w:left="140" w:right="0" w:firstLine="0"/>
        <w:jc w:val="left"/>
      </w:pPr>
      <w:r>
        <w:rPr>
          <w:rFonts w:ascii="宋体" w:hAnsi="宋体" w:eastAsia="宋体"/>
          <w:b w:val="0"/>
          <w:i w:val="0"/>
          <w:color w:val="000000"/>
          <w:sz w:val="24"/>
          <w:lang w:eastAsia="zh-CN"/>
        </w:rPr>
        <w:t>或者修改文件作为单一来源采购文件的组成部分。</w:t>
      </w:r>
    </w:p>
    <w:p w14:paraId="693B36E6">
      <w:pPr>
        <w:widowControl/>
        <w:wordWrap w:val="0"/>
        <w:autoSpaceDE w:val="0"/>
        <w:autoSpaceDN w:val="0"/>
        <w:spacing w:before="228" w:after="245" w:line="240" w:lineRule="exact"/>
        <w:ind w:left="574" w:right="0" w:firstLine="0"/>
        <w:jc w:val="left"/>
      </w:pPr>
      <w:r>
        <w:rPr>
          <w:rFonts w:ascii="宋体" w:hAnsi="宋体" w:eastAsia="宋体"/>
          <w:b w:val="0"/>
          <w:i w:val="0"/>
          <w:color w:val="000000"/>
          <w:sz w:val="24"/>
        </w:rPr>
        <w:t>6.3</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任何人或任何组织向供应商提供的任何书面或口头资料，未经采购代理机构书面</w:t>
      </w:r>
    </w:p>
    <w:p w14:paraId="37A14BBC">
      <w:pPr>
        <w:spacing w:after="0"/>
        <w:sectPr>
          <w:pgSz w:w="11911" w:h="16841"/>
          <w:pgMar w:top="971" w:right="915" w:bottom="416" w:left="1440" w:header="720" w:footer="720" w:gutter="0"/>
          <w:cols w:equalWidth="0" w:num="1">
            <w:col w:w="9556"/>
          </w:cols>
          <w:docGrid w:linePitch="360" w:charSpace="0"/>
        </w:sectPr>
      </w:pPr>
    </w:p>
    <w:p w14:paraId="61B1D87F">
      <w:pPr>
        <w:widowControl/>
        <w:wordWrap w:val="0"/>
        <w:autoSpaceDE w:val="0"/>
        <w:autoSpaceDN w:val="0"/>
        <w:spacing w:before="0" w:after="274" w:line="14" w:lineRule="exact"/>
        <w:ind w:left="0" w:right="0"/>
      </w:pPr>
      <w:r>
        <w:drawing>
          <wp:anchor distT="0" distB="0" distL="0" distR="0" simplePos="0" relativeHeight="251659264" behindDoc="1" locked="0" layoutInCell="1" allowOverlap="1">
            <wp:simplePos x="0" y="0"/>
            <wp:positionH relativeFrom="page">
              <wp:posOffset>1155065</wp:posOffset>
            </wp:positionH>
            <wp:positionV relativeFrom="page">
              <wp:posOffset>9474200</wp:posOffset>
            </wp:positionV>
            <wp:extent cx="1219835" cy="1016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9"/>
                    <a:stretch>
                      <a:fillRect/>
                    </a:stretch>
                  </pic:blipFill>
                  <pic:spPr>
                    <a:xfrm>
                      <a:off x="0" y="0"/>
                      <a:ext cx="1219835" cy="10160"/>
                    </a:xfrm>
                    <a:prstGeom prst="rect">
                      <a:avLst/>
                    </a:prstGeom>
                  </pic:spPr>
                </pic:pic>
              </a:graphicData>
            </a:graphic>
          </wp:anchor>
        </w:drawing>
      </w:r>
    </w:p>
    <w:p w14:paraId="1CC37CD8">
      <w:pPr>
        <w:widowControl/>
        <w:wordWrap w:val="0"/>
        <w:autoSpaceDE w:val="0"/>
        <w:autoSpaceDN w:val="0"/>
        <w:spacing w:before="576" w:after="113" w:line="240" w:lineRule="exact"/>
        <w:ind w:left="140" w:right="0" w:firstLine="0"/>
        <w:jc w:val="left"/>
      </w:pPr>
      <w:r>
        <w:rPr>
          <w:rFonts w:ascii="宋体" w:hAnsi="宋体" w:eastAsia="宋体"/>
          <w:b w:val="0"/>
          <w:i w:val="0"/>
          <w:color w:val="000000"/>
          <w:sz w:val="24"/>
          <w:lang w:eastAsia="zh-CN"/>
        </w:rPr>
        <w:t>通知</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均作无效处理</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不得作为采购文件的组成部分</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采购代理机构对供应商由此而做出</w:t>
      </w:r>
    </w:p>
    <w:p w14:paraId="0D2BCCEC">
      <w:pPr>
        <w:widowControl/>
        <w:wordWrap w:val="0"/>
        <w:autoSpaceDE w:val="0"/>
        <w:autoSpaceDN w:val="0"/>
        <w:spacing w:before="226" w:after="114" w:line="240" w:lineRule="exact"/>
        <w:ind w:left="140" w:right="0" w:firstLine="0"/>
        <w:jc w:val="left"/>
      </w:pPr>
      <w:r>
        <w:rPr>
          <w:rFonts w:ascii="宋体" w:hAnsi="宋体" w:eastAsia="宋体"/>
          <w:b w:val="0"/>
          <w:i w:val="0"/>
          <w:color w:val="000000"/>
          <w:sz w:val="24"/>
          <w:lang w:eastAsia="zh-CN"/>
        </w:rPr>
        <w:t>的推论、理解和结论概不负责。</w:t>
      </w:r>
    </w:p>
    <w:p w14:paraId="5957BF96">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6.4</w:t>
      </w:r>
      <w:r>
        <w:rPr>
          <w:rFonts w:ascii="Times New Roman" w:hAnsi="Times New Roman" w:eastAsia="Times New Roman"/>
          <w:b w:val="0"/>
          <w:color w:val="000000"/>
          <w:spacing w:val="60"/>
          <w:sz w:val="24"/>
        </w:rPr>
        <w:t xml:space="preserve"> </w:t>
      </w:r>
      <w:r>
        <w:rPr>
          <w:rFonts w:ascii="宋体" w:hAnsi="宋体" w:eastAsia="宋体"/>
          <w:b w:val="0"/>
          <w:i w:val="0"/>
          <w:color w:val="000000"/>
          <w:spacing w:val="1"/>
          <w:sz w:val="24"/>
          <w:lang w:eastAsia="zh-CN"/>
        </w:rPr>
        <w:t>对于没有提出疑问又参与了本项目的供应商将被视为完全认同本采购文件</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含澄</w:t>
      </w:r>
    </w:p>
    <w:p w14:paraId="5F084623">
      <w:pPr>
        <w:widowControl/>
        <w:wordWrap w:val="0"/>
        <w:autoSpaceDE w:val="0"/>
        <w:autoSpaceDN w:val="0"/>
        <w:spacing w:before="225" w:after="114" w:line="240" w:lineRule="exact"/>
        <w:ind w:left="140" w:right="0" w:firstLine="0"/>
        <w:jc w:val="left"/>
      </w:pPr>
      <w:r>
        <w:rPr>
          <w:rFonts w:ascii="宋体" w:hAnsi="宋体" w:eastAsia="宋体"/>
          <w:b w:val="0"/>
          <w:i w:val="0"/>
          <w:color w:val="000000"/>
          <w:sz w:val="24"/>
          <w:lang w:eastAsia="zh-CN"/>
        </w:rPr>
        <w:t>清或修改的内容）。</w:t>
      </w:r>
    </w:p>
    <w:p w14:paraId="3C99EC59">
      <w:pPr>
        <w:widowControl/>
        <w:wordWrap w:val="0"/>
        <w:autoSpaceDE w:val="0"/>
        <w:autoSpaceDN w:val="0"/>
        <w:spacing w:before="228" w:after="113" w:line="240" w:lineRule="exact"/>
        <w:ind w:left="576" w:right="0" w:firstLine="0"/>
        <w:jc w:val="left"/>
      </w:pPr>
      <w:r>
        <w:rPr>
          <w:rFonts w:ascii="宋体" w:hAnsi="宋体" w:eastAsia="宋体"/>
          <w:b/>
          <w:i w:val="0"/>
          <w:color w:val="000000"/>
          <w:spacing w:val="2"/>
          <w:sz w:val="24"/>
        </w:rPr>
        <w:t>7</w:t>
      </w:r>
      <w:r>
        <w:rPr>
          <w:rFonts w:ascii="宋体" w:hAnsi="宋体" w:eastAsia="宋体"/>
          <w:b/>
          <w:i w:val="0"/>
          <w:color w:val="000000"/>
          <w:sz w:val="24"/>
        </w:rPr>
        <w:t>.</w:t>
      </w:r>
      <w:r>
        <w:rPr>
          <w:rFonts w:ascii="宋体" w:hAnsi="宋体" w:eastAsia="宋体"/>
          <w:b/>
          <w:i w:val="0"/>
          <w:color w:val="000000"/>
          <w:sz w:val="24"/>
          <w:lang w:eastAsia="zh-CN"/>
        </w:rPr>
        <w:t>采购范围及响应文件中标准和计量单位的使用</w:t>
      </w:r>
    </w:p>
    <w:p w14:paraId="733AE5B3">
      <w:pPr>
        <w:widowControl/>
        <w:wordWrap w:val="0"/>
        <w:autoSpaceDE w:val="0"/>
        <w:autoSpaceDN w:val="0"/>
        <w:spacing w:before="225" w:after="114" w:line="240" w:lineRule="exact"/>
        <w:ind w:left="574" w:right="0" w:firstLine="0"/>
        <w:jc w:val="left"/>
      </w:pPr>
      <w:r>
        <w:rPr>
          <w:rFonts w:ascii="宋体" w:hAnsi="宋体" w:eastAsia="宋体"/>
          <w:b w:val="0"/>
          <w:i w:val="0"/>
          <w:color w:val="000000"/>
          <w:sz w:val="24"/>
        </w:rPr>
        <w:t>7.1</w:t>
      </w:r>
      <w:r>
        <w:rPr>
          <w:rFonts w:ascii="Times New Roman" w:hAnsi="Times New Roman" w:eastAsia="Times New Roman"/>
          <w:b w:val="0"/>
          <w:color w:val="000000"/>
          <w:spacing w:val="60"/>
          <w:sz w:val="24"/>
        </w:rPr>
        <w:t xml:space="preserve"> </w:t>
      </w:r>
      <w:r>
        <w:rPr>
          <w:rFonts w:ascii="宋体" w:hAnsi="宋体" w:eastAsia="宋体"/>
          <w:b w:val="0"/>
          <w:i w:val="0"/>
          <w:color w:val="000000"/>
          <w:spacing w:val="1"/>
          <w:sz w:val="24"/>
          <w:lang w:eastAsia="zh-CN"/>
        </w:rPr>
        <w:t>供应商应当对所参与的分包采购文件中</w:t>
      </w:r>
      <w:r>
        <w:rPr>
          <w:rFonts w:ascii="宋体" w:hAnsi="宋体" w:eastAsia="宋体"/>
          <w:b w:val="0"/>
          <w:i w:val="0"/>
          <w:color w:val="000000"/>
          <w:spacing w:val="2"/>
          <w:sz w:val="24"/>
        </w:rPr>
        <w:t>“</w:t>
      </w:r>
      <w:r>
        <w:rPr>
          <w:rFonts w:ascii="宋体" w:hAnsi="宋体" w:eastAsia="宋体"/>
          <w:b w:val="0"/>
          <w:i w:val="0"/>
          <w:color w:val="000000"/>
          <w:sz w:val="24"/>
          <w:lang w:eastAsia="zh-CN"/>
        </w:rPr>
        <w:t>采购需求</w:t>
      </w:r>
      <w:r>
        <w:rPr>
          <w:rFonts w:ascii="宋体" w:hAnsi="宋体" w:eastAsia="宋体"/>
          <w:b w:val="0"/>
          <w:i w:val="0"/>
          <w:color w:val="000000"/>
          <w:spacing w:val="3"/>
          <w:sz w:val="24"/>
        </w:rPr>
        <w:t>”</w:t>
      </w:r>
      <w:r>
        <w:rPr>
          <w:rFonts w:ascii="宋体" w:hAnsi="宋体" w:eastAsia="宋体"/>
          <w:b w:val="0"/>
          <w:i w:val="0"/>
          <w:color w:val="000000"/>
          <w:sz w:val="24"/>
          <w:lang w:eastAsia="zh-CN"/>
        </w:rPr>
        <w:t>所列的所有内容进行响应，</w:t>
      </w:r>
    </w:p>
    <w:p w14:paraId="1D9FEAB5">
      <w:pPr>
        <w:widowControl/>
        <w:wordWrap w:val="0"/>
        <w:autoSpaceDE w:val="0"/>
        <w:autoSpaceDN w:val="0"/>
        <w:spacing w:before="228" w:after="114" w:line="240" w:lineRule="exact"/>
        <w:ind w:left="140" w:right="0" w:firstLine="0"/>
        <w:jc w:val="left"/>
      </w:pPr>
      <w:r>
        <w:rPr>
          <w:rFonts w:ascii="宋体" w:hAnsi="宋体" w:eastAsia="宋体"/>
          <w:b w:val="0"/>
          <w:i w:val="0"/>
          <w:color w:val="000000"/>
          <w:sz w:val="24"/>
          <w:lang w:eastAsia="zh-CN"/>
        </w:rPr>
        <w:t>如仅响应所参与包别中的部分内容，其所参与包别的响应文件将被认定为</w:t>
      </w:r>
      <w:r>
        <w:rPr>
          <w:rFonts w:ascii="宋体" w:hAnsi="宋体" w:eastAsia="宋体"/>
          <w:b/>
          <w:i w:val="0"/>
          <w:color w:val="000000"/>
          <w:spacing w:val="2"/>
          <w:sz w:val="24"/>
          <w:lang w:eastAsia="zh-CN"/>
        </w:rPr>
        <w:t>响应无效</w:t>
      </w:r>
      <w:r>
        <w:rPr>
          <w:rFonts w:ascii="宋体" w:hAnsi="宋体" w:eastAsia="宋体"/>
          <w:b w:val="0"/>
          <w:i w:val="0"/>
          <w:color w:val="000000"/>
          <w:spacing w:val="-2"/>
          <w:sz w:val="24"/>
          <w:lang w:eastAsia="zh-CN"/>
        </w:rPr>
        <w:t>。</w:t>
      </w:r>
    </w:p>
    <w:p w14:paraId="5DD44DEE">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7.2</w:t>
      </w:r>
      <w:r>
        <w:rPr>
          <w:rFonts w:ascii="Times New Roman" w:hAnsi="Times New Roman" w:eastAsia="Times New Roman"/>
          <w:b w:val="0"/>
          <w:color w:val="000000"/>
          <w:spacing w:val="60"/>
          <w:sz w:val="24"/>
        </w:rPr>
        <w:t xml:space="preserve"> </w:t>
      </w:r>
      <w:r>
        <w:rPr>
          <w:rFonts w:ascii="宋体" w:hAnsi="宋体" w:eastAsia="宋体"/>
          <w:b w:val="0"/>
          <w:i w:val="0"/>
          <w:color w:val="000000"/>
          <w:spacing w:val="1"/>
          <w:sz w:val="24"/>
          <w:lang w:eastAsia="zh-CN"/>
        </w:rPr>
        <w:t>无论采购文件中是否要求</w:t>
      </w:r>
      <w:r>
        <w:rPr>
          <w:rFonts w:ascii="宋体" w:hAnsi="宋体" w:eastAsia="宋体"/>
          <w:b w:val="0"/>
          <w:i w:val="0"/>
          <w:color w:val="000000"/>
          <w:sz w:val="24"/>
          <w:lang w:eastAsia="zh-CN"/>
        </w:rPr>
        <w:t>，供应商所提供的服务及伴随的货物和工程均应符合国</w:t>
      </w:r>
    </w:p>
    <w:p w14:paraId="5F8AA732">
      <w:pPr>
        <w:widowControl/>
        <w:wordWrap w:val="0"/>
        <w:autoSpaceDE w:val="0"/>
        <w:autoSpaceDN w:val="0"/>
        <w:spacing w:before="226" w:after="114" w:line="240" w:lineRule="exact"/>
        <w:ind w:left="140" w:right="0" w:firstLine="0"/>
        <w:jc w:val="left"/>
      </w:pPr>
      <w:r>
        <w:rPr>
          <w:rFonts w:ascii="宋体" w:hAnsi="宋体" w:eastAsia="宋体"/>
          <w:b w:val="0"/>
          <w:i w:val="0"/>
          <w:color w:val="000000"/>
          <w:sz w:val="24"/>
          <w:lang w:eastAsia="zh-CN"/>
        </w:rPr>
        <w:t>家强制性标准。</w:t>
      </w:r>
    </w:p>
    <w:p w14:paraId="0C60C0CB">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7.3</w:t>
      </w:r>
      <w:r>
        <w:rPr>
          <w:rFonts w:ascii="Times New Roman" w:hAnsi="Times New Roman" w:eastAsia="Times New Roman"/>
          <w:b w:val="0"/>
          <w:color w:val="000000"/>
          <w:spacing w:val="60"/>
          <w:sz w:val="24"/>
        </w:rPr>
        <w:t xml:space="preserve"> </w:t>
      </w:r>
      <w:r>
        <w:rPr>
          <w:rFonts w:ascii="宋体" w:hAnsi="宋体" w:eastAsia="宋体"/>
          <w:b w:val="0"/>
          <w:i w:val="0"/>
          <w:color w:val="000000"/>
          <w:spacing w:val="1"/>
          <w:sz w:val="24"/>
          <w:lang w:eastAsia="zh-CN"/>
        </w:rPr>
        <w:t>供应商与采购代理机构之间与单一来源采购有关的所有往来通知</w:t>
      </w:r>
      <w:r>
        <w:rPr>
          <w:rFonts w:ascii="宋体" w:hAnsi="宋体" w:eastAsia="宋体"/>
          <w:b w:val="0"/>
          <w:i w:val="0"/>
          <w:color w:val="000000"/>
          <w:sz w:val="24"/>
          <w:lang w:eastAsia="zh-CN"/>
        </w:rPr>
        <w:t>、</w:t>
      </w:r>
      <w:r>
        <w:rPr>
          <w:rFonts w:ascii="宋体" w:hAnsi="宋体" w:eastAsia="宋体"/>
          <w:b w:val="0"/>
          <w:i w:val="0"/>
          <w:color w:val="000000"/>
          <w:spacing w:val="1"/>
          <w:sz w:val="24"/>
          <w:lang w:eastAsia="zh-CN"/>
        </w:rPr>
        <w:t>函件和响应文</w:t>
      </w:r>
    </w:p>
    <w:p w14:paraId="2C69874C">
      <w:pPr>
        <w:widowControl/>
        <w:wordWrap w:val="0"/>
        <w:autoSpaceDE w:val="0"/>
        <w:autoSpaceDN w:val="0"/>
        <w:spacing w:before="225" w:after="114" w:line="240" w:lineRule="exact"/>
        <w:ind w:left="140" w:right="0" w:firstLine="0"/>
        <w:jc w:val="left"/>
      </w:pPr>
      <w:r>
        <w:rPr>
          <w:rFonts w:ascii="宋体" w:hAnsi="宋体" w:eastAsia="宋体"/>
          <w:b w:val="0"/>
          <w:i w:val="0"/>
          <w:color w:val="000000"/>
          <w:sz w:val="24"/>
          <w:lang w:eastAsia="zh-CN"/>
        </w:rPr>
        <w:t>件均用中文表述</w:t>
      </w:r>
      <w:r>
        <w:rPr>
          <w:rFonts w:ascii="宋体" w:hAnsi="宋体" w:eastAsia="宋体"/>
          <w:b w:val="0"/>
          <w:i w:val="0"/>
          <w:color w:val="000000"/>
          <w:spacing w:val="-4"/>
          <w:sz w:val="24"/>
          <w:lang w:eastAsia="zh-CN"/>
        </w:rPr>
        <w:t>。</w:t>
      </w:r>
      <w:r>
        <w:rPr>
          <w:rFonts w:ascii="宋体" w:hAnsi="宋体" w:eastAsia="宋体"/>
          <w:b w:val="0"/>
          <w:i w:val="0"/>
          <w:color w:val="000000"/>
          <w:sz w:val="24"/>
          <w:lang w:eastAsia="zh-CN"/>
        </w:rPr>
        <w:t>供应商随响应文件提供的证明文件和资料可以为其它语言</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但必须附中</w:t>
      </w:r>
    </w:p>
    <w:p w14:paraId="7AE0310D">
      <w:pPr>
        <w:widowControl/>
        <w:wordWrap w:val="0"/>
        <w:autoSpaceDE w:val="0"/>
        <w:autoSpaceDN w:val="0"/>
        <w:spacing w:before="228" w:after="113" w:line="240" w:lineRule="exact"/>
        <w:ind w:left="140" w:right="0" w:firstLine="0"/>
        <w:jc w:val="left"/>
      </w:pPr>
      <w:r>
        <w:rPr>
          <w:rFonts w:ascii="宋体" w:hAnsi="宋体" w:eastAsia="宋体"/>
          <w:b w:val="0"/>
          <w:i w:val="0"/>
          <w:color w:val="000000"/>
          <w:sz w:val="24"/>
          <w:lang w:eastAsia="zh-CN"/>
        </w:rPr>
        <w:t>文译文。翻译的中文资料与外文资料出现差异时，以中文为准</w:t>
      </w:r>
      <w:r>
        <w:rPr>
          <w:rFonts w:ascii="宋体" w:hAnsi="宋体" w:eastAsia="宋体"/>
          <w:b w:val="0"/>
          <w:i w:val="0"/>
          <w:color w:val="000000"/>
          <w:spacing w:val="2"/>
          <w:sz w:val="24"/>
          <w:lang w:eastAsia="zh-CN"/>
        </w:rPr>
        <w:t>。</w:t>
      </w:r>
    </w:p>
    <w:p w14:paraId="2034FF03">
      <w:pPr>
        <w:widowControl/>
        <w:wordWrap w:val="0"/>
        <w:autoSpaceDE w:val="0"/>
        <w:autoSpaceDN w:val="0"/>
        <w:spacing w:before="225" w:after="114" w:line="240" w:lineRule="exact"/>
        <w:ind w:left="574" w:right="0" w:firstLine="0"/>
        <w:jc w:val="left"/>
      </w:pPr>
      <w:r>
        <w:rPr>
          <w:rFonts w:ascii="宋体" w:hAnsi="宋体" w:eastAsia="宋体"/>
          <w:b w:val="0"/>
          <w:i w:val="0"/>
          <w:color w:val="000000"/>
          <w:sz w:val="24"/>
        </w:rPr>
        <w:t>7.4</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除采购文件中有特殊要求外</w:t>
      </w:r>
      <w:r>
        <w:rPr>
          <w:rFonts w:ascii="宋体" w:hAnsi="宋体" w:eastAsia="宋体"/>
          <w:b w:val="0"/>
          <w:i w:val="0"/>
          <w:color w:val="000000"/>
          <w:spacing w:val="4"/>
          <w:sz w:val="24"/>
          <w:lang w:eastAsia="zh-CN"/>
        </w:rPr>
        <w:t>，</w:t>
      </w:r>
      <w:r>
        <w:rPr>
          <w:rFonts w:ascii="宋体" w:hAnsi="宋体" w:eastAsia="宋体"/>
          <w:b w:val="0"/>
          <w:i w:val="0"/>
          <w:color w:val="000000"/>
          <w:sz w:val="24"/>
          <w:lang w:eastAsia="zh-CN"/>
        </w:rPr>
        <w:t>响应文件中所使用的计量单位，应采用中华人民共</w:t>
      </w:r>
    </w:p>
    <w:p w14:paraId="56240BEA">
      <w:pPr>
        <w:widowControl/>
        <w:wordWrap w:val="0"/>
        <w:autoSpaceDE w:val="0"/>
        <w:autoSpaceDN w:val="0"/>
        <w:spacing w:before="228" w:after="113" w:line="240" w:lineRule="exact"/>
        <w:ind w:left="140" w:right="0" w:firstLine="0"/>
        <w:jc w:val="left"/>
      </w:pPr>
      <w:r>
        <w:rPr>
          <w:rFonts w:ascii="宋体" w:hAnsi="宋体" w:eastAsia="宋体"/>
          <w:b w:val="0"/>
          <w:i w:val="0"/>
          <w:color w:val="000000"/>
          <w:sz w:val="24"/>
          <w:lang w:eastAsia="zh-CN"/>
        </w:rPr>
        <w:t>和国法定计量单位。</w:t>
      </w:r>
    </w:p>
    <w:p w14:paraId="7D691030">
      <w:pPr>
        <w:widowControl/>
        <w:wordWrap w:val="0"/>
        <w:autoSpaceDE w:val="0"/>
        <w:autoSpaceDN w:val="0"/>
        <w:spacing w:before="225" w:after="114" w:line="240" w:lineRule="exact"/>
        <w:ind w:left="576" w:right="0" w:firstLine="0"/>
        <w:jc w:val="left"/>
      </w:pPr>
      <w:r>
        <w:rPr>
          <w:rFonts w:ascii="宋体" w:hAnsi="宋体" w:eastAsia="宋体"/>
          <w:b/>
          <w:i w:val="0"/>
          <w:color w:val="000000"/>
          <w:spacing w:val="2"/>
          <w:sz w:val="24"/>
        </w:rPr>
        <w:t>8</w:t>
      </w:r>
      <w:r>
        <w:rPr>
          <w:rFonts w:ascii="宋体" w:hAnsi="宋体" w:eastAsia="宋体"/>
          <w:b/>
          <w:i w:val="0"/>
          <w:color w:val="000000"/>
          <w:sz w:val="24"/>
        </w:rPr>
        <w:t>.</w:t>
      </w:r>
      <w:r>
        <w:rPr>
          <w:rFonts w:ascii="宋体" w:hAnsi="宋体" w:eastAsia="宋体"/>
          <w:b/>
          <w:i w:val="0"/>
          <w:color w:val="000000"/>
          <w:sz w:val="24"/>
          <w:lang w:eastAsia="zh-CN"/>
        </w:rPr>
        <w:t>响应文件构成</w:t>
      </w:r>
    </w:p>
    <w:p w14:paraId="5B5115E7">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8.1</w:t>
      </w:r>
      <w:r>
        <w:rPr>
          <w:rFonts w:ascii="Times New Roman" w:hAnsi="Times New Roman" w:eastAsia="Times New Roman"/>
          <w:b w:val="0"/>
          <w:color w:val="000000"/>
          <w:spacing w:val="60"/>
          <w:sz w:val="24"/>
        </w:rPr>
        <w:t xml:space="preserve"> </w:t>
      </w:r>
      <w:r>
        <w:rPr>
          <w:rFonts w:ascii="宋体" w:hAnsi="宋体" w:eastAsia="宋体"/>
          <w:b w:val="0"/>
          <w:i w:val="0"/>
          <w:color w:val="000000"/>
          <w:spacing w:val="1"/>
          <w:sz w:val="24"/>
          <w:lang w:eastAsia="zh-CN"/>
        </w:rPr>
        <w:t>供应商应完整地按采购文件提供的响应文件格式及要求编写响应文件</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具体内容</w:t>
      </w:r>
    </w:p>
    <w:p w14:paraId="581D8B7B">
      <w:pPr>
        <w:widowControl/>
        <w:wordWrap w:val="0"/>
        <w:autoSpaceDE w:val="0"/>
        <w:autoSpaceDN w:val="0"/>
        <w:spacing w:before="226" w:after="114" w:line="240" w:lineRule="exact"/>
        <w:ind w:left="140" w:right="0" w:firstLine="0"/>
        <w:jc w:val="left"/>
      </w:pPr>
      <w:r>
        <w:rPr>
          <w:rFonts w:ascii="宋体" w:hAnsi="宋体" w:eastAsia="宋体"/>
          <w:b w:val="0"/>
          <w:i w:val="0"/>
          <w:color w:val="000000"/>
          <w:sz w:val="24"/>
          <w:lang w:eastAsia="zh-CN"/>
        </w:rPr>
        <w:t>详见本项目第六章响应文件格式的相关内容。</w:t>
      </w:r>
    </w:p>
    <w:p w14:paraId="759A1A9B">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8.2</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供应商应提交证明文件</w:t>
      </w:r>
      <w:r>
        <w:rPr>
          <w:rFonts w:ascii="宋体" w:hAnsi="宋体" w:eastAsia="宋体"/>
          <w:b w:val="0"/>
          <w:i w:val="0"/>
          <w:color w:val="000000"/>
          <w:spacing w:val="2"/>
          <w:sz w:val="24"/>
          <w:lang w:eastAsia="zh-CN"/>
        </w:rPr>
        <w:t>，</w:t>
      </w:r>
      <w:r>
        <w:rPr>
          <w:rFonts w:ascii="宋体" w:hAnsi="宋体" w:eastAsia="宋体"/>
          <w:b w:val="0"/>
          <w:i w:val="0"/>
          <w:color w:val="000000"/>
          <w:spacing w:val="1"/>
          <w:sz w:val="24"/>
          <w:lang w:eastAsia="zh-CN"/>
        </w:rPr>
        <w:t>证明其响应内容符合采购文件规定</w:t>
      </w:r>
      <w:r>
        <w:rPr>
          <w:rFonts w:ascii="宋体" w:hAnsi="宋体" w:eastAsia="宋体"/>
          <w:b w:val="0"/>
          <w:i w:val="0"/>
          <w:color w:val="000000"/>
          <w:sz w:val="24"/>
          <w:lang w:eastAsia="zh-CN"/>
        </w:rPr>
        <w:t>。该证明文件是响应</w:t>
      </w:r>
    </w:p>
    <w:p w14:paraId="42C51315">
      <w:pPr>
        <w:widowControl/>
        <w:wordWrap w:val="0"/>
        <w:autoSpaceDE w:val="0"/>
        <w:autoSpaceDN w:val="0"/>
        <w:spacing w:before="225" w:after="114" w:line="240" w:lineRule="exact"/>
        <w:ind w:left="140" w:right="0" w:firstLine="0"/>
        <w:jc w:val="left"/>
      </w:pPr>
      <w:r>
        <w:rPr>
          <w:rFonts w:ascii="宋体" w:hAnsi="宋体" w:eastAsia="宋体"/>
          <w:b w:val="0"/>
          <w:i w:val="0"/>
          <w:color w:val="000000"/>
          <w:sz w:val="24"/>
          <w:lang w:eastAsia="zh-CN"/>
        </w:rPr>
        <w:t>文件的一部分。证明文件形式可以是文字资料、图纸和数据。</w:t>
      </w:r>
    </w:p>
    <w:p w14:paraId="7594B020">
      <w:pPr>
        <w:widowControl/>
        <w:wordWrap w:val="0"/>
        <w:autoSpaceDE w:val="0"/>
        <w:autoSpaceDN w:val="0"/>
        <w:spacing w:before="228" w:after="113" w:line="240" w:lineRule="exact"/>
        <w:ind w:left="576" w:right="0" w:firstLine="0"/>
        <w:jc w:val="left"/>
      </w:pPr>
      <w:r>
        <w:rPr>
          <w:rFonts w:ascii="宋体" w:hAnsi="宋体" w:eastAsia="宋体"/>
          <w:b/>
          <w:i w:val="0"/>
          <w:color w:val="000000"/>
          <w:spacing w:val="2"/>
          <w:sz w:val="24"/>
        </w:rPr>
        <w:t>9</w:t>
      </w:r>
      <w:r>
        <w:rPr>
          <w:rFonts w:ascii="宋体" w:hAnsi="宋体" w:eastAsia="宋体"/>
          <w:b/>
          <w:i w:val="0"/>
          <w:color w:val="000000"/>
          <w:sz w:val="24"/>
        </w:rPr>
        <w:t>.</w:t>
      </w:r>
      <w:r>
        <w:rPr>
          <w:rFonts w:ascii="宋体" w:hAnsi="宋体" w:eastAsia="宋体"/>
          <w:b/>
          <w:i w:val="0"/>
          <w:color w:val="000000"/>
          <w:spacing w:val="1"/>
          <w:sz w:val="24"/>
          <w:lang w:eastAsia="zh-CN"/>
        </w:rPr>
        <w:t>报价</w:t>
      </w:r>
    </w:p>
    <w:p w14:paraId="291A13C5">
      <w:pPr>
        <w:widowControl/>
        <w:wordWrap w:val="0"/>
        <w:autoSpaceDE w:val="0"/>
        <w:autoSpaceDN w:val="0"/>
        <w:spacing w:before="225" w:after="114" w:line="240" w:lineRule="exact"/>
        <w:ind w:left="574" w:right="0" w:firstLine="0"/>
        <w:jc w:val="left"/>
      </w:pPr>
      <w:r>
        <w:rPr>
          <w:rFonts w:ascii="宋体" w:hAnsi="宋体" w:eastAsia="宋体"/>
          <w:b w:val="0"/>
          <w:i w:val="0"/>
          <w:color w:val="000000"/>
          <w:sz w:val="24"/>
        </w:rPr>
        <w:t>9.1</w:t>
      </w:r>
      <w:r>
        <w:rPr>
          <w:rFonts w:ascii="Times New Roman" w:hAnsi="Times New Roman" w:eastAsia="Times New Roman"/>
          <w:b w:val="0"/>
          <w:color w:val="000000"/>
          <w:spacing w:val="60"/>
          <w:sz w:val="24"/>
        </w:rPr>
        <w:t xml:space="preserve"> </w:t>
      </w:r>
      <w:r>
        <w:rPr>
          <w:rFonts w:ascii="宋体" w:hAnsi="宋体" w:eastAsia="宋体"/>
          <w:b w:val="0"/>
          <w:i w:val="0"/>
          <w:color w:val="000000"/>
          <w:spacing w:val="1"/>
          <w:sz w:val="24"/>
          <w:lang w:eastAsia="zh-CN"/>
        </w:rPr>
        <w:t>供应商的报价应当包括满足本次采购文件的全部采购需求所应提供的服务</w:t>
      </w:r>
      <w:r>
        <w:rPr>
          <w:rFonts w:ascii="宋体" w:hAnsi="宋体" w:eastAsia="宋体"/>
          <w:b w:val="0"/>
          <w:i w:val="0"/>
          <w:color w:val="000000"/>
          <w:spacing w:val="3"/>
          <w:sz w:val="24"/>
          <w:lang w:eastAsia="zh-CN"/>
        </w:rPr>
        <w:t>，</w:t>
      </w:r>
      <w:r>
        <w:rPr>
          <w:rFonts w:ascii="宋体" w:hAnsi="宋体" w:eastAsia="宋体"/>
          <w:b w:val="0"/>
          <w:i w:val="0"/>
          <w:color w:val="000000"/>
          <w:sz w:val="24"/>
          <w:lang w:eastAsia="zh-CN"/>
        </w:rPr>
        <w:t>以及</w:t>
      </w:r>
    </w:p>
    <w:p w14:paraId="5FDA00E0">
      <w:pPr>
        <w:widowControl/>
        <w:wordWrap w:val="0"/>
        <w:autoSpaceDE w:val="0"/>
        <w:autoSpaceDN w:val="0"/>
        <w:spacing w:before="228" w:after="114" w:line="240" w:lineRule="exact"/>
        <w:ind w:left="140" w:right="0" w:firstLine="0"/>
        <w:jc w:val="left"/>
      </w:pPr>
      <w:r>
        <w:rPr>
          <w:rFonts w:ascii="宋体" w:hAnsi="宋体" w:eastAsia="宋体"/>
          <w:b w:val="0"/>
          <w:i w:val="0"/>
          <w:color w:val="000000"/>
          <w:sz w:val="24"/>
          <w:lang w:eastAsia="zh-CN"/>
        </w:rPr>
        <w:t>伴随的货物和工程</w:t>
      </w:r>
      <w:r>
        <w:rPr>
          <w:rFonts w:ascii="宋体" w:hAnsi="宋体" w:eastAsia="宋体"/>
          <w:b w:val="0"/>
          <w:i w:val="0"/>
          <w:color w:val="000000"/>
          <w:spacing w:val="-65"/>
          <w:sz w:val="24"/>
          <w:lang w:eastAsia="zh-CN"/>
        </w:rPr>
        <w:t>。</w:t>
      </w:r>
      <w:r>
        <w:rPr>
          <w:rFonts w:ascii="宋体" w:hAnsi="宋体" w:eastAsia="宋体"/>
          <w:b w:val="0"/>
          <w:i w:val="0"/>
          <w:color w:val="000000"/>
          <w:sz w:val="24"/>
          <w:lang w:eastAsia="zh-CN"/>
        </w:rPr>
        <w:t>除单一来源采购文件中另有规定外</w:t>
      </w:r>
      <w:r>
        <w:rPr>
          <w:rFonts w:ascii="宋体" w:hAnsi="宋体" w:eastAsia="宋体"/>
          <w:b w:val="0"/>
          <w:i w:val="0"/>
          <w:color w:val="000000"/>
          <w:spacing w:val="-65"/>
          <w:sz w:val="24"/>
          <w:lang w:eastAsia="zh-CN"/>
        </w:rPr>
        <w:t>，</w:t>
      </w:r>
      <w:r>
        <w:rPr>
          <w:rFonts w:ascii="宋体" w:hAnsi="宋体" w:eastAsia="宋体"/>
          <w:b w:val="0"/>
          <w:i w:val="0"/>
          <w:color w:val="000000"/>
          <w:sz w:val="24"/>
          <w:lang w:eastAsia="zh-CN"/>
        </w:rPr>
        <w:t>供应商的报价均应以人民币报价，</w:t>
      </w:r>
    </w:p>
    <w:p w14:paraId="386290BD">
      <w:pPr>
        <w:widowControl/>
        <w:wordWrap w:val="0"/>
        <w:autoSpaceDE w:val="0"/>
        <w:autoSpaceDN w:val="0"/>
        <w:spacing w:before="228" w:after="113" w:line="240" w:lineRule="exact"/>
        <w:ind w:left="140" w:right="0" w:firstLine="0"/>
        <w:jc w:val="left"/>
      </w:pPr>
      <w:r>
        <w:rPr>
          <w:rFonts w:ascii="宋体" w:hAnsi="宋体" w:eastAsia="宋体"/>
          <w:b w:val="0"/>
          <w:i w:val="0"/>
          <w:color w:val="000000"/>
          <w:sz w:val="24"/>
          <w:lang w:eastAsia="zh-CN"/>
        </w:rPr>
        <w:t>应遵守《中华人民共和国价格法》。</w:t>
      </w:r>
    </w:p>
    <w:p w14:paraId="762D3820">
      <w:pPr>
        <w:widowControl/>
        <w:wordWrap w:val="0"/>
        <w:autoSpaceDE w:val="0"/>
        <w:autoSpaceDN w:val="0"/>
        <w:spacing w:before="226" w:after="114" w:line="240" w:lineRule="exact"/>
        <w:ind w:left="574" w:right="0" w:firstLine="0"/>
        <w:jc w:val="left"/>
      </w:pPr>
      <w:r>
        <w:rPr>
          <w:rFonts w:ascii="宋体" w:hAnsi="宋体" w:eastAsia="宋体"/>
          <w:b w:val="0"/>
          <w:i w:val="0"/>
          <w:color w:val="000000"/>
          <w:sz w:val="24"/>
        </w:rPr>
        <w:t>9.2</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供应商最终报价超过采购文件规定的预算金额的</w:t>
      </w:r>
      <w:r>
        <w:rPr>
          <w:rFonts w:ascii="宋体" w:hAnsi="宋体" w:eastAsia="宋体"/>
          <w:b/>
          <w:i w:val="0"/>
          <w:color w:val="000000"/>
          <w:spacing w:val="2"/>
          <w:sz w:val="24"/>
          <w:lang w:eastAsia="zh-CN"/>
        </w:rPr>
        <w:t>响应无效</w:t>
      </w:r>
      <w:r>
        <w:rPr>
          <w:rFonts w:ascii="宋体" w:hAnsi="宋体" w:eastAsia="宋体"/>
          <w:b w:val="0"/>
          <w:i w:val="0"/>
          <w:color w:val="000000"/>
          <w:spacing w:val="-2"/>
          <w:sz w:val="24"/>
          <w:lang w:eastAsia="zh-CN"/>
        </w:rPr>
        <w:t>。</w:t>
      </w:r>
    </w:p>
    <w:p w14:paraId="3314A392">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9.3</w:t>
      </w:r>
      <w:r>
        <w:rPr>
          <w:rFonts w:ascii="Times New Roman" w:hAnsi="Times New Roman" w:eastAsia="Times New Roman"/>
          <w:b w:val="0"/>
          <w:color w:val="000000"/>
          <w:spacing w:val="60"/>
          <w:sz w:val="24"/>
        </w:rPr>
        <w:t xml:space="preserve"> </w:t>
      </w:r>
      <w:r>
        <w:rPr>
          <w:rFonts w:ascii="宋体" w:hAnsi="宋体" w:eastAsia="宋体"/>
          <w:b w:val="0"/>
          <w:i w:val="0"/>
          <w:color w:val="000000"/>
          <w:spacing w:val="1"/>
          <w:sz w:val="24"/>
          <w:lang w:eastAsia="zh-CN"/>
        </w:rPr>
        <w:t>报价在合同履行过程中是固定不变的</w:t>
      </w:r>
      <w:r>
        <w:rPr>
          <w:rFonts w:ascii="宋体" w:hAnsi="宋体" w:eastAsia="宋体"/>
          <w:b w:val="0"/>
          <w:i w:val="0"/>
          <w:color w:val="000000"/>
          <w:sz w:val="24"/>
          <w:lang w:eastAsia="zh-CN"/>
        </w:rPr>
        <w:t>，不得以任何理由予以变更。任何包含价格</w:t>
      </w:r>
    </w:p>
    <w:p w14:paraId="2A800628">
      <w:pPr>
        <w:widowControl/>
        <w:wordWrap w:val="0"/>
        <w:autoSpaceDE w:val="0"/>
        <w:autoSpaceDN w:val="0"/>
        <w:spacing w:before="225" w:after="114" w:line="240" w:lineRule="exact"/>
        <w:ind w:left="140" w:right="0" w:firstLine="0"/>
        <w:jc w:val="left"/>
      </w:pPr>
      <w:r>
        <w:rPr>
          <w:rFonts w:ascii="宋体" w:hAnsi="宋体" w:eastAsia="宋体"/>
          <w:b w:val="0"/>
          <w:i w:val="0"/>
          <w:color w:val="000000"/>
          <w:sz w:val="24"/>
          <w:lang w:eastAsia="zh-CN"/>
        </w:rPr>
        <w:t>调整要求的响应文件，</w:t>
      </w:r>
      <w:r>
        <w:rPr>
          <w:rFonts w:ascii="宋体" w:hAnsi="宋体" w:eastAsia="宋体"/>
          <w:b/>
          <w:i w:val="0"/>
          <w:color w:val="000000"/>
          <w:spacing w:val="2"/>
          <w:sz w:val="24"/>
          <w:lang w:eastAsia="zh-CN"/>
        </w:rPr>
        <w:t>响应无效</w:t>
      </w:r>
      <w:r>
        <w:rPr>
          <w:rFonts w:ascii="宋体" w:hAnsi="宋体" w:eastAsia="宋体"/>
          <w:b w:val="0"/>
          <w:i w:val="0"/>
          <w:color w:val="000000"/>
          <w:spacing w:val="-2"/>
          <w:sz w:val="24"/>
          <w:lang w:eastAsia="zh-CN"/>
        </w:rPr>
        <w:t>。</w:t>
      </w:r>
    </w:p>
    <w:p w14:paraId="18610CC9">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9.4</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采购人不接受具有附加条件的报价。</w:t>
      </w:r>
    </w:p>
    <w:p w14:paraId="17B4EF07">
      <w:pPr>
        <w:widowControl/>
        <w:wordWrap w:val="0"/>
        <w:autoSpaceDE w:val="0"/>
        <w:autoSpaceDN w:val="0"/>
        <w:spacing w:before="225" w:after="114" w:line="240" w:lineRule="exact"/>
        <w:ind w:left="576" w:right="0" w:firstLine="0"/>
        <w:jc w:val="left"/>
      </w:pPr>
      <w:r>
        <w:rPr>
          <w:rFonts w:ascii="宋体" w:hAnsi="宋体" w:eastAsia="宋体"/>
          <w:b/>
          <w:i w:val="0"/>
          <w:color w:val="000000"/>
          <w:spacing w:val="1"/>
          <w:sz w:val="24"/>
        </w:rPr>
        <w:t>10</w:t>
      </w:r>
      <w:r>
        <w:rPr>
          <w:rFonts w:ascii="宋体" w:hAnsi="宋体" w:eastAsia="宋体"/>
          <w:b/>
          <w:i w:val="0"/>
          <w:color w:val="000000"/>
          <w:spacing w:val="3"/>
          <w:sz w:val="24"/>
        </w:rPr>
        <w:t>.</w:t>
      </w:r>
      <w:r>
        <w:rPr>
          <w:rFonts w:ascii="宋体" w:hAnsi="宋体" w:eastAsia="宋体"/>
          <w:b/>
          <w:i w:val="0"/>
          <w:color w:val="000000"/>
          <w:sz w:val="24"/>
          <w:lang w:eastAsia="zh-CN"/>
        </w:rPr>
        <w:t>响应文件有效期</w:t>
      </w:r>
    </w:p>
    <w:p w14:paraId="5D612BE8">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10.1</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响应文件有效期为从响应文件提交截止之日算起的日历天数</w:t>
      </w:r>
      <w:r>
        <w:rPr>
          <w:rFonts w:ascii="宋体" w:hAnsi="宋体" w:eastAsia="宋体"/>
          <w:b w:val="0"/>
          <w:i w:val="0"/>
          <w:color w:val="000000"/>
          <w:spacing w:val="-24"/>
          <w:sz w:val="24"/>
          <w:lang w:eastAsia="zh-CN"/>
        </w:rPr>
        <w:t>，</w:t>
      </w:r>
      <w:r>
        <w:rPr>
          <w:rFonts w:ascii="宋体" w:hAnsi="宋体" w:eastAsia="宋体"/>
          <w:b w:val="0"/>
          <w:i w:val="0"/>
          <w:color w:val="000000"/>
          <w:sz w:val="24"/>
          <w:lang w:eastAsia="zh-CN"/>
        </w:rPr>
        <w:t>响应文件有效期详</w:t>
      </w:r>
    </w:p>
    <w:p w14:paraId="6CB84B84">
      <w:pPr>
        <w:widowControl/>
        <w:wordWrap w:val="0"/>
        <w:autoSpaceDE w:val="0"/>
        <w:autoSpaceDN w:val="0"/>
        <w:spacing w:before="225" w:after="114" w:line="240" w:lineRule="exact"/>
        <w:ind w:left="140" w:right="0" w:firstLine="0"/>
        <w:jc w:val="left"/>
      </w:pPr>
      <w:r>
        <w:rPr>
          <w:rFonts w:ascii="宋体" w:hAnsi="宋体" w:eastAsia="宋体"/>
          <w:b w:val="0"/>
          <w:i w:val="0"/>
          <w:color w:val="000000"/>
          <w:sz w:val="24"/>
          <w:lang w:eastAsia="zh-CN"/>
        </w:rPr>
        <w:t>见</w:t>
      </w:r>
      <w:r>
        <w:rPr>
          <w:rFonts w:ascii="宋体" w:hAnsi="宋体" w:eastAsia="宋体"/>
          <w:b w:val="0"/>
          <w:i w:val="0"/>
          <w:color w:val="000000"/>
          <w:sz w:val="24"/>
          <w:u w:val="none"/>
          <w:lang w:eastAsia="zh-CN"/>
        </w:rPr>
        <w:t>供应商须知前附表。</w:t>
      </w:r>
    </w:p>
    <w:p w14:paraId="4AC23263">
      <w:pPr>
        <w:widowControl/>
        <w:wordWrap w:val="0"/>
        <w:autoSpaceDE w:val="0"/>
        <w:autoSpaceDN w:val="0"/>
        <w:spacing w:before="228" w:after="200" w:line="240" w:lineRule="exact"/>
        <w:ind w:left="574" w:right="0" w:firstLine="0"/>
        <w:jc w:val="left"/>
      </w:pPr>
      <w:r>
        <w:rPr>
          <w:rFonts w:ascii="宋体" w:hAnsi="宋体" w:eastAsia="宋体"/>
          <w:b w:val="0"/>
          <w:i w:val="0"/>
          <w:color w:val="000000"/>
          <w:sz w:val="24"/>
        </w:rPr>
        <w:t>10.2</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在响应文件有效期内</w:t>
      </w:r>
      <w:r>
        <w:rPr>
          <w:rFonts w:ascii="宋体" w:hAnsi="宋体" w:eastAsia="宋体"/>
          <w:b w:val="0"/>
          <w:i w:val="0"/>
          <w:color w:val="000000"/>
          <w:spacing w:val="-12"/>
          <w:sz w:val="24"/>
          <w:lang w:eastAsia="zh-CN"/>
        </w:rPr>
        <w:t>，</w:t>
      </w:r>
      <w:r>
        <w:rPr>
          <w:rFonts w:ascii="宋体" w:hAnsi="宋体" w:eastAsia="宋体"/>
          <w:b w:val="0"/>
          <w:i w:val="0"/>
          <w:color w:val="000000"/>
          <w:sz w:val="24"/>
          <w:lang w:eastAsia="zh-CN"/>
        </w:rPr>
        <w:t>供应商的响应文件保持有效</w:t>
      </w:r>
      <w:r>
        <w:rPr>
          <w:rFonts w:ascii="宋体" w:hAnsi="宋体" w:eastAsia="宋体"/>
          <w:b w:val="0"/>
          <w:i w:val="0"/>
          <w:color w:val="000000"/>
          <w:spacing w:val="-12"/>
          <w:sz w:val="24"/>
          <w:lang w:eastAsia="zh-CN"/>
        </w:rPr>
        <w:t>，</w:t>
      </w:r>
      <w:r>
        <w:rPr>
          <w:rFonts w:ascii="宋体" w:hAnsi="宋体" w:eastAsia="宋体"/>
          <w:b w:val="0"/>
          <w:i w:val="0"/>
          <w:color w:val="000000"/>
          <w:sz w:val="24"/>
          <w:lang w:eastAsia="zh-CN"/>
        </w:rPr>
        <w:t>供应商不得要求撤销或修改</w:t>
      </w:r>
    </w:p>
    <w:p w14:paraId="6C44FE30">
      <w:pPr>
        <w:spacing w:after="0"/>
        <w:sectPr>
          <w:pgSz w:w="11911" w:h="16841"/>
          <w:pgMar w:top="550" w:right="820" w:bottom="416" w:left="1440" w:header="720" w:footer="720" w:gutter="0"/>
          <w:cols w:equalWidth="0" w:num="1">
            <w:col w:w="9651"/>
          </w:cols>
          <w:docGrid w:linePitch="360" w:charSpace="0"/>
        </w:sectPr>
      </w:pPr>
    </w:p>
    <w:p w14:paraId="1C260EA9">
      <w:pPr>
        <w:widowControl/>
        <w:wordWrap w:val="0"/>
        <w:autoSpaceDE w:val="0"/>
        <w:autoSpaceDN w:val="0"/>
        <w:spacing w:before="0" w:after="274" w:line="14" w:lineRule="exact"/>
        <w:ind w:left="0" w:right="0"/>
      </w:pPr>
    </w:p>
    <w:p w14:paraId="2ABFA525">
      <w:pPr>
        <w:widowControl/>
        <w:wordWrap w:val="0"/>
        <w:autoSpaceDE w:val="0"/>
        <w:autoSpaceDN w:val="0"/>
        <w:spacing w:before="576" w:after="113" w:line="240" w:lineRule="exact"/>
        <w:ind w:left="140" w:right="0" w:firstLine="0"/>
        <w:jc w:val="left"/>
      </w:pPr>
      <w:r>
        <w:rPr>
          <w:rFonts w:ascii="宋体" w:hAnsi="宋体" w:eastAsia="宋体"/>
          <w:b w:val="0"/>
          <w:i w:val="0"/>
          <w:color w:val="000000"/>
          <w:sz w:val="24"/>
          <w:lang w:eastAsia="zh-CN"/>
        </w:rPr>
        <w:t>其响应文件。响应文件有效期不满足要求的响应无效。</w:t>
      </w:r>
    </w:p>
    <w:p w14:paraId="10E04688">
      <w:pPr>
        <w:widowControl/>
        <w:wordWrap w:val="0"/>
        <w:autoSpaceDE w:val="0"/>
        <w:autoSpaceDN w:val="0"/>
        <w:spacing w:before="226" w:after="114" w:line="240" w:lineRule="exact"/>
        <w:ind w:left="574" w:right="0" w:firstLine="0"/>
        <w:jc w:val="left"/>
      </w:pPr>
      <w:r>
        <w:rPr>
          <w:rFonts w:ascii="宋体" w:hAnsi="宋体" w:eastAsia="宋体"/>
          <w:b w:val="0"/>
          <w:i w:val="0"/>
          <w:color w:val="000000"/>
          <w:sz w:val="24"/>
        </w:rPr>
        <w:t>10.3</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因特殊原因</w:t>
      </w:r>
      <w:r>
        <w:rPr>
          <w:rFonts w:ascii="宋体" w:hAnsi="宋体" w:eastAsia="宋体"/>
          <w:b w:val="0"/>
          <w:i w:val="0"/>
          <w:color w:val="000000"/>
          <w:spacing w:val="-12"/>
          <w:sz w:val="24"/>
          <w:lang w:eastAsia="zh-CN"/>
        </w:rPr>
        <w:t>，</w:t>
      </w:r>
      <w:r>
        <w:rPr>
          <w:rFonts w:ascii="宋体" w:hAnsi="宋体" w:eastAsia="宋体"/>
          <w:b w:val="0"/>
          <w:i w:val="0"/>
          <w:color w:val="000000"/>
          <w:sz w:val="24"/>
          <w:lang w:eastAsia="zh-CN"/>
        </w:rPr>
        <w:t>采购人或采购代理机构可在原响应文件有效期截止之前</w:t>
      </w:r>
      <w:r>
        <w:rPr>
          <w:rFonts w:ascii="宋体" w:hAnsi="宋体" w:eastAsia="宋体"/>
          <w:b w:val="0"/>
          <w:i w:val="0"/>
          <w:color w:val="000000"/>
          <w:spacing w:val="-12"/>
          <w:sz w:val="24"/>
          <w:lang w:eastAsia="zh-CN"/>
        </w:rPr>
        <w:t>，</w:t>
      </w:r>
      <w:r>
        <w:rPr>
          <w:rFonts w:ascii="宋体" w:hAnsi="宋体" w:eastAsia="宋体"/>
          <w:b w:val="0"/>
          <w:i w:val="0"/>
          <w:color w:val="000000"/>
          <w:sz w:val="24"/>
          <w:lang w:eastAsia="zh-CN"/>
        </w:rPr>
        <w:t>要求供应</w:t>
      </w:r>
    </w:p>
    <w:p w14:paraId="2773FBDF">
      <w:pPr>
        <w:widowControl/>
        <w:wordWrap w:val="0"/>
        <w:autoSpaceDE w:val="0"/>
        <w:autoSpaceDN w:val="0"/>
        <w:spacing w:before="228" w:after="113" w:line="240" w:lineRule="exact"/>
        <w:ind w:left="140" w:right="0" w:firstLine="0"/>
        <w:jc w:val="left"/>
      </w:pPr>
      <w:r>
        <w:rPr>
          <w:rFonts w:ascii="宋体" w:hAnsi="宋体" w:eastAsia="宋体"/>
          <w:b w:val="0"/>
          <w:i w:val="0"/>
          <w:color w:val="000000"/>
          <w:sz w:val="24"/>
          <w:lang w:eastAsia="zh-CN"/>
        </w:rPr>
        <w:t>商延长响应文件的有效期</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接受该要求的供应商将不会被要求和允许修正其响应文件</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供</w:t>
      </w:r>
    </w:p>
    <w:p w14:paraId="20136B95">
      <w:pPr>
        <w:widowControl/>
        <w:wordWrap w:val="0"/>
        <w:autoSpaceDE w:val="0"/>
        <w:autoSpaceDN w:val="0"/>
        <w:spacing w:before="225" w:after="114" w:line="240" w:lineRule="exact"/>
        <w:ind w:left="140" w:right="0" w:firstLine="0"/>
        <w:jc w:val="left"/>
      </w:pPr>
      <w:r>
        <w:rPr>
          <w:rFonts w:ascii="宋体" w:hAnsi="宋体" w:eastAsia="宋体"/>
          <w:b w:val="0"/>
          <w:i w:val="0"/>
          <w:color w:val="000000"/>
          <w:sz w:val="24"/>
          <w:lang w:eastAsia="zh-CN"/>
        </w:rPr>
        <w:t>应商也可以拒绝延长响应文件有效期的要求</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且不承担任何责任</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上述要求和答复都应以</w:t>
      </w:r>
    </w:p>
    <w:p w14:paraId="56B35D45">
      <w:pPr>
        <w:widowControl/>
        <w:wordWrap w:val="0"/>
        <w:autoSpaceDE w:val="0"/>
        <w:autoSpaceDN w:val="0"/>
        <w:spacing w:before="228" w:after="113" w:line="240" w:lineRule="exact"/>
        <w:ind w:left="140" w:right="0" w:firstLine="0"/>
        <w:jc w:val="left"/>
      </w:pPr>
      <w:r>
        <w:rPr>
          <w:rFonts w:ascii="宋体" w:hAnsi="宋体" w:eastAsia="宋体"/>
          <w:b w:val="0"/>
          <w:i w:val="0"/>
          <w:color w:val="000000"/>
          <w:sz w:val="24"/>
          <w:lang w:eastAsia="zh-CN"/>
        </w:rPr>
        <w:t>书面形式提交。</w:t>
      </w:r>
    </w:p>
    <w:p w14:paraId="7CDC6B7F">
      <w:pPr>
        <w:widowControl/>
        <w:wordWrap w:val="0"/>
        <w:autoSpaceDE w:val="0"/>
        <w:autoSpaceDN w:val="0"/>
        <w:spacing w:before="225" w:after="114" w:line="240" w:lineRule="exact"/>
        <w:ind w:left="576" w:right="0" w:firstLine="0"/>
        <w:jc w:val="left"/>
      </w:pPr>
      <w:r>
        <w:rPr>
          <w:rFonts w:ascii="宋体" w:hAnsi="宋体" w:eastAsia="宋体"/>
          <w:b/>
          <w:i w:val="0"/>
          <w:color w:val="000000"/>
          <w:spacing w:val="1"/>
          <w:sz w:val="24"/>
        </w:rPr>
        <w:t>11</w:t>
      </w:r>
      <w:r>
        <w:rPr>
          <w:rFonts w:ascii="宋体" w:hAnsi="宋体" w:eastAsia="宋体"/>
          <w:b/>
          <w:i w:val="0"/>
          <w:color w:val="000000"/>
          <w:spacing w:val="2"/>
          <w:sz w:val="24"/>
        </w:rPr>
        <w:t>.</w:t>
      </w:r>
      <w:r>
        <w:rPr>
          <w:rFonts w:ascii="宋体" w:hAnsi="宋体" w:eastAsia="宋体"/>
          <w:b/>
          <w:i w:val="0"/>
          <w:color w:val="000000"/>
          <w:sz w:val="24"/>
          <w:lang w:eastAsia="zh-CN"/>
        </w:rPr>
        <w:t>响应文件的提交、</w:t>
      </w:r>
      <w:r>
        <w:rPr>
          <w:rFonts w:ascii="宋体" w:hAnsi="宋体" w:eastAsia="宋体"/>
          <w:b/>
          <w:i w:val="0"/>
          <w:color w:val="000000"/>
          <w:spacing w:val="1"/>
          <w:sz w:val="24"/>
          <w:lang w:eastAsia="zh-CN"/>
        </w:rPr>
        <w:t>修改与撤回</w:t>
      </w:r>
    </w:p>
    <w:p w14:paraId="7C286291">
      <w:pPr>
        <w:widowControl/>
        <w:wordWrap w:val="0"/>
        <w:autoSpaceDE w:val="0"/>
        <w:autoSpaceDN w:val="0"/>
        <w:spacing w:before="228" w:after="114" w:line="240" w:lineRule="exact"/>
        <w:ind w:left="574" w:right="0" w:firstLine="0"/>
        <w:jc w:val="left"/>
      </w:pPr>
      <w:r>
        <w:rPr>
          <w:rFonts w:ascii="宋体" w:hAnsi="宋体" w:eastAsia="宋体"/>
          <w:b w:val="0"/>
          <w:i w:val="0"/>
          <w:color w:val="000000"/>
          <w:sz w:val="24"/>
        </w:rPr>
        <w:t>11.1</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供应商应在第一章</w:t>
      </w:r>
      <w:r>
        <w:rPr>
          <w:rFonts w:ascii="宋体" w:hAnsi="宋体" w:eastAsia="宋体"/>
          <w:b w:val="0"/>
          <w:i w:val="0"/>
          <w:color w:val="000000"/>
          <w:sz w:val="24"/>
        </w:rPr>
        <w:t>“</w:t>
      </w:r>
      <w:r>
        <w:rPr>
          <w:rFonts w:ascii="宋体" w:hAnsi="宋体" w:eastAsia="宋体"/>
          <w:b w:val="0"/>
          <w:i w:val="0"/>
          <w:color w:val="000000"/>
          <w:sz w:val="24"/>
          <w:lang w:eastAsia="zh-CN"/>
        </w:rPr>
        <w:t>单一来源采购邀请</w:t>
      </w:r>
      <w:r>
        <w:rPr>
          <w:rFonts w:ascii="宋体" w:hAnsi="宋体" w:eastAsia="宋体"/>
          <w:b w:val="0"/>
          <w:i w:val="0"/>
          <w:color w:val="000000"/>
          <w:spacing w:val="-7"/>
          <w:sz w:val="24"/>
        </w:rPr>
        <w:t>”</w:t>
      </w:r>
      <w:r>
        <w:rPr>
          <w:rFonts w:ascii="宋体" w:hAnsi="宋体" w:eastAsia="宋体"/>
          <w:b w:val="0"/>
          <w:i w:val="0"/>
          <w:color w:val="000000"/>
          <w:sz w:val="24"/>
          <w:lang w:eastAsia="zh-CN"/>
        </w:rPr>
        <w:t>规定的响应文件提交截止时间前</w:t>
      </w:r>
      <w:r>
        <w:rPr>
          <w:rFonts w:ascii="宋体" w:hAnsi="宋体" w:eastAsia="宋体"/>
          <w:b w:val="0"/>
          <w:i w:val="0"/>
          <w:color w:val="000000"/>
          <w:spacing w:val="-7"/>
          <w:sz w:val="24"/>
          <w:lang w:eastAsia="zh-CN"/>
        </w:rPr>
        <w:t>，</w:t>
      </w:r>
      <w:r>
        <w:rPr>
          <w:rFonts w:ascii="宋体" w:hAnsi="宋体" w:eastAsia="宋体"/>
          <w:b w:val="0"/>
          <w:i w:val="0"/>
          <w:color w:val="000000"/>
          <w:sz w:val="24"/>
          <w:lang w:eastAsia="zh-CN"/>
        </w:rPr>
        <w:t>将加</w:t>
      </w:r>
    </w:p>
    <w:p w14:paraId="1AEE50B5">
      <w:pPr>
        <w:widowControl/>
        <w:wordWrap w:val="0"/>
        <w:autoSpaceDE w:val="0"/>
        <w:autoSpaceDN w:val="0"/>
        <w:spacing w:before="228" w:after="113" w:line="240" w:lineRule="exact"/>
        <w:ind w:left="140" w:right="0" w:firstLine="0"/>
        <w:jc w:val="left"/>
      </w:pPr>
      <w:r>
        <w:rPr>
          <w:rFonts w:ascii="宋体" w:hAnsi="宋体" w:eastAsia="宋体"/>
          <w:b w:val="0"/>
          <w:i w:val="0"/>
          <w:color w:val="000000"/>
          <w:sz w:val="24"/>
          <w:lang w:eastAsia="zh-CN"/>
        </w:rPr>
        <w:t>密的响应文件在电子交易系统上传。</w:t>
      </w:r>
    </w:p>
    <w:p w14:paraId="38BC45B5">
      <w:pPr>
        <w:widowControl/>
        <w:wordWrap w:val="0"/>
        <w:autoSpaceDE w:val="0"/>
        <w:autoSpaceDN w:val="0"/>
        <w:spacing w:before="226" w:after="114" w:line="240" w:lineRule="exact"/>
        <w:ind w:left="574" w:right="0" w:firstLine="0"/>
        <w:jc w:val="left"/>
      </w:pPr>
      <w:r>
        <w:rPr>
          <w:rFonts w:ascii="宋体" w:hAnsi="宋体" w:eastAsia="宋体"/>
          <w:b w:val="0"/>
          <w:i w:val="0"/>
          <w:color w:val="000000"/>
          <w:sz w:val="24"/>
        </w:rPr>
        <w:t>11.2</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采购人和采购代理机构有权按本采购文件的规定，延迟响应文件提交截止时间。</w:t>
      </w:r>
    </w:p>
    <w:p w14:paraId="6DDD05A9">
      <w:pPr>
        <w:widowControl/>
        <w:wordWrap w:val="0"/>
        <w:autoSpaceDE w:val="0"/>
        <w:autoSpaceDN w:val="0"/>
        <w:spacing w:before="228" w:after="113" w:line="240" w:lineRule="exact"/>
        <w:ind w:left="140" w:right="0" w:firstLine="0"/>
        <w:jc w:val="left"/>
      </w:pPr>
      <w:r>
        <w:rPr>
          <w:rFonts w:ascii="宋体" w:hAnsi="宋体" w:eastAsia="宋体"/>
          <w:b w:val="0"/>
          <w:i w:val="0"/>
          <w:color w:val="000000"/>
          <w:sz w:val="24"/>
          <w:lang w:eastAsia="zh-CN"/>
        </w:rPr>
        <w:t>在此情况下</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采购人</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采购代理机构和供应商受响应文件提交截止时间制约的所有权利和</w:t>
      </w:r>
    </w:p>
    <w:p w14:paraId="4F7F6E3B">
      <w:pPr>
        <w:widowControl/>
        <w:wordWrap w:val="0"/>
        <w:autoSpaceDE w:val="0"/>
        <w:autoSpaceDN w:val="0"/>
        <w:spacing w:before="225" w:after="114" w:line="240" w:lineRule="exact"/>
        <w:ind w:left="140" w:right="0" w:firstLine="0"/>
        <w:jc w:val="left"/>
      </w:pPr>
      <w:r>
        <w:rPr>
          <w:rFonts w:ascii="宋体" w:hAnsi="宋体" w:eastAsia="宋体"/>
          <w:b w:val="0"/>
          <w:i w:val="0"/>
          <w:color w:val="000000"/>
          <w:sz w:val="24"/>
          <w:lang w:eastAsia="zh-CN"/>
        </w:rPr>
        <w:t>义务均应延长至新的响应文件提交截止时间。</w:t>
      </w:r>
    </w:p>
    <w:p w14:paraId="4C2A9438">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11.3</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在响应文件提交截止时间前，供应商可以修改或撤回已提交的响应文件。</w:t>
      </w:r>
    </w:p>
    <w:p w14:paraId="491F884A">
      <w:pPr>
        <w:widowControl/>
        <w:wordWrap w:val="0"/>
        <w:autoSpaceDE w:val="0"/>
        <w:autoSpaceDN w:val="0"/>
        <w:spacing w:before="225" w:after="114" w:line="240" w:lineRule="exact"/>
        <w:ind w:left="576" w:right="0" w:firstLine="0"/>
        <w:jc w:val="left"/>
      </w:pPr>
      <w:r>
        <w:rPr>
          <w:rFonts w:ascii="宋体" w:hAnsi="宋体" w:eastAsia="宋体"/>
          <w:b/>
          <w:i w:val="0"/>
          <w:color w:val="000000"/>
          <w:spacing w:val="1"/>
          <w:sz w:val="24"/>
        </w:rPr>
        <w:t>12</w:t>
      </w:r>
      <w:r>
        <w:rPr>
          <w:rFonts w:ascii="宋体" w:hAnsi="宋体" w:eastAsia="宋体"/>
          <w:b/>
          <w:i w:val="0"/>
          <w:color w:val="000000"/>
          <w:spacing w:val="2"/>
          <w:sz w:val="24"/>
        </w:rPr>
        <w:t>.</w:t>
      </w:r>
      <w:r>
        <w:rPr>
          <w:rFonts w:ascii="宋体" w:hAnsi="宋体" w:eastAsia="宋体"/>
          <w:b/>
          <w:i w:val="0"/>
          <w:color w:val="000000"/>
          <w:sz w:val="24"/>
          <w:lang w:eastAsia="zh-CN"/>
        </w:rPr>
        <w:t>采购小组</w:t>
      </w:r>
    </w:p>
    <w:p w14:paraId="2B08B1CB">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12.1</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采购人</w:t>
      </w:r>
      <w:r>
        <w:rPr>
          <w:rFonts w:ascii="宋体" w:hAnsi="宋体" w:eastAsia="宋体"/>
          <w:b w:val="0"/>
          <w:i w:val="0"/>
          <w:color w:val="000000"/>
          <w:spacing w:val="-4"/>
          <w:sz w:val="24"/>
          <w:lang w:eastAsia="zh-CN"/>
        </w:rPr>
        <w:t>、</w:t>
      </w:r>
      <w:r>
        <w:rPr>
          <w:rFonts w:ascii="宋体" w:hAnsi="宋体" w:eastAsia="宋体"/>
          <w:b w:val="0"/>
          <w:i w:val="0"/>
          <w:color w:val="000000"/>
          <w:sz w:val="24"/>
          <w:lang w:eastAsia="zh-CN"/>
        </w:rPr>
        <w:t>采购代理机构按照《中华人民共和国政府采购法</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中华人民共和国</w:t>
      </w:r>
    </w:p>
    <w:p w14:paraId="00FDEBDA">
      <w:pPr>
        <w:widowControl/>
        <w:wordWrap w:val="0"/>
        <w:autoSpaceDE w:val="0"/>
        <w:autoSpaceDN w:val="0"/>
        <w:spacing w:before="225" w:after="114" w:line="240" w:lineRule="exact"/>
        <w:ind w:left="140" w:right="0" w:firstLine="0"/>
        <w:jc w:val="left"/>
      </w:pPr>
      <w:r>
        <w:rPr>
          <w:rFonts w:ascii="宋体" w:hAnsi="宋体" w:eastAsia="宋体"/>
          <w:b w:val="0"/>
          <w:i w:val="0"/>
          <w:color w:val="000000"/>
          <w:sz w:val="24"/>
          <w:lang w:eastAsia="zh-CN"/>
        </w:rPr>
        <w:t>政府采购法实施条例</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政府采购非招标采购方式管理办法</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及本项目本级和上级财政</w:t>
      </w:r>
    </w:p>
    <w:p w14:paraId="3D7AC764">
      <w:pPr>
        <w:widowControl/>
        <w:wordWrap w:val="0"/>
        <w:autoSpaceDE w:val="0"/>
        <w:autoSpaceDN w:val="0"/>
        <w:spacing w:before="228" w:after="113" w:line="240" w:lineRule="exact"/>
        <w:ind w:left="140" w:right="0" w:firstLine="0"/>
        <w:jc w:val="left"/>
      </w:pPr>
      <w:r>
        <w:rPr>
          <w:rFonts w:ascii="宋体" w:hAnsi="宋体" w:eastAsia="宋体"/>
          <w:b w:val="0"/>
          <w:i w:val="0"/>
          <w:color w:val="000000"/>
          <w:sz w:val="24"/>
          <w:lang w:eastAsia="zh-CN"/>
        </w:rPr>
        <w:t>部门、政府采购监督管理部门的有关规定依法组建采购小组，负责对响应文件进行审查，</w:t>
      </w:r>
    </w:p>
    <w:p w14:paraId="183961CA">
      <w:pPr>
        <w:widowControl/>
        <w:wordWrap w:val="0"/>
        <w:autoSpaceDE w:val="0"/>
        <w:autoSpaceDN w:val="0"/>
        <w:spacing w:before="226" w:after="114" w:line="240" w:lineRule="exact"/>
        <w:ind w:left="140" w:right="0" w:firstLine="0"/>
        <w:jc w:val="left"/>
      </w:pPr>
      <w:r>
        <w:rPr>
          <w:rFonts w:ascii="宋体" w:hAnsi="宋体" w:eastAsia="宋体"/>
          <w:b w:val="0"/>
          <w:i w:val="0"/>
          <w:color w:val="000000"/>
          <w:sz w:val="24"/>
          <w:lang w:eastAsia="zh-CN"/>
        </w:rPr>
        <w:t>与供应商商定合理的成交价格并保证采购项目质量。</w:t>
      </w:r>
    </w:p>
    <w:p w14:paraId="3ECEE27F">
      <w:pPr>
        <w:widowControl/>
        <w:wordWrap w:val="0"/>
        <w:autoSpaceDE w:val="0"/>
        <w:autoSpaceDN w:val="0"/>
        <w:spacing w:before="228" w:after="113" w:line="240" w:lineRule="exact"/>
        <w:ind w:left="576" w:right="0" w:firstLine="0"/>
        <w:jc w:val="left"/>
      </w:pPr>
      <w:r>
        <w:rPr>
          <w:rFonts w:ascii="宋体" w:hAnsi="宋体" w:eastAsia="宋体"/>
          <w:b/>
          <w:i w:val="0"/>
          <w:color w:val="000000"/>
          <w:spacing w:val="1"/>
          <w:sz w:val="24"/>
        </w:rPr>
        <w:t>13</w:t>
      </w:r>
      <w:r>
        <w:rPr>
          <w:rFonts w:ascii="宋体" w:hAnsi="宋体" w:eastAsia="宋体"/>
          <w:b/>
          <w:i w:val="0"/>
          <w:color w:val="000000"/>
          <w:spacing w:val="2"/>
          <w:sz w:val="24"/>
        </w:rPr>
        <w:t>.</w:t>
      </w:r>
      <w:r>
        <w:rPr>
          <w:rFonts w:ascii="宋体" w:hAnsi="宋体" w:eastAsia="宋体"/>
          <w:b/>
          <w:i w:val="0"/>
          <w:color w:val="000000"/>
          <w:sz w:val="24"/>
          <w:lang w:eastAsia="zh-CN"/>
        </w:rPr>
        <w:t>响应文件评审与澄清</w:t>
      </w:r>
    </w:p>
    <w:p w14:paraId="7BE5F539">
      <w:pPr>
        <w:widowControl/>
        <w:wordWrap w:val="0"/>
        <w:autoSpaceDE w:val="0"/>
        <w:autoSpaceDN w:val="0"/>
        <w:spacing w:before="225" w:after="114" w:line="240" w:lineRule="exact"/>
        <w:ind w:left="574" w:right="0" w:firstLine="0"/>
        <w:jc w:val="left"/>
      </w:pPr>
      <w:r>
        <w:rPr>
          <w:rFonts w:ascii="宋体" w:hAnsi="宋体" w:eastAsia="宋体"/>
          <w:b w:val="0"/>
          <w:i w:val="0"/>
          <w:color w:val="000000"/>
          <w:sz w:val="24"/>
        </w:rPr>
        <w:t>13.1</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采购人或采购代理机构将在响应文件提交截止时间后至评审结束前通过</w:t>
      </w:r>
      <w:r>
        <w:rPr>
          <w:rFonts w:ascii="宋体" w:hAnsi="宋体" w:eastAsia="宋体"/>
          <w:b w:val="0"/>
          <w:i w:val="0"/>
          <w:color w:val="000000"/>
          <w:sz w:val="24"/>
        </w:rPr>
        <w:t>“</w:t>
      </w:r>
      <w:r>
        <w:rPr>
          <w:rFonts w:ascii="宋体" w:hAnsi="宋体" w:eastAsia="宋体"/>
          <w:b w:val="0"/>
          <w:i w:val="0"/>
          <w:color w:val="000000"/>
          <w:sz w:val="24"/>
          <w:lang w:eastAsia="zh-CN"/>
        </w:rPr>
        <w:t>信用中</w:t>
      </w:r>
    </w:p>
    <w:p w14:paraId="03F5E4D4">
      <w:pPr>
        <w:widowControl/>
        <w:wordWrap w:val="0"/>
        <w:autoSpaceDE w:val="0"/>
        <w:autoSpaceDN w:val="0"/>
        <w:spacing w:before="228" w:after="113" w:line="240" w:lineRule="exact"/>
        <w:ind w:left="140" w:right="0" w:firstLine="0"/>
        <w:jc w:val="left"/>
      </w:pPr>
      <w:r>
        <w:rPr>
          <w:rFonts w:ascii="宋体" w:hAnsi="宋体" w:eastAsia="宋体"/>
          <w:b w:val="0"/>
          <w:i w:val="0"/>
          <w:color w:val="000000"/>
          <w:spacing w:val="5"/>
          <w:sz w:val="24"/>
          <w:lang w:eastAsia="zh-CN"/>
        </w:rPr>
        <w:t>国</w:t>
      </w:r>
      <w:r>
        <w:rPr>
          <w:rFonts w:ascii="宋体" w:hAnsi="宋体" w:eastAsia="宋体"/>
          <w:b w:val="0"/>
          <w:i w:val="0"/>
          <w:color w:val="000000"/>
          <w:spacing w:val="5"/>
          <w:sz w:val="24"/>
        </w:rPr>
        <w:t>”</w:t>
      </w:r>
      <w:r>
        <w:rPr>
          <w:rFonts w:ascii="宋体" w:hAnsi="宋体" w:eastAsia="宋体"/>
          <w:b w:val="0"/>
          <w:i w:val="0"/>
          <w:color w:val="000000"/>
          <w:spacing w:val="6"/>
          <w:sz w:val="24"/>
          <w:lang w:eastAsia="zh-CN"/>
        </w:rPr>
        <w:t>网站</w:t>
      </w:r>
      <w:r>
        <w:rPr>
          <w:rFonts w:ascii="宋体" w:hAnsi="宋体" w:eastAsia="宋体"/>
          <w:b w:val="0"/>
          <w:i w:val="0"/>
          <w:color w:val="000000"/>
          <w:sz w:val="24"/>
        </w:rPr>
        <w:t>(www.creditchina.gov.cn</w:t>
      </w:r>
      <w:r>
        <w:rPr>
          <w:rFonts w:ascii="宋体" w:hAnsi="宋体" w:eastAsia="宋体"/>
          <w:b w:val="0"/>
          <w:i w:val="0"/>
          <w:color w:val="000000"/>
          <w:spacing w:val="6"/>
          <w:sz w:val="24"/>
        </w:rPr>
        <w:t>)</w:t>
      </w:r>
      <w:r>
        <w:rPr>
          <w:rFonts w:ascii="宋体" w:hAnsi="宋体" w:eastAsia="宋体"/>
          <w:b w:val="0"/>
          <w:i w:val="0"/>
          <w:color w:val="000000"/>
          <w:spacing w:val="5"/>
          <w:sz w:val="24"/>
          <w:lang w:eastAsia="zh-CN"/>
        </w:rPr>
        <w:t>、</w:t>
      </w:r>
      <w:r>
        <w:rPr>
          <w:rFonts w:ascii="宋体" w:hAnsi="宋体" w:eastAsia="宋体"/>
          <w:b w:val="0"/>
          <w:i w:val="0"/>
          <w:color w:val="000000"/>
          <w:spacing w:val="6"/>
          <w:sz w:val="24"/>
          <w:lang w:eastAsia="zh-CN"/>
        </w:rPr>
        <w:t>中国政府采购网</w:t>
      </w:r>
      <w:r>
        <w:rPr>
          <w:rFonts w:ascii="宋体" w:hAnsi="宋体" w:eastAsia="宋体"/>
          <w:b w:val="0"/>
          <w:i w:val="0"/>
          <w:color w:val="000000"/>
          <w:sz w:val="24"/>
        </w:rPr>
        <w:t>(www.ccgp.</w:t>
      </w:r>
      <w:r>
        <w:rPr>
          <w:rFonts w:ascii="宋体" w:hAnsi="宋体" w:eastAsia="宋体"/>
          <w:b w:val="0"/>
          <w:i w:val="0"/>
          <w:color w:val="000000"/>
          <w:w w:val="101"/>
          <w:sz w:val="24"/>
        </w:rPr>
        <w:t>gov</w:t>
      </w:r>
      <w:r>
        <w:rPr>
          <w:rFonts w:ascii="宋体" w:hAnsi="宋体" w:eastAsia="宋体"/>
          <w:b w:val="0"/>
          <w:i w:val="0"/>
          <w:color w:val="000000"/>
          <w:sz w:val="24"/>
        </w:rPr>
        <w:t>.cn</w:t>
      </w:r>
      <w:r>
        <w:rPr>
          <w:rFonts w:ascii="宋体" w:hAnsi="宋体" w:eastAsia="宋体"/>
          <w:b w:val="0"/>
          <w:i w:val="0"/>
          <w:color w:val="000000"/>
          <w:spacing w:val="5"/>
          <w:sz w:val="24"/>
        </w:rPr>
        <w:t>)</w:t>
      </w:r>
      <w:r>
        <w:rPr>
          <w:rFonts w:ascii="宋体" w:hAnsi="宋体" w:eastAsia="宋体"/>
          <w:b w:val="0"/>
          <w:i w:val="0"/>
          <w:color w:val="000000"/>
          <w:spacing w:val="5"/>
          <w:sz w:val="24"/>
          <w:lang w:eastAsia="zh-CN"/>
        </w:rPr>
        <w:t>查询相关供应</w:t>
      </w:r>
    </w:p>
    <w:p w14:paraId="26F6D641">
      <w:pPr>
        <w:widowControl/>
        <w:wordWrap w:val="0"/>
        <w:autoSpaceDE w:val="0"/>
        <w:autoSpaceDN w:val="0"/>
        <w:spacing w:before="225" w:after="114" w:line="240" w:lineRule="exact"/>
        <w:ind w:left="140" w:right="0" w:firstLine="0"/>
        <w:jc w:val="left"/>
      </w:pPr>
      <w:r>
        <w:rPr>
          <w:rFonts w:ascii="宋体" w:hAnsi="宋体" w:eastAsia="宋体"/>
          <w:b w:val="0"/>
          <w:i w:val="0"/>
          <w:color w:val="000000"/>
          <w:sz w:val="24"/>
          <w:lang w:eastAsia="zh-CN"/>
        </w:rPr>
        <w:t>商</w:t>
      </w:r>
      <w:r>
        <w:rPr>
          <w:rFonts w:ascii="宋体" w:hAnsi="宋体" w:eastAsia="宋体"/>
          <w:b w:val="0"/>
          <w:i w:val="0"/>
          <w:color w:val="000000"/>
          <w:spacing w:val="-55"/>
          <w:sz w:val="24"/>
        </w:rPr>
        <w:t xml:space="preserve"> </w:t>
      </w:r>
      <w:r>
        <w:rPr>
          <w:rFonts w:ascii="宋体" w:hAnsi="宋体" w:eastAsia="宋体"/>
          <w:b w:val="0"/>
          <w:i w:val="0"/>
          <w:color w:val="000000"/>
          <w:sz w:val="24"/>
          <w:lang w:eastAsia="zh-CN"/>
        </w:rPr>
        <w:t>信</w:t>
      </w:r>
      <w:r>
        <w:rPr>
          <w:rFonts w:ascii="宋体" w:hAnsi="宋体" w:eastAsia="宋体"/>
          <w:b w:val="0"/>
          <w:i w:val="0"/>
          <w:color w:val="000000"/>
          <w:spacing w:val="-55"/>
          <w:sz w:val="24"/>
        </w:rPr>
        <w:t xml:space="preserve"> </w:t>
      </w:r>
      <w:r>
        <w:rPr>
          <w:rFonts w:ascii="宋体" w:hAnsi="宋体" w:eastAsia="宋体"/>
          <w:b w:val="0"/>
          <w:i w:val="0"/>
          <w:color w:val="000000"/>
          <w:sz w:val="24"/>
          <w:lang w:eastAsia="zh-CN"/>
        </w:rPr>
        <w:t>用</w:t>
      </w:r>
      <w:r>
        <w:rPr>
          <w:rFonts w:ascii="宋体" w:hAnsi="宋体" w:eastAsia="宋体"/>
          <w:b w:val="0"/>
          <w:i w:val="0"/>
          <w:color w:val="000000"/>
          <w:spacing w:val="-58"/>
          <w:sz w:val="24"/>
        </w:rPr>
        <w:t xml:space="preserve"> </w:t>
      </w:r>
      <w:r>
        <w:rPr>
          <w:rFonts w:ascii="宋体" w:hAnsi="宋体" w:eastAsia="宋体"/>
          <w:b w:val="0"/>
          <w:i w:val="0"/>
          <w:color w:val="000000"/>
          <w:sz w:val="24"/>
          <w:lang w:eastAsia="zh-CN"/>
        </w:rPr>
        <w:t>记</w:t>
      </w:r>
      <w:r>
        <w:rPr>
          <w:rFonts w:ascii="宋体" w:hAnsi="宋体" w:eastAsia="宋体"/>
          <w:b w:val="0"/>
          <w:i w:val="0"/>
          <w:color w:val="000000"/>
          <w:spacing w:val="-55"/>
          <w:sz w:val="24"/>
        </w:rPr>
        <w:t xml:space="preserve"> </w:t>
      </w:r>
      <w:r>
        <w:rPr>
          <w:rFonts w:ascii="宋体" w:hAnsi="宋体" w:eastAsia="宋体"/>
          <w:b w:val="0"/>
          <w:i w:val="0"/>
          <w:color w:val="000000"/>
          <w:sz w:val="24"/>
          <w:lang w:eastAsia="zh-CN"/>
        </w:rPr>
        <w:t>录</w:t>
      </w:r>
      <w:r>
        <w:rPr>
          <w:rFonts w:ascii="Times New Roman" w:hAnsi="Times New Roman" w:eastAsia="Times New Roman"/>
          <w:b w:val="0"/>
          <w:color w:val="000000"/>
          <w:spacing w:val="2"/>
          <w:sz w:val="24"/>
        </w:rPr>
        <w:t xml:space="preserve"> </w:t>
      </w:r>
      <w:r>
        <w:rPr>
          <w:rFonts w:ascii="宋体" w:hAnsi="宋体" w:eastAsia="宋体"/>
          <w:b w:val="0"/>
          <w:i w:val="0"/>
          <w:color w:val="000000"/>
          <w:sz w:val="24"/>
          <w:lang w:eastAsia="zh-CN"/>
        </w:rPr>
        <w:t>，</w:t>
      </w:r>
      <w:r>
        <w:rPr>
          <w:rFonts w:ascii="Times New Roman" w:hAnsi="Times New Roman" w:eastAsia="Times New Roman"/>
          <w:b w:val="0"/>
          <w:color w:val="000000"/>
          <w:spacing w:val="5"/>
          <w:sz w:val="24"/>
        </w:rPr>
        <w:t xml:space="preserve"> </w:t>
      </w:r>
      <w:r>
        <w:rPr>
          <w:rFonts w:ascii="宋体" w:hAnsi="宋体" w:eastAsia="宋体"/>
          <w:b w:val="0"/>
          <w:i w:val="0"/>
          <w:color w:val="000000"/>
          <w:sz w:val="24"/>
          <w:lang w:eastAsia="zh-CN"/>
        </w:rPr>
        <w:t>并</w:t>
      </w:r>
      <w:r>
        <w:rPr>
          <w:rFonts w:ascii="宋体" w:hAnsi="宋体" w:eastAsia="宋体"/>
          <w:b w:val="0"/>
          <w:i w:val="0"/>
          <w:color w:val="000000"/>
          <w:spacing w:val="-58"/>
          <w:sz w:val="24"/>
        </w:rPr>
        <w:t xml:space="preserve"> </w:t>
      </w:r>
      <w:r>
        <w:rPr>
          <w:rFonts w:ascii="宋体" w:hAnsi="宋体" w:eastAsia="宋体"/>
          <w:b w:val="0"/>
          <w:i w:val="0"/>
          <w:color w:val="000000"/>
          <w:sz w:val="24"/>
          <w:lang w:eastAsia="zh-CN"/>
        </w:rPr>
        <w:t>对</w:t>
      </w:r>
      <w:r>
        <w:rPr>
          <w:rFonts w:ascii="宋体" w:hAnsi="宋体" w:eastAsia="宋体"/>
          <w:b w:val="0"/>
          <w:i w:val="0"/>
          <w:color w:val="000000"/>
          <w:spacing w:val="-58"/>
          <w:sz w:val="24"/>
        </w:rPr>
        <w:t xml:space="preserve"> </w:t>
      </w:r>
      <w:r>
        <w:rPr>
          <w:rFonts w:ascii="宋体" w:hAnsi="宋体" w:eastAsia="宋体"/>
          <w:b w:val="0"/>
          <w:i w:val="0"/>
          <w:color w:val="000000"/>
          <w:sz w:val="24"/>
          <w:lang w:eastAsia="zh-CN"/>
        </w:rPr>
        <w:t>供</w:t>
      </w:r>
      <w:r>
        <w:rPr>
          <w:rFonts w:ascii="宋体" w:hAnsi="宋体" w:eastAsia="宋体"/>
          <w:b w:val="0"/>
          <w:i w:val="0"/>
          <w:color w:val="000000"/>
          <w:spacing w:val="-55"/>
          <w:sz w:val="24"/>
        </w:rPr>
        <w:t xml:space="preserve"> </w:t>
      </w:r>
      <w:r>
        <w:rPr>
          <w:rFonts w:ascii="宋体" w:hAnsi="宋体" w:eastAsia="宋体"/>
          <w:b w:val="0"/>
          <w:i w:val="0"/>
          <w:color w:val="000000"/>
          <w:sz w:val="24"/>
          <w:lang w:eastAsia="zh-CN"/>
        </w:rPr>
        <w:t>应</w:t>
      </w:r>
      <w:r>
        <w:rPr>
          <w:rFonts w:ascii="宋体" w:hAnsi="宋体" w:eastAsia="宋体"/>
          <w:b w:val="0"/>
          <w:i w:val="0"/>
          <w:color w:val="000000"/>
          <w:spacing w:val="-55"/>
          <w:sz w:val="24"/>
        </w:rPr>
        <w:t xml:space="preserve"> </w:t>
      </w:r>
      <w:r>
        <w:rPr>
          <w:rFonts w:ascii="宋体" w:hAnsi="宋体" w:eastAsia="宋体"/>
          <w:b w:val="0"/>
          <w:i w:val="0"/>
          <w:color w:val="000000"/>
          <w:sz w:val="24"/>
          <w:lang w:eastAsia="zh-CN"/>
        </w:rPr>
        <w:t>商</w:t>
      </w:r>
      <w:r>
        <w:rPr>
          <w:rFonts w:ascii="宋体" w:hAnsi="宋体" w:eastAsia="宋体"/>
          <w:b w:val="0"/>
          <w:i w:val="0"/>
          <w:color w:val="000000"/>
          <w:spacing w:val="-58"/>
          <w:sz w:val="24"/>
        </w:rPr>
        <w:t xml:space="preserve"> </w:t>
      </w:r>
      <w:r>
        <w:rPr>
          <w:rFonts w:ascii="宋体" w:hAnsi="宋体" w:eastAsia="宋体"/>
          <w:b w:val="0"/>
          <w:i w:val="0"/>
          <w:color w:val="000000"/>
          <w:sz w:val="24"/>
          <w:lang w:eastAsia="zh-CN"/>
        </w:rPr>
        <w:t>信</w:t>
      </w:r>
      <w:r>
        <w:rPr>
          <w:rFonts w:ascii="宋体" w:hAnsi="宋体" w:eastAsia="宋体"/>
          <w:b w:val="0"/>
          <w:i w:val="0"/>
          <w:color w:val="000000"/>
          <w:spacing w:val="-55"/>
          <w:sz w:val="24"/>
        </w:rPr>
        <w:t xml:space="preserve"> </w:t>
      </w:r>
      <w:r>
        <w:rPr>
          <w:rFonts w:ascii="宋体" w:hAnsi="宋体" w:eastAsia="宋体"/>
          <w:b w:val="0"/>
          <w:i w:val="0"/>
          <w:color w:val="000000"/>
          <w:sz w:val="24"/>
          <w:lang w:eastAsia="zh-CN"/>
        </w:rPr>
        <w:t>用</w:t>
      </w:r>
      <w:r>
        <w:rPr>
          <w:rFonts w:ascii="宋体" w:hAnsi="宋体" w:eastAsia="宋体"/>
          <w:b w:val="0"/>
          <w:i w:val="0"/>
          <w:color w:val="000000"/>
          <w:spacing w:val="-58"/>
          <w:sz w:val="24"/>
        </w:rPr>
        <w:t xml:space="preserve"> </w:t>
      </w:r>
      <w:r>
        <w:rPr>
          <w:rFonts w:ascii="宋体" w:hAnsi="宋体" w:eastAsia="宋体"/>
          <w:b w:val="0"/>
          <w:i w:val="0"/>
          <w:color w:val="000000"/>
          <w:sz w:val="24"/>
          <w:lang w:eastAsia="zh-CN"/>
        </w:rPr>
        <w:t>记</w:t>
      </w:r>
      <w:r>
        <w:rPr>
          <w:rFonts w:ascii="宋体" w:hAnsi="宋体" w:eastAsia="宋体"/>
          <w:b w:val="0"/>
          <w:i w:val="0"/>
          <w:color w:val="000000"/>
          <w:spacing w:val="-55"/>
          <w:sz w:val="24"/>
        </w:rPr>
        <w:t xml:space="preserve"> </w:t>
      </w:r>
      <w:r>
        <w:rPr>
          <w:rFonts w:ascii="宋体" w:hAnsi="宋体" w:eastAsia="宋体"/>
          <w:b w:val="0"/>
          <w:i w:val="0"/>
          <w:color w:val="000000"/>
          <w:sz w:val="24"/>
          <w:lang w:eastAsia="zh-CN"/>
        </w:rPr>
        <w:t>录</w:t>
      </w:r>
      <w:r>
        <w:rPr>
          <w:rFonts w:ascii="宋体" w:hAnsi="宋体" w:eastAsia="宋体"/>
          <w:b w:val="0"/>
          <w:i w:val="0"/>
          <w:color w:val="000000"/>
          <w:spacing w:val="-58"/>
          <w:sz w:val="24"/>
        </w:rPr>
        <w:t xml:space="preserve"> </w:t>
      </w:r>
      <w:r>
        <w:rPr>
          <w:rFonts w:ascii="宋体" w:hAnsi="宋体" w:eastAsia="宋体"/>
          <w:b w:val="0"/>
          <w:i w:val="0"/>
          <w:color w:val="000000"/>
          <w:sz w:val="24"/>
          <w:lang w:eastAsia="zh-CN"/>
        </w:rPr>
        <w:t>进</w:t>
      </w:r>
      <w:r>
        <w:rPr>
          <w:rFonts w:ascii="宋体" w:hAnsi="宋体" w:eastAsia="宋体"/>
          <w:b w:val="0"/>
          <w:i w:val="0"/>
          <w:color w:val="000000"/>
          <w:spacing w:val="-58"/>
          <w:sz w:val="24"/>
        </w:rPr>
        <w:t xml:space="preserve"> </w:t>
      </w:r>
      <w:r>
        <w:rPr>
          <w:rFonts w:ascii="宋体" w:hAnsi="宋体" w:eastAsia="宋体"/>
          <w:b w:val="0"/>
          <w:i w:val="0"/>
          <w:color w:val="000000"/>
          <w:sz w:val="24"/>
          <w:lang w:eastAsia="zh-CN"/>
        </w:rPr>
        <w:t>行</w:t>
      </w:r>
      <w:r>
        <w:rPr>
          <w:rFonts w:ascii="宋体" w:hAnsi="宋体" w:eastAsia="宋体"/>
          <w:b w:val="0"/>
          <w:i w:val="0"/>
          <w:color w:val="000000"/>
          <w:spacing w:val="-55"/>
          <w:sz w:val="24"/>
        </w:rPr>
        <w:t xml:space="preserve"> </w:t>
      </w:r>
      <w:r>
        <w:rPr>
          <w:rFonts w:ascii="宋体" w:hAnsi="宋体" w:eastAsia="宋体"/>
          <w:b w:val="0"/>
          <w:i w:val="0"/>
          <w:color w:val="000000"/>
          <w:sz w:val="24"/>
          <w:lang w:eastAsia="zh-CN"/>
        </w:rPr>
        <w:t>甄</w:t>
      </w:r>
      <w:r>
        <w:rPr>
          <w:rFonts w:ascii="宋体" w:hAnsi="宋体" w:eastAsia="宋体"/>
          <w:b w:val="0"/>
          <w:i w:val="0"/>
          <w:color w:val="000000"/>
          <w:spacing w:val="-55"/>
          <w:sz w:val="24"/>
        </w:rPr>
        <w:t xml:space="preserve"> </w:t>
      </w:r>
      <w:r>
        <w:rPr>
          <w:rFonts w:ascii="宋体" w:hAnsi="宋体" w:eastAsia="宋体"/>
          <w:b w:val="0"/>
          <w:i w:val="0"/>
          <w:color w:val="000000"/>
          <w:sz w:val="24"/>
          <w:lang w:eastAsia="zh-CN"/>
        </w:rPr>
        <w:t>别</w:t>
      </w:r>
      <w:r>
        <w:rPr>
          <w:rFonts w:ascii="Times New Roman" w:hAnsi="Times New Roman" w:eastAsia="Times New Roman"/>
          <w:b w:val="0"/>
          <w:color w:val="000000"/>
          <w:spacing w:val="2"/>
          <w:sz w:val="24"/>
        </w:rPr>
        <w:t xml:space="preserve"> </w:t>
      </w:r>
      <w:r>
        <w:rPr>
          <w:rFonts w:ascii="宋体" w:hAnsi="宋体" w:eastAsia="宋体"/>
          <w:b w:val="0"/>
          <w:i w:val="0"/>
          <w:color w:val="000000"/>
          <w:sz w:val="24"/>
          <w:lang w:eastAsia="zh-CN"/>
        </w:rPr>
        <w:t>，</w:t>
      </w:r>
      <w:r>
        <w:rPr>
          <w:rFonts w:ascii="Times New Roman" w:hAnsi="Times New Roman" w:eastAsia="Times New Roman"/>
          <w:b w:val="0"/>
          <w:color w:val="000000"/>
          <w:spacing w:val="5"/>
          <w:sz w:val="24"/>
        </w:rPr>
        <w:t xml:space="preserve"> </w:t>
      </w:r>
      <w:r>
        <w:rPr>
          <w:rFonts w:ascii="宋体" w:hAnsi="宋体" w:eastAsia="宋体"/>
          <w:b w:val="0"/>
          <w:i w:val="0"/>
          <w:color w:val="000000"/>
          <w:sz w:val="24"/>
          <w:lang w:eastAsia="zh-CN"/>
        </w:rPr>
        <w:t>对</w:t>
      </w:r>
      <w:r>
        <w:rPr>
          <w:rFonts w:ascii="宋体" w:hAnsi="宋体" w:eastAsia="宋体"/>
          <w:b w:val="0"/>
          <w:i w:val="0"/>
          <w:color w:val="000000"/>
          <w:spacing w:val="-58"/>
          <w:sz w:val="24"/>
        </w:rPr>
        <w:t xml:space="preserve"> </w:t>
      </w:r>
      <w:r>
        <w:rPr>
          <w:rFonts w:ascii="宋体" w:hAnsi="宋体" w:eastAsia="宋体"/>
          <w:b w:val="0"/>
          <w:i w:val="0"/>
          <w:color w:val="000000"/>
          <w:sz w:val="24"/>
          <w:lang w:eastAsia="zh-CN"/>
        </w:rPr>
        <w:t>列</w:t>
      </w:r>
      <w:r>
        <w:rPr>
          <w:rFonts w:ascii="宋体" w:hAnsi="宋体" w:eastAsia="宋体"/>
          <w:b w:val="0"/>
          <w:i w:val="0"/>
          <w:color w:val="000000"/>
          <w:spacing w:val="-55"/>
          <w:sz w:val="24"/>
        </w:rPr>
        <w:t xml:space="preserve"> </w:t>
      </w:r>
      <w:r>
        <w:rPr>
          <w:rFonts w:ascii="宋体" w:hAnsi="宋体" w:eastAsia="宋体"/>
          <w:b w:val="0"/>
          <w:i w:val="0"/>
          <w:color w:val="000000"/>
          <w:sz w:val="24"/>
          <w:lang w:eastAsia="zh-CN"/>
        </w:rPr>
        <w:t>入</w:t>
      </w:r>
      <w:r>
        <w:rPr>
          <w:rFonts w:ascii="Times New Roman" w:hAnsi="Times New Roman" w:eastAsia="Times New Roman"/>
          <w:b w:val="0"/>
          <w:color w:val="000000"/>
          <w:spacing w:val="2"/>
          <w:sz w:val="24"/>
        </w:rPr>
        <w:t xml:space="preserve"> </w:t>
      </w:r>
      <w:r>
        <w:rPr>
          <w:rFonts w:ascii="宋体" w:hAnsi="宋体" w:eastAsia="宋体"/>
          <w:b w:val="0"/>
          <w:i w:val="0"/>
          <w:color w:val="000000"/>
          <w:sz w:val="24"/>
        </w:rPr>
        <w:t>“</w:t>
      </w:r>
      <w:r>
        <w:rPr>
          <w:rFonts w:ascii="Times New Roman" w:hAnsi="Times New Roman" w:eastAsia="Times New Roman"/>
          <w:b w:val="0"/>
          <w:color w:val="000000"/>
          <w:spacing w:val="2"/>
          <w:sz w:val="24"/>
        </w:rPr>
        <w:t xml:space="preserve"> </w:t>
      </w:r>
      <w:r>
        <w:rPr>
          <w:rFonts w:ascii="宋体" w:hAnsi="宋体" w:eastAsia="宋体"/>
          <w:b w:val="0"/>
          <w:i w:val="0"/>
          <w:color w:val="000000"/>
          <w:sz w:val="24"/>
          <w:lang w:eastAsia="zh-CN"/>
        </w:rPr>
        <w:t>信</w:t>
      </w:r>
      <w:r>
        <w:rPr>
          <w:rFonts w:ascii="宋体" w:hAnsi="宋体" w:eastAsia="宋体"/>
          <w:b w:val="0"/>
          <w:i w:val="0"/>
          <w:color w:val="000000"/>
          <w:spacing w:val="-55"/>
          <w:sz w:val="24"/>
        </w:rPr>
        <w:t xml:space="preserve"> </w:t>
      </w:r>
      <w:r>
        <w:rPr>
          <w:rFonts w:ascii="宋体" w:hAnsi="宋体" w:eastAsia="宋体"/>
          <w:b w:val="0"/>
          <w:i w:val="0"/>
          <w:color w:val="000000"/>
          <w:sz w:val="24"/>
          <w:lang w:eastAsia="zh-CN"/>
        </w:rPr>
        <w:t>用</w:t>
      </w:r>
      <w:r>
        <w:rPr>
          <w:rFonts w:ascii="宋体" w:hAnsi="宋体" w:eastAsia="宋体"/>
          <w:b w:val="0"/>
          <w:i w:val="0"/>
          <w:color w:val="000000"/>
          <w:spacing w:val="-55"/>
          <w:sz w:val="24"/>
        </w:rPr>
        <w:t xml:space="preserve"> </w:t>
      </w:r>
      <w:r>
        <w:rPr>
          <w:rFonts w:ascii="宋体" w:hAnsi="宋体" w:eastAsia="宋体"/>
          <w:b w:val="0"/>
          <w:i w:val="0"/>
          <w:color w:val="000000"/>
          <w:sz w:val="24"/>
          <w:lang w:eastAsia="zh-CN"/>
        </w:rPr>
        <w:t>中</w:t>
      </w:r>
      <w:r>
        <w:rPr>
          <w:rFonts w:ascii="宋体" w:hAnsi="宋体" w:eastAsia="宋体"/>
          <w:b w:val="0"/>
          <w:i w:val="0"/>
          <w:color w:val="000000"/>
          <w:spacing w:val="-58"/>
          <w:sz w:val="24"/>
        </w:rPr>
        <w:t xml:space="preserve"> </w:t>
      </w:r>
      <w:r>
        <w:rPr>
          <w:rFonts w:ascii="宋体" w:hAnsi="宋体" w:eastAsia="宋体"/>
          <w:b w:val="0"/>
          <w:i w:val="0"/>
          <w:color w:val="000000"/>
          <w:sz w:val="24"/>
          <w:lang w:eastAsia="zh-CN"/>
        </w:rPr>
        <w:t>国</w:t>
      </w:r>
      <w:r>
        <w:rPr>
          <w:rFonts w:ascii="Times New Roman" w:hAnsi="Times New Roman" w:eastAsia="Times New Roman"/>
          <w:b w:val="0"/>
          <w:color w:val="000000"/>
          <w:spacing w:val="5"/>
          <w:sz w:val="24"/>
        </w:rPr>
        <w:t xml:space="preserve"> </w:t>
      </w:r>
      <w:r>
        <w:rPr>
          <w:rFonts w:ascii="宋体" w:hAnsi="宋体" w:eastAsia="宋体"/>
          <w:b w:val="0"/>
          <w:i w:val="0"/>
          <w:color w:val="000000"/>
          <w:sz w:val="24"/>
        </w:rPr>
        <w:t>”</w:t>
      </w:r>
      <w:r>
        <w:rPr>
          <w:rFonts w:ascii="Times New Roman" w:hAnsi="Times New Roman" w:eastAsia="Times New Roman"/>
          <w:b w:val="0"/>
          <w:color w:val="000000"/>
          <w:spacing w:val="2"/>
          <w:sz w:val="24"/>
        </w:rPr>
        <w:t xml:space="preserve"> </w:t>
      </w:r>
      <w:r>
        <w:rPr>
          <w:rFonts w:ascii="宋体" w:hAnsi="宋体" w:eastAsia="宋体"/>
          <w:b w:val="0"/>
          <w:i w:val="0"/>
          <w:color w:val="000000"/>
          <w:sz w:val="24"/>
          <w:lang w:eastAsia="zh-CN"/>
        </w:rPr>
        <w:t>网</w:t>
      </w:r>
      <w:r>
        <w:rPr>
          <w:rFonts w:ascii="宋体" w:hAnsi="宋体" w:eastAsia="宋体"/>
          <w:b w:val="0"/>
          <w:i w:val="0"/>
          <w:color w:val="000000"/>
          <w:spacing w:val="-55"/>
          <w:sz w:val="24"/>
        </w:rPr>
        <w:t xml:space="preserve"> </w:t>
      </w:r>
      <w:r>
        <w:rPr>
          <w:rFonts w:ascii="宋体" w:hAnsi="宋体" w:eastAsia="宋体"/>
          <w:b w:val="0"/>
          <w:i w:val="0"/>
          <w:color w:val="000000"/>
          <w:sz w:val="24"/>
          <w:lang w:eastAsia="zh-CN"/>
        </w:rPr>
        <w:t>站</w:t>
      </w:r>
    </w:p>
    <w:p w14:paraId="366E8DDA">
      <w:pPr>
        <w:widowControl/>
        <w:wordWrap w:val="0"/>
        <w:autoSpaceDE w:val="0"/>
        <w:autoSpaceDN w:val="0"/>
        <w:spacing w:before="228" w:after="114" w:line="240" w:lineRule="exact"/>
        <w:ind w:left="140" w:right="0" w:firstLine="0"/>
        <w:jc w:val="left"/>
      </w:pPr>
      <w:r>
        <w:rPr>
          <w:rFonts w:ascii="宋体" w:hAnsi="宋体" w:eastAsia="宋体"/>
          <w:b w:val="0"/>
          <w:i w:val="0"/>
          <w:color w:val="000000"/>
          <w:sz w:val="24"/>
        </w:rPr>
        <w:t>(www.creditchina.gov.cn)</w:t>
      </w:r>
      <w:r>
        <w:rPr>
          <w:rFonts w:ascii="宋体" w:hAnsi="宋体" w:eastAsia="宋体"/>
          <w:b w:val="0"/>
          <w:i w:val="0"/>
          <w:color w:val="000000"/>
          <w:sz w:val="24"/>
          <w:lang w:eastAsia="zh-CN"/>
        </w:rPr>
        <w:t>失信被执行人名单</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重大税收违法案件当事人名单</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中国政府</w:t>
      </w:r>
    </w:p>
    <w:p w14:paraId="2E30C231">
      <w:pPr>
        <w:widowControl/>
        <w:wordWrap w:val="0"/>
        <w:autoSpaceDE w:val="0"/>
        <w:autoSpaceDN w:val="0"/>
        <w:spacing w:before="228" w:after="113" w:line="240" w:lineRule="exact"/>
        <w:ind w:left="140" w:right="0" w:firstLine="0"/>
        <w:jc w:val="left"/>
      </w:pPr>
      <w:r>
        <w:rPr>
          <w:rFonts w:ascii="宋体" w:hAnsi="宋体" w:eastAsia="宋体"/>
          <w:b w:val="0"/>
          <w:i w:val="0"/>
          <w:color w:val="000000"/>
          <w:spacing w:val="5"/>
          <w:sz w:val="24"/>
          <w:lang w:eastAsia="zh-CN"/>
        </w:rPr>
        <w:t>采购网</w:t>
      </w:r>
      <w:r>
        <w:rPr>
          <w:rFonts w:ascii="宋体" w:hAnsi="宋体" w:eastAsia="宋体"/>
          <w:b w:val="0"/>
          <w:i w:val="0"/>
          <w:color w:val="000000"/>
          <w:sz w:val="24"/>
        </w:rPr>
        <w:t>(www.ccgp.gov</w:t>
      </w:r>
      <w:r>
        <w:rPr>
          <w:rFonts w:ascii="宋体" w:hAnsi="宋体" w:eastAsia="宋体"/>
          <w:b w:val="0"/>
          <w:i w:val="0"/>
          <w:color w:val="000000"/>
          <w:spacing w:val="-2"/>
          <w:sz w:val="24"/>
        </w:rPr>
        <w:t>.</w:t>
      </w:r>
      <w:r>
        <w:rPr>
          <w:rFonts w:ascii="宋体" w:hAnsi="宋体" w:eastAsia="宋体"/>
          <w:b w:val="0"/>
          <w:i w:val="0"/>
          <w:color w:val="000000"/>
          <w:sz w:val="24"/>
        </w:rPr>
        <w:t>cn</w:t>
      </w:r>
      <w:r>
        <w:rPr>
          <w:rFonts w:ascii="宋体" w:hAnsi="宋体" w:eastAsia="宋体"/>
          <w:b w:val="0"/>
          <w:i w:val="0"/>
          <w:color w:val="000000"/>
          <w:spacing w:val="5"/>
          <w:sz w:val="24"/>
        </w:rPr>
        <w:t>)</w:t>
      </w:r>
      <w:r>
        <w:rPr>
          <w:rFonts w:ascii="宋体" w:hAnsi="宋体" w:eastAsia="宋体"/>
          <w:b w:val="0"/>
          <w:i w:val="0"/>
          <w:color w:val="000000"/>
          <w:spacing w:val="3"/>
          <w:sz w:val="24"/>
          <w:lang w:eastAsia="zh-CN"/>
        </w:rPr>
        <w:t>政府采购严重违法失信行为记录名单及其他不符合</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中华人民</w:t>
      </w:r>
    </w:p>
    <w:p w14:paraId="0692DD15">
      <w:pPr>
        <w:widowControl/>
        <w:wordWrap w:val="0"/>
        <w:autoSpaceDE w:val="0"/>
        <w:autoSpaceDN w:val="0"/>
        <w:spacing w:before="226" w:after="114" w:line="240" w:lineRule="exact"/>
        <w:ind w:left="140" w:right="0" w:firstLine="0"/>
        <w:jc w:val="left"/>
      </w:pPr>
      <w:r>
        <w:rPr>
          <w:rFonts w:ascii="宋体" w:hAnsi="宋体" w:eastAsia="宋体"/>
          <w:b w:val="0"/>
          <w:i w:val="0"/>
          <w:color w:val="000000"/>
          <w:sz w:val="24"/>
          <w:lang w:eastAsia="zh-CN"/>
        </w:rPr>
        <w:t>共和国政府采购法》第二十二条规定条件的供应商，其响应文件将被认定为</w:t>
      </w:r>
      <w:r>
        <w:rPr>
          <w:rFonts w:ascii="宋体" w:hAnsi="宋体" w:eastAsia="宋体"/>
          <w:b/>
          <w:i w:val="0"/>
          <w:color w:val="000000"/>
          <w:spacing w:val="2"/>
          <w:sz w:val="24"/>
          <w:lang w:eastAsia="zh-CN"/>
        </w:rPr>
        <w:t>响应无效</w:t>
      </w:r>
      <w:r>
        <w:rPr>
          <w:rFonts w:ascii="宋体" w:hAnsi="宋体" w:eastAsia="宋体"/>
          <w:b w:val="0"/>
          <w:i w:val="0"/>
          <w:color w:val="000000"/>
          <w:spacing w:val="-2"/>
          <w:sz w:val="24"/>
          <w:lang w:eastAsia="zh-CN"/>
        </w:rPr>
        <w:t>。</w:t>
      </w:r>
    </w:p>
    <w:p w14:paraId="3E05BC90">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lang w:eastAsia="zh-CN"/>
        </w:rPr>
        <w:t>以联合体形式参加单一来源的，联合体成员存在以上不良信用记录的，联合体单一来</w:t>
      </w:r>
    </w:p>
    <w:p w14:paraId="2D0506FC">
      <w:pPr>
        <w:widowControl/>
        <w:wordWrap w:val="0"/>
        <w:autoSpaceDE w:val="0"/>
        <w:autoSpaceDN w:val="0"/>
        <w:spacing w:before="225" w:after="114" w:line="240" w:lineRule="exact"/>
        <w:ind w:left="140" w:right="0" w:firstLine="0"/>
        <w:jc w:val="left"/>
      </w:pPr>
      <w:r>
        <w:rPr>
          <w:rFonts w:ascii="宋体" w:hAnsi="宋体" w:eastAsia="宋体"/>
          <w:b w:val="0"/>
          <w:i w:val="0"/>
          <w:color w:val="000000"/>
          <w:sz w:val="24"/>
          <w:lang w:eastAsia="zh-CN"/>
        </w:rPr>
        <w:t>源将被认定为</w:t>
      </w:r>
      <w:r>
        <w:rPr>
          <w:rFonts w:ascii="宋体" w:hAnsi="宋体" w:eastAsia="宋体"/>
          <w:b/>
          <w:i w:val="0"/>
          <w:color w:val="000000"/>
          <w:spacing w:val="1"/>
          <w:sz w:val="24"/>
          <w:lang w:eastAsia="zh-CN"/>
        </w:rPr>
        <w:t>响应无效</w:t>
      </w:r>
      <w:r>
        <w:rPr>
          <w:rFonts w:ascii="宋体" w:hAnsi="宋体" w:eastAsia="宋体"/>
          <w:b w:val="0"/>
          <w:i w:val="0"/>
          <w:color w:val="000000"/>
          <w:sz w:val="24"/>
          <w:lang w:eastAsia="zh-CN"/>
        </w:rPr>
        <w:t>。</w:t>
      </w:r>
    </w:p>
    <w:p w14:paraId="5ABF4230">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lang w:eastAsia="zh-CN"/>
        </w:rPr>
        <w:t>以上信用查询记录，采购人或采购代理机构将下载查询结果页面后与其他采购文件一</w:t>
      </w:r>
    </w:p>
    <w:p w14:paraId="6C69E54E">
      <w:pPr>
        <w:widowControl/>
        <w:wordWrap w:val="0"/>
        <w:autoSpaceDE w:val="0"/>
        <w:autoSpaceDN w:val="0"/>
        <w:spacing w:before="225" w:after="114" w:line="240" w:lineRule="exact"/>
        <w:ind w:left="140" w:right="0" w:firstLine="0"/>
        <w:jc w:val="left"/>
      </w:pPr>
      <w:r>
        <w:rPr>
          <w:rFonts w:ascii="宋体" w:hAnsi="宋体" w:eastAsia="宋体"/>
          <w:b w:val="0"/>
          <w:i w:val="0"/>
          <w:color w:val="000000"/>
          <w:sz w:val="24"/>
          <w:lang w:eastAsia="zh-CN"/>
        </w:rPr>
        <w:t>并保存</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供应商不良信用记录以采购人或采购代理机构查询结果为准</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在本单一来源采购</w:t>
      </w:r>
    </w:p>
    <w:p w14:paraId="7A5CB80B">
      <w:pPr>
        <w:widowControl/>
        <w:wordWrap w:val="0"/>
        <w:autoSpaceDE w:val="0"/>
        <w:autoSpaceDN w:val="0"/>
        <w:spacing w:before="228" w:after="113" w:line="240" w:lineRule="exact"/>
        <w:ind w:left="140" w:right="0" w:firstLine="0"/>
        <w:jc w:val="left"/>
      </w:pPr>
      <w:r>
        <w:rPr>
          <w:rFonts w:ascii="宋体" w:hAnsi="宋体" w:eastAsia="宋体"/>
          <w:b w:val="0"/>
          <w:i w:val="0"/>
          <w:color w:val="000000"/>
          <w:sz w:val="24"/>
          <w:lang w:eastAsia="zh-CN"/>
        </w:rPr>
        <w:t>文件规定的查询时间之外</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网站信息发生的任何变更均不作为初审依据</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供应商自行提供</w:t>
      </w:r>
    </w:p>
    <w:p w14:paraId="427177C3">
      <w:pPr>
        <w:widowControl/>
        <w:wordWrap w:val="0"/>
        <w:autoSpaceDE w:val="0"/>
        <w:autoSpaceDN w:val="0"/>
        <w:spacing w:before="225" w:after="114" w:line="240" w:lineRule="exact"/>
        <w:ind w:left="140" w:right="0" w:firstLine="0"/>
        <w:jc w:val="left"/>
      </w:pPr>
      <w:r>
        <w:rPr>
          <w:rFonts w:ascii="宋体" w:hAnsi="宋体" w:eastAsia="宋体"/>
          <w:b w:val="0"/>
          <w:i w:val="0"/>
          <w:color w:val="000000"/>
          <w:sz w:val="24"/>
          <w:lang w:eastAsia="zh-CN"/>
        </w:rPr>
        <w:t>的与网站信息不一致的其他证明材料亦不作为初审依据。</w:t>
      </w:r>
    </w:p>
    <w:p w14:paraId="002CBBE5">
      <w:pPr>
        <w:widowControl/>
        <w:wordWrap w:val="0"/>
        <w:autoSpaceDE w:val="0"/>
        <w:autoSpaceDN w:val="0"/>
        <w:spacing w:before="228" w:after="200" w:line="240" w:lineRule="exact"/>
        <w:ind w:left="574" w:right="0" w:firstLine="0"/>
        <w:jc w:val="left"/>
      </w:pPr>
      <w:r>
        <w:rPr>
          <w:rFonts w:ascii="宋体" w:hAnsi="宋体" w:eastAsia="宋体"/>
          <w:b w:val="0"/>
          <w:i w:val="0"/>
          <w:color w:val="000000"/>
          <w:sz w:val="24"/>
        </w:rPr>
        <w:t>13.2</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采购小组依据采购文件的规定</w:t>
      </w:r>
      <w:r>
        <w:rPr>
          <w:rFonts w:ascii="宋体" w:hAnsi="宋体" w:eastAsia="宋体"/>
          <w:b w:val="0"/>
          <w:i w:val="0"/>
          <w:color w:val="000000"/>
          <w:spacing w:val="-24"/>
          <w:sz w:val="24"/>
          <w:lang w:eastAsia="zh-CN"/>
        </w:rPr>
        <w:t>，</w:t>
      </w:r>
      <w:r>
        <w:rPr>
          <w:rFonts w:ascii="宋体" w:hAnsi="宋体" w:eastAsia="宋体"/>
          <w:b w:val="0"/>
          <w:i w:val="0"/>
          <w:color w:val="000000"/>
          <w:sz w:val="24"/>
          <w:lang w:eastAsia="zh-CN"/>
        </w:rPr>
        <w:t>从响应文件的有效性和完整性对采购文件的响应</w:t>
      </w:r>
    </w:p>
    <w:p w14:paraId="291B54DB">
      <w:pPr>
        <w:spacing w:after="0"/>
        <w:sectPr>
          <w:pgSz w:w="11911" w:h="16841"/>
          <w:pgMar w:top="550" w:right="916" w:bottom="416" w:left="1440" w:header="720" w:footer="720" w:gutter="0"/>
          <w:cols w:equalWidth="0" w:num="1">
            <w:col w:w="9556"/>
          </w:cols>
          <w:docGrid w:linePitch="360" w:charSpace="0"/>
        </w:sectPr>
      </w:pPr>
    </w:p>
    <w:p w14:paraId="5DA63A2F">
      <w:pPr>
        <w:widowControl/>
        <w:wordWrap w:val="0"/>
        <w:autoSpaceDE w:val="0"/>
        <w:autoSpaceDN w:val="0"/>
        <w:spacing w:before="0" w:after="274" w:line="14" w:lineRule="exact"/>
        <w:ind w:left="0" w:right="0"/>
      </w:pPr>
    </w:p>
    <w:p w14:paraId="0B9E6E4C">
      <w:pPr>
        <w:widowControl/>
        <w:wordWrap w:val="0"/>
        <w:autoSpaceDE w:val="0"/>
        <w:autoSpaceDN w:val="0"/>
        <w:spacing w:before="576" w:after="113" w:line="240" w:lineRule="exact"/>
        <w:ind w:left="140" w:right="0" w:firstLine="0"/>
        <w:jc w:val="left"/>
      </w:pPr>
      <w:r>
        <w:rPr>
          <w:rFonts w:ascii="宋体" w:hAnsi="宋体" w:eastAsia="宋体"/>
          <w:b w:val="0"/>
          <w:i w:val="0"/>
          <w:color w:val="000000"/>
          <w:sz w:val="24"/>
          <w:lang w:eastAsia="zh-CN"/>
        </w:rPr>
        <w:t>程度进行评审</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以确定是否对采购文件的实质性要求做出响应</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响应文件有下列情况之一</w:t>
      </w:r>
    </w:p>
    <w:p w14:paraId="6ACD2649">
      <w:pPr>
        <w:widowControl/>
        <w:wordWrap w:val="0"/>
        <w:autoSpaceDE w:val="0"/>
        <w:autoSpaceDN w:val="0"/>
        <w:spacing w:before="226" w:after="114" w:line="240" w:lineRule="exact"/>
        <w:ind w:left="140" w:right="0" w:firstLine="0"/>
        <w:jc w:val="left"/>
      </w:pPr>
      <w:r>
        <w:rPr>
          <w:rFonts w:ascii="宋体" w:hAnsi="宋体" w:eastAsia="宋体"/>
          <w:b w:val="0"/>
          <w:i w:val="0"/>
          <w:color w:val="000000"/>
          <w:sz w:val="24"/>
          <w:lang w:eastAsia="zh-CN"/>
        </w:rPr>
        <w:t>的将导致</w:t>
      </w:r>
      <w:r>
        <w:rPr>
          <w:rFonts w:ascii="宋体" w:hAnsi="宋体" w:eastAsia="宋体"/>
          <w:b/>
          <w:i w:val="0"/>
          <w:color w:val="000000"/>
          <w:spacing w:val="2"/>
          <w:sz w:val="24"/>
          <w:lang w:eastAsia="zh-CN"/>
        </w:rPr>
        <w:t>响应无效</w:t>
      </w:r>
      <w:r>
        <w:rPr>
          <w:rFonts w:ascii="宋体" w:hAnsi="宋体" w:eastAsia="宋体"/>
          <w:b w:val="0"/>
          <w:i w:val="0"/>
          <w:color w:val="000000"/>
          <w:sz w:val="24"/>
          <w:lang w:eastAsia="zh-CN"/>
        </w:rPr>
        <w:t>，供应商应进行补充或修改，使之符合单一来源采购文件要求</w:t>
      </w:r>
      <w:r>
        <w:rPr>
          <w:rFonts w:ascii="宋体" w:hAnsi="宋体" w:eastAsia="宋体"/>
          <w:b w:val="0"/>
          <w:i w:val="0"/>
          <w:color w:val="000000"/>
          <w:spacing w:val="1"/>
          <w:sz w:val="24"/>
          <w:lang w:eastAsia="zh-CN"/>
        </w:rPr>
        <w:t>：</w:t>
      </w:r>
    </w:p>
    <w:p w14:paraId="6AE61C99">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lang w:eastAsia="zh-CN"/>
        </w:rPr>
        <w:t>（</w:t>
      </w:r>
      <w:r>
        <w:rPr>
          <w:rFonts w:ascii="宋体" w:hAnsi="宋体" w:eastAsia="宋体"/>
          <w:b w:val="0"/>
          <w:i w:val="0"/>
          <w:color w:val="000000"/>
          <w:sz w:val="24"/>
        </w:rPr>
        <w:t>1</w:t>
      </w:r>
      <w:r>
        <w:rPr>
          <w:rFonts w:ascii="宋体" w:hAnsi="宋体" w:eastAsia="宋体"/>
          <w:b w:val="0"/>
          <w:i w:val="0"/>
          <w:color w:val="000000"/>
          <w:sz w:val="24"/>
          <w:lang w:eastAsia="zh-CN"/>
        </w:rPr>
        <w:t>）未按照单一来源采购文件规定要求签署、盖章的</w:t>
      </w:r>
    </w:p>
    <w:p w14:paraId="43EB5A2C">
      <w:pPr>
        <w:widowControl/>
        <w:wordWrap w:val="0"/>
        <w:autoSpaceDE w:val="0"/>
        <w:autoSpaceDN w:val="0"/>
        <w:spacing w:before="225" w:after="114" w:line="240" w:lineRule="exact"/>
        <w:ind w:left="574" w:right="0" w:firstLine="0"/>
        <w:jc w:val="left"/>
      </w:pPr>
      <w:r>
        <w:rPr>
          <w:rFonts w:ascii="宋体" w:hAnsi="宋体" w:eastAsia="宋体"/>
          <w:b w:val="0"/>
          <w:i w:val="0"/>
          <w:color w:val="000000"/>
          <w:sz w:val="24"/>
          <w:lang w:eastAsia="zh-CN"/>
        </w:rPr>
        <w:t>（</w:t>
      </w:r>
      <w:r>
        <w:rPr>
          <w:rFonts w:ascii="宋体" w:hAnsi="宋体" w:eastAsia="宋体"/>
          <w:b w:val="0"/>
          <w:i w:val="0"/>
          <w:color w:val="000000"/>
          <w:sz w:val="24"/>
        </w:rPr>
        <w:t>2</w:t>
      </w:r>
      <w:r>
        <w:rPr>
          <w:rFonts w:ascii="宋体" w:hAnsi="宋体" w:eastAsia="宋体"/>
          <w:b w:val="0"/>
          <w:i w:val="0"/>
          <w:color w:val="000000"/>
          <w:sz w:val="24"/>
          <w:lang w:eastAsia="zh-CN"/>
        </w:rPr>
        <w:t>）响应文件有效期不足的；</w:t>
      </w:r>
    </w:p>
    <w:p w14:paraId="789B69D8">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lang w:eastAsia="zh-CN"/>
        </w:rPr>
        <w:t>（</w:t>
      </w:r>
      <w:r>
        <w:rPr>
          <w:rFonts w:ascii="宋体" w:hAnsi="宋体" w:eastAsia="宋体"/>
          <w:b w:val="0"/>
          <w:i w:val="0"/>
          <w:color w:val="000000"/>
          <w:sz w:val="24"/>
        </w:rPr>
        <w:t>3</w:t>
      </w:r>
      <w:r>
        <w:rPr>
          <w:rFonts w:ascii="宋体" w:hAnsi="宋体" w:eastAsia="宋体"/>
          <w:b w:val="0"/>
          <w:i w:val="0"/>
          <w:color w:val="000000"/>
          <w:sz w:val="24"/>
          <w:lang w:eastAsia="zh-CN"/>
        </w:rPr>
        <w:t>）不符合法律、法规、规范性文件和单一来源采购文件规定的</w:t>
      </w:r>
      <w:r>
        <w:rPr>
          <w:rFonts w:ascii="宋体" w:hAnsi="宋体" w:eastAsia="宋体"/>
          <w:b w:val="0"/>
          <w:i w:val="0"/>
          <w:color w:val="000000"/>
          <w:spacing w:val="2"/>
          <w:sz w:val="24"/>
          <w:lang w:eastAsia="zh-CN"/>
        </w:rPr>
        <w:t>。</w:t>
      </w:r>
    </w:p>
    <w:p w14:paraId="0DB02FFF">
      <w:pPr>
        <w:widowControl/>
        <w:wordWrap w:val="0"/>
        <w:autoSpaceDE w:val="0"/>
        <w:autoSpaceDN w:val="0"/>
        <w:spacing w:before="225" w:after="114" w:line="240" w:lineRule="exact"/>
        <w:ind w:left="574" w:right="0" w:firstLine="0"/>
        <w:jc w:val="left"/>
      </w:pPr>
      <w:r>
        <w:rPr>
          <w:rFonts w:ascii="宋体" w:hAnsi="宋体" w:eastAsia="宋体"/>
          <w:b w:val="0"/>
          <w:i w:val="0"/>
          <w:color w:val="000000"/>
          <w:sz w:val="24"/>
        </w:rPr>
        <w:t>13.3</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响应文件的澄清</w:t>
      </w:r>
    </w:p>
    <w:p w14:paraId="1AA6ED00">
      <w:pPr>
        <w:widowControl/>
        <w:wordWrap w:val="0"/>
        <w:autoSpaceDE w:val="0"/>
        <w:autoSpaceDN w:val="0"/>
        <w:spacing w:before="228" w:after="114" w:line="240" w:lineRule="exact"/>
        <w:ind w:left="574" w:right="0" w:firstLine="0"/>
        <w:jc w:val="left"/>
      </w:pPr>
      <w:r>
        <w:rPr>
          <w:rFonts w:ascii="宋体" w:hAnsi="宋体" w:eastAsia="宋体"/>
          <w:b w:val="0"/>
          <w:i w:val="0"/>
          <w:color w:val="000000"/>
          <w:sz w:val="24"/>
        </w:rPr>
        <w:t>13.3.1</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为有助于响应文件的审查</w:t>
      </w:r>
      <w:r>
        <w:rPr>
          <w:rFonts w:ascii="宋体" w:hAnsi="宋体" w:eastAsia="宋体"/>
          <w:b w:val="0"/>
          <w:i w:val="0"/>
          <w:color w:val="000000"/>
          <w:spacing w:val="-7"/>
          <w:sz w:val="24"/>
          <w:lang w:eastAsia="zh-CN"/>
        </w:rPr>
        <w:t>、</w:t>
      </w:r>
      <w:r>
        <w:rPr>
          <w:rFonts w:ascii="宋体" w:hAnsi="宋体" w:eastAsia="宋体"/>
          <w:b w:val="0"/>
          <w:i w:val="0"/>
          <w:color w:val="000000"/>
          <w:sz w:val="24"/>
          <w:lang w:eastAsia="zh-CN"/>
        </w:rPr>
        <w:t>评价和比较</w:t>
      </w:r>
      <w:r>
        <w:rPr>
          <w:rFonts w:ascii="宋体" w:hAnsi="宋体" w:eastAsia="宋体"/>
          <w:b w:val="0"/>
          <w:i w:val="0"/>
          <w:color w:val="000000"/>
          <w:spacing w:val="-7"/>
          <w:sz w:val="24"/>
          <w:lang w:eastAsia="zh-CN"/>
        </w:rPr>
        <w:t>，</w:t>
      </w:r>
      <w:r>
        <w:rPr>
          <w:rFonts w:ascii="宋体" w:hAnsi="宋体" w:eastAsia="宋体"/>
          <w:b w:val="0"/>
          <w:i w:val="0"/>
          <w:color w:val="000000"/>
          <w:sz w:val="24"/>
          <w:lang w:eastAsia="zh-CN"/>
        </w:rPr>
        <w:t>在评审过程中</w:t>
      </w:r>
      <w:r>
        <w:rPr>
          <w:rFonts w:ascii="宋体" w:hAnsi="宋体" w:eastAsia="宋体"/>
          <w:b w:val="0"/>
          <w:i w:val="0"/>
          <w:color w:val="000000"/>
          <w:spacing w:val="-7"/>
          <w:sz w:val="24"/>
          <w:lang w:eastAsia="zh-CN"/>
        </w:rPr>
        <w:t>，</w:t>
      </w:r>
      <w:r>
        <w:rPr>
          <w:rFonts w:ascii="宋体" w:hAnsi="宋体" w:eastAsia="宋体"/>
          <w:b w:val="0"/>
          <w:i w:val="0"/>
          <w:color w:val="000000"/>
          <w:sz w:val="24"/>
          <w:lang w:eastAsia="zh-CN"/>
        </w:rPr>
        <w:t>采购小组将以书面方</w:t>
      </w:r>
    </w:p>
    <w:p w14:paraId="36E20990">
      <w:pPr>
        <w:widowControl/>
        <w:wordWrap w:val="0"/>
        <w:autoSpaceDE w:val="0"/>
        <w:autoSpaceDN w:val="0"/>
        <w:spacing w:before="228" w:after="113" w:line="240" w:lineRule="exact"/>
        <w:ind w:left="140" w:right="0" w:firstLine="0"/>
        <w:jc w:val="left"/>
      </w:pPr>
      <w:r>
        <w:rPr>
          <w:rFonts w:ascii="宋体" w:hAnsi="宋体" w:eastAsia="宋体"/>
          <w:b w:val="0"/>
          <w:i w:val="0"/>
          <w:color w:val="000000"/>
          <w:spacing w:val="-2"/>
          <w:sz w:val="24"/>
          <w:lang w:eastAsia="zh-CN"/>
        </w:rPr>
        <w:t>式</w:t>
      </w:r>
      <w:r>
        <w:rPr>
          <w:rFonts w:ascii="宋体" w:hAnsi="宋体" w:eastAsia="宋体"/>
          <w:b w:val="0"/>
          <w:i w:val="0"/>
          <w:color w:val="000000"/>
          <w:sz w:val="24"/>
          <w:lang w:eastAsia="zh-CN"/>
        </w:rPr>
        <w:t>（询标</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要求供应商对其响应文件中含义不明确</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对同类问题表述不一致或者有明显文</w:t>
      </w:r>
    </w:p>
    <w:p w14:paraId="1B7604AD">
      <w:pPr>
        <w:widowControl/>
        <w:wordWrap w:val="0"/>
        <w:autoSpaceDE w:val="0"/>
        <w:autoSpaceDN w:val="0"/>
        <w:spacing w:before="226" w:after="114" w:line="240" w:lineRule="exact"/>
        <w:ind w:left="140" w:right="0" w:firstLine="0"/>
        <w:jc w:val="left"/>
      </w:pPr>
      <w:r>
        <w:rPr>
          <w:rFonts w:ascii="宋体" w:hAnsi="宋体" w:eastAsia="宋体"/>
          <w:b w:val="0"/>
          <w:i w:val="0"/>
          <w:color w:val="000000"/>
          <w:sz w:val="24"/>
          <w:lang w:eastAsia="zh-CN"/>
        </w:rPr>
        <w:t>字和计算错误的内容作必要的澄清</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说明或补正</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供应商的澄清</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说明或补正应在采购小</w:t>
      </w:r>
    </w:p>
    <w:p w14:paraId="5B11C4F6">
      <w:pPr>
        <w:widowControl/>
        <w:wordWrap w:val="0"/>
        <w:autoSpaceDE w:val="0"/>
        <w:autoSpaceDN w:val="0"/>
        <w:spacing w:before="228" w:after="113" w:line="240" w:lineRule="exact"/>
        <w:ind w:left="140" w:right="0" w:firstLine="0"/>
        <w:jc w:val="left"/>
      </w:pPr>
      <w:r>
        <w:rPr>
          <w:rFonts w:ascii="宋体" w:hAnsi="宋体" w:eastAsia="宋体"/>
          <w:b w:val="0"/>
          <w:i w:val="0"/>
          <w:color w:val="000000"/>
          <w:sz w:val="24"/>
          <w:lang w:eastAsia="zh-CN"/>
        </w:rPr>
        <w:t>组规定的时间内以书面方式进行。</w:t>
      </w:r>
    </w:p>
    <w:p w14:paraId="6ECA714A">
      <w:pPr>
        <w:widowControl/>
        <w:wordWrap w:val="0"/>
        <w:autoSpaceDE w:val="0"/>
        <w:autoSpaceDN w:val="0"/>
        <w:spacing w:before="225" w:after="114" w:line="240" w:lineRule="exact"/>
        <w:ind w:left="574" w:right="0" w:firstLine="0"/>
        <w:jc w:val="left"/>
      </w:pPr>
      <w:r>
        <w:rPr>
          <w:rFonts w:ascii="宋体" w:hAnsi="宋体" w:eastAsia="宋体"/>
          <w:b w:val="0"/>
          <w:i w:val="0"/>
          <w:color w:val="000000"/>
          <w:sz w:val="24"/>
          <w:lang w:eastAsia="zh-CN"/>
        </w:rPr>
        <w:t>如有询标</w:t>
      </w:r>
      <w:r>
        <w:rPr>
          <w:rFonts w:ascii="宋体" w:hAnsi="宋体" w:eastAsia="宋体"/>
          <w:b w:val="0"/>
          <w:i w:val="0"/>
          <w:color w:val="000000"/>
          <w:spacing w:val="-29"/>
          <w:sz w:val="24"/>
          <w:lang w:eastAsia="zh-CN"/>
        </w:rPr>
        <w:t>，</w:t>
      </w:r>
      <w:r>
        <w:rPr>
          <w:rFonts w:ascii="宋体" w:hAnsi="宋体" w:eastAsia="宋体"/>
          <w:b w:val="0"/>
          <w:i w:val="0"/>
          <w:color w:val="000000"/>
          <w:spacing w:val="-4"/>
          <w:sz w:val="24"/>
          <w:lang w:eastAsia="zh-CN"/>
        </w:rPr>
        <w:t>供应商授权代表</w:t>
      </w:r>
      <w:r>
        <w:rPr>
          <w:rFonts w:ascii="宋体" w:hAnsi="宋体" w:eastAsia="宋体"/>
          <w:b w:val="0"/>
          <w:i w:val="0"/>
          <w:color w:val="000000"/>
          <w:sz w:val="24"/>
          <w:lang w:eastAsia="zh-CN"/>
        </w:rPr>
        <w:t>（或法定代表人</w:t>
      </w:r>
      <w:r>
        <w:rPr>
          <w:rFonts w:ascii="宋体" w:hAnsi="宋体" w:eastAsia="宋体"/>
          <w:b w:val="0"/>
          <w:i w:val="0"/>
          <w:color w:val="000000"/>
          <w:spacing w:val="-29"/>
          <w:sz w:val="24"/>
          <w:lang w:eastAsia="zh-CN"/>
        </w:rPr>
        <w:t>）</w:t>
      </w:r>
      <w:r>
        <w:rPr>
          <w:rFonts w:ascii="宋体" w:hAnsi="宋体" w:eastAsia="宋体"/>
          <w:b w:val="0"/>
          <w:i w:val="0"/>
          <w:color w:val="000000"/>
          <w:sz w:val="24"/>
          <w:lang w:eastAsia="zh-CN"/>
        </w:rPr>
        <w:t>应携带本人有效身份证明原件参加询标。</w:t>
      </w:r>
    </w:p>
    <w:p w14:paraId="7CD0F0B6">
      <w:pPr>
        <w:widowControl/>
        <w:wordWrap w:val="0"/>
        <w:autoSpaceDE w:val="0"/>
        <w:autoSpaceDN w:val="0"/>
        <w:spacing w:before="228" w:after="113" w:line="240" w:lineRule="exact"/>
        <w:ind w:left="140" w:right="0" w:firstLine="0"/>
        <w:jc w:val="left"/>
      </w:pPr>
      <w:r>
        <w:rPr>
          <w:rFonts w:ascii="宋体" w:hAnsi="宋体" w:eastAsia="宋体"/>
          <w:b w:val="0"/>
          <w:i w:val="0"/>
          <w:color w:val="000000"/>
          <w:sz w:val="24"/>
          <w:lang w:eastAsia="zh-CN"/>
        </w:rPr>
        <w:t>因供应商授权代表联系不上</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未到现场等情形而无法接受询标的</w:t>
      </w:r>
      <w:r>
        <w:rPr>
          <w:rFonts w:ascii="宋体" w:hAnsi="宋体" w:eastAsia="宋体"/>
          <w:b w:val="0"/>
          <w:i w:val="0"/>
          <w:color w:val="000000"/>
          <w:spacing w:val="-3"/>
          <w:sz w:val="24"/>
          <w:lang w:eastAsia="zh-CN"/>
        </w:rPr>
        <w:t>，</w:t>
      </w:r>
      <w:r>
        <w:rPr>
          <w:rFonts w:ascii="宋体" w:hAnsi="宋体" w:eastAsia="宋体"/>
          <w:b w:val="0"/>
          <w:i w:val="0"/>
          <w:color w:val="000000"/>
          <w:sz w:val="24"/>
          <w:lang w:eastAsia="zh-CN"/>
        </w:rPr>
        <w:t>供应商自行承担相关风</w:t>
      </w:r>
    </w:p>
    <w:p w14:paraId="340D63AE">
      <w:pPr>
        <w:widowControl/>
        <w:wordWrap w:val="0"/>
        <w:autoSpaceDE w:val="0"/>
        <w:autoSpaceDN w:val="0"/>
        <w:spacing w:before="225" w:after="114" w:line="240" w:lineRule="exact"/>
        <w:ind w:left="140" w:right="0" w:firstLine="0"/>
        <w:jc w:val="left"/>
      </w:pPr>
      <w:r>
        <w:rPr>
          <w:rFonts w:ascii="宋体" w:hAnsi="宋体" w:eastAsia="宋体"/>
          <w:b w:val="0"/>
          <w:i w:val="0"/>
          <w:color w:val="000000"/>
          <w:sz w:val="24"/>
          <w:lang w:eastAsia="zh-CN"/>
        </w:rPr>
        <w:t>险。</w:t>
      </w:r>
    </w:p>
    <w:p w14:paraId="5A38D27F">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13.3.2</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供应商的澄清、说明或补正将作为响应文件的一部分</w:t>
      </w:r>
      <w:r>
        <w:rPr>
          <w:rFonts w:ascii="宋体" w:hAnsi="宋体" w:eastAsia="宋体"/>
          <w:b w:val="0"/>
          <w:i w:val="0"/>
          <w:color w:val="000000"/>
          <w:spacing w:val="2"/>
          <w:sz w:val="24"/>
          <w:lang w:eastAsia="zh-CN"/>
        </w:rPr>
        <w:t>。</w:t>
      </w:r>
    </w:p>
    <w:p w14:paraId="3AA8E0EA">
      <w:pPr>
        <w:widowControl/>
        <w:wordWrap w:val="0"/>
        <w:autoSpaceDE w:val="0"/>
        <w:autoSpaceDN w:val="0"/>
        <w:spacing w:before="225" w:after="114" w:line="240" w:lineRule="exact"/>
        <w:ind w:left="574" w:right="0" w:firstLine="0"/>
        <w:jc w:val="left"/>
      </w:pPr>
      <w:r>
        <w:rPr>
          <w:rFonts w:ascii="宋体" w:hAnsi="宋体" w:eastAsia="宋体"/>
          <w:b w:val="0"/>
          <w:i w:val="0"/>
          <w:color w:val="000000"/>
          <w:sz w:val="24"/>
        </w:rPr>
        <w:t>13.3.3</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采购小组对供应商提交的澄清</w:t>
      </w:r>
      <w:r>
        <w:rPr>
          <w:rFonts w:ascii="宋体" w:hAnsi="宋体" w:eastAsia="宋体"/>
          <w:b w:val="0"/>
          <w:i w:val="0"/>
          <w:color w:val="000000"/>
          <w:spacing w:val="-12"/>
          <w:sz w:val="24"/>
          <w:lang w:eastAsia="zh-CN"/>
        </w:rPr>
        <w:t>、</w:t>
      </w:r>
      <w:r>
        <w:rPr>
          <w:rFonts w:ascii="宋体" w:hAnsi="宋体" w:eastAsia="宋体"/>
          <w:b w:val="0"/>
          <w:i w:val="0"/>
          <w:color w:val="000000"/>
          <w:sz w:val="24"/>
          <w:lang w:eastAsia="zh-CN"/>
        </w:rPr>
        <w:t>说明或补正有疑问的</w:t>
      </w:r>
      <w:r>
        <w:rPr>
          <w:rFonts w:ascii="宋体" w:hAnsi="宋体" w:eastAsia="宋体"/>
          <w:b w:val="0"/>
          <w:i w:val="0"/>
          <w:color w:val="000000"/>
          <w:spacing w:val="-12"/>
          <w:sz w:val="24"/>
          <w:lang w:eastAsia="zh-CN"/>
        </w:rPr>
        <w:t>，</w:t>
      </w:r>
      <w:r>
        <w:rPr>
          <w:rFonts w:ascii="宋体" w:hAnsi="宋体" w:eastAsia="宋体"/>
          <w:b w:val="0"/>
          <w:i w:val="0"/>
          <w:color w:val="000000"/>
          <w:sz w:val="24"/>
          <w:lang w:eastAsia="zh-CN"/>
        </w:rPr>
        <w:t>可以要求供应商进一步</w:t>
      </w:r>
    </w:p>
    <w:p w14:paraId="3F346952">
      <w:pPr>
        <w:widowControl/>
        <w:wordWrap w:val="0"/>
        <w:autoSpaceDE w:val="0"/>
        <w:autoSpaceDN w:val="0"/>
        <w:spacing w:before="228" w:after="113" w:line="240" w:lineRule="exact"/>
        <w:ind w:left="140" w:right="0" w:firstLine="0"/>
        <w:jc w:val="left"/>
      </w:pPr>
      <w:r>
        <w:rPr>
          <w:rFonts w:ascii="宋体" w:hAnsi="宋体" w:eastAsia="宋体"/>
          <w:b w:val="0"/>
          <w:i w:val="0"/>
          <w:color w:val="000000"/>
          <w:sz w:val="24"/>
          <w:lang w:eastAsia="zh-CN"/>
        </w:rPr>
        <w:t>澄清、说明或补正，直至满足采购小组的要求。</w:t>
      </w:r>
    </w:p>
    <w:p w14:paraId="52287785">
      <w:pPr>
        <w:widowControl/>
        <w:wordWrap w:val="0"/>
        <w:autoSpaceDE w:val="0"/>
        <w:autoSpaceDN w:val="0"/>
        <w:spacing w:before="226" w:after="114" w:line="240" w:lineRule="exact"/>
        <w:ind w:left="576" w:right="0" w:firstLine="0"/>
        <w:jc w:val="left"/>
      </w:pPr>
      <w:r>
        <w:rPr>
          <w:rFonts w:ascii="宋体" w:hAnsi="宋体" w:eastAsia="宋体"/>
          <w:b/>
          <w:i w:val="0"/>
          <w:color w:val="000000"/>
          <w:spacing w:val="1"/>
          <w:sz w:val="24"/>
        </w:rPr>
        <w:t>14</w:t>
      </w:r>
      <w:r>
        <w:rPr>
          <w:rFonts w:ascii="宋体" w:hAnsi="宋体" w:eastAsia="宋体"/>
          <w:b/>
          <w:i w:val="0"/>
          <w:color w:val="000000"/>
          <w:spacing w:val="2"/>
          <w:sz w:val="24"/>
        </w:rPr>
        <w:t>.</w:t>
      </w:r>
      <w:r>
        <w:rPr>
          <w:rFonts w:ascii="宋体" w:hAnsi="宋体" w:eastAsia="宋体"/>
          <w:b/>
          <w:i w:val="0"/>
          <w:color w:val="000000"/>
          <w:sz w:val="24"/>
          <w:lang w:eastAsia="zh-CN"/>
        </w:rPr>
        <w:t>协商与确定成交供应商</w:t>
      </w:r>
    </w:p>
    <w:p w14:paraId="73904C30">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14.1</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在协商过程中</w:t>
      </w:r>
      <w:r>
        <w:rPr>
          <w:rFonts w:ascii="宋体" w:hAnsi="宋体" w:eastAsia="宋体"/>
          <w:b w:val="0"/>
          <w:i w:val="0"/>
          <w:color w:val="000000"/>
          <w:spacing w:val="-12"/>
          <w:sz w:val="24"/>
          <w:lang w:eastAsia="zh-CN"/>
        </w:rPr>
        <w:t>，</w:t>
      </w:r>
      <w:r>
        <w:rPr>
          <w:rFonts w:ascii="宋体" w:hAnsi="宋体" w:eastAsia="宋体"/>
          <w:b w:val="0"/>
          <w:i w:val="0"/>
          <w:color w:val="000000"/>
          <w:sz w:val="24"/>
          <w:lang w:eastAsia="zh-CN"/>
        </w:rPr>
        <w:t>采购文件若有实质性变动</w:t>
      </w:r>
      <w:r>
        <w:rPr>
          <w:rFonts w:ascii="宋体" w:hAnsi="宋体" w:eastAsia="宋体"/>
          <w:b w:val="0"/>
          <w:i w:val="0"/>
          <w:color w:val="000000"/>
          <w:spacing w:val="-12"/>
          <w:sz w:val="24"/>
          <w:lang w:eastAsia="zh-CN"/>
        </w:rPr>
        <w:t>，</w:t>
      </w:r>
      <w:r>
        <w:rPr>
          <w:rFonts w:ascii="宋体" w:hAnsi="宋体" w:eastAsia="宋体"/>
          <w:b w:val="0"/>
          <w:i w:val="0"/>
          <w:color w:val="000000"/>
          <w:sz w:val="24"/>
          <w:lang w:eastAsia="zh-CN"/>
        </w:rPr>
        <w:t>采购小组将以书面形式通知参加协商</w:t>
      </w:r>
    </w:p>
    <w:p w14:paraId="0EFD1059">
      <w:pPr>
        <w:widowControl/>
        <w:wordWrap w:val="0"/>
        <w:autoSpaceDE w:val="0"/>
        <w:autoSpaceDN w:val="0"/>
        <w:spacing w:before="225" w:after="114" w:line="240" w:lineRule="exact"/>
        <w:ind w:left="140" w:right="0" w:firstLine="0"/>
        <w:jc w:val="left"/>
      </w:pPr>
      <w:r>
        <w:rPr>
          <w:rFonts w:ascii="宋体" w:hAnsi="宋体" w:eastAsia="宋体"/>
          <w:b w:val="0"/>
          <w:i w:val="0"/>
          <w:color w:val="000000"/>
          <w:sz w:val="24"/>
          <w:lang w:eastAsia="zh-CN"/>
        </w:rPr>
        <w:t>的供应商。</w:t>
      </w:r>
    </w:p>
    <w:p w14:paraId="394BBE72">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14.2</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在协商过程中</w:t>
      </w:r>
      <w:r>
        <w:rPr>
          <w:rFonts w:ascii="宋体" w:hAnsi="宋体" w:eastAsia="宋体"/>
          <w:b w:val="0"/>
          <w:i w:val="0"/>
          <w:color w:val="000000"/>
          <w:spacing w:val="-72"/>
          <w:sz w:val="24"/>
          <w:lang w:eastAsia="zh-CN"/>
        </w:rPr>
        <w:t>，</w:t>
      </w:r>
      <w:r>
        <w:rPr>
          <w:rFonts w:ascii="宋体" w:hAnsi="宋体" w:eastAsia="宋体"/>
          <w:b w:val="0"/>
          <w:i w:val="0"/>
          <w:color w:val="000000"/>
          <w:sz w:val="24"/>
          <w:lang w:eastAsia="zh-CN"/>
        </w:rPr>
        <w:t>供应商可以进行多轮报价</w:t>
      </w:r>
      <w:r>
        <w:rPr>
          <w:rFonts w:ascii="宋体" w:hAnsi="宋体" w:eastAsia="宋体"/>
          <w:b w:val="0"/>
          <w:i w:val="0"/>
          <w:color w:val="000000"/>
          <w:spacing w:val="-72"/>
          <w:sz w:val="24"/>
          <w:lang w:eastAsia="zh-CN"/>
        </w:rPr>
        <w:t>，</w:t>
      </w:r>
      <w:r>
        <w:rPr>
          <w:rFonts w:ascii="宋体" w:hAnsi="宋体" w:eastAsia="宋体"/>
          <w:b w:val="0"/>
          <w:i w:val="0"/>
          <w:color w:val="000000"/>
          <w:sz w:val="24"/>
          <w:lang w:eastAsia="zh-CN"/>
        </w:rPr>
        <w:t>供应商的最终报价不得超过采购预算</w:t>
      </w:r>
      <w:r>
        <w:rPr>
          <w:rFonts w:ascii="宋体" w:hAnsi="宋体" w:eastAsia="宋体"/>
          <w:b w:val="0"/>
          <w:i w:val="0"/>
          <w:color w:val="000000"/>
          <w:spacing w:val="-118"/>
          <w:sz w:val="24"/>
          <w:lang w:eastAsia="zh-CN"/>
        </w:rPr>
        <w:t>。</w:t>
      </w:r>
    </w:p>
    <w:p w14:paraId="2A3C7345">
      <w:pPr>
        <w:widowControl/>
        <w:wordWrap w:val="0"/>
        <w:autoSpaceDE w:val="0"/>
        <w:autoSpaceDN w:val="0"/>
        <w:spacing w:before="225" w:after="114" w:line="240" w:lineRule="exact"/>
        <w:ind w:left="574" w:right="0" w:firstLine="0"/>
        <w:jc w:val="left"/>
      </w:pPr>
      <w:r>
        <w:rPr>
          <w:rFonts w:ascii="宋体" w:hAnsi="宋体" w:eastAsia="宋体"/>
          <w:b w:val="0"/>
          <w:i w:val="0"/>
          <w:color w:val="000000"/>
          <w:sz w:val="24"/>
        </w:rPr>
        <w:t>14.3</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采购小组应与供应商商定合理的成交价格并保证采购项目质量</w:t>
      </w:r>
      <w:r>
        <w:rPr>
          <w:rFonts w:ascii="宋体" w:hAnsi="宋体" w:eastAsia="宋体"/>
          <w:b w:val="0"/>
          <w:i w:val="0"/>
          <w:color w:val="000000"/>
          <w:spacing w:val="-24"/>
          <w:sz w:val="24"/>
          <w:lang w:eastAsia="zh-CN"/>
        </w:rPr>
        <w:t>，</w:t>
      </w:r>
      <w:r>
        <w:rPr>
          <w:rFonts w:ascii="宋体" w:hAnsi="宋体" w:eastAsia="宋体"/>
          <w:b w:val="0"/>
          <w:i w:val="0"/>
          <w:color w:val="000000"/>
          <w:sz w:val="24"/>
          <w:lang w:eastAsia="zh-CN"/>
        </w:rPr>
        <w:t>并确定成交供应</w:t>
      </w:r>
    </w:p>
    <w:p w14:paraId="635AFE7B">
      <w:pPr>
        <w:widowControl/>
        <w:wordWrap w:val="0"/>
        <w:autoSpaceDE w:val="0"/>
        <w:autoSpaceDN w:val="0"/>
        <w:spacing w:before="228" w:after="114" w:line="240" w:lineRule="exact"/>
        <w:ind w:left="140" w:right="0" w:firstLine="0"/>
        <w:jc w:val="left"/>
      </w:pPr>
      <w:r>
        <w:rPr>
          <w:rFonts w:ascii="宋体" w:hAnsi="宋体" w:eastAsia="宋体"/>
          <w:b w:val="0"/>
          <w:i w:val="0"/>
          <w:color w:val="000000"/>
          <w:sz w:val="24"/>
          <w:lang w:eastAsia="zh-CN"/>
        </w:rPr>
        <w:t>商。</w:t>
      </w:r>
    </w:p>
    <w:p w14:paraId="0C213789">
      <w:pPr>
        <w:widowControl/>
        <w:wordWrap w:val="0"/>
        <w:autoSpaceDE w:val="0"/>
        <w:autoSpaceDN w:val="0"/>
        <w:spacing w:before="228" w:after="113" w:line="240" w:lineRule="exact"/>
        <w:ind w:left="576" w:right="0" w:firstLine="0"/>
        <w:jc w:val="left"/>
      </w:pPr>
      <w:r>
        <w:rPr>
          <w:rFonts w:ascii="宋体" w:hAnsi="宋体" w:eastAsia="宋体"/>
          <w:b/>
          <w:i w:val="0"/>
          <w:color w:val="000000"/>
          <w:spacing w:val="1"/>
          <w:sz w:val="24"/>
        </w:rPr>
        <w:t>15</w:t>
      </w:r>
      <w:r>
        <w:rPr>
          <w:rFonts w:ascii="宋体" w:hAnsi="宋体" w:eastAsia="宋体"/>
          <w:b/>
          <w:i w:val="0"/>
          <w:color w:val="000000"/>
          <w:spacing w:val="2"/>
          <w:sz w:val="24"/>
        </w:rPr>
        <w:t>.</w:t>
      </w:r>
      <w:r>
        <w:rPr>
          <w:rFonts w:ascii="宋体" w:hAnsi="宋体" w:eastAsia="宋体"/>
          <w:b/>
          <w:i w:val="0"/>
          <w:color w:val="000000"/>
          <w:sz w:val="24"/>
          <w:lang w:eastAsia="zh-CN"/>
        </w:rPr>
        <w:t>采购终止</w:t>
      </w:r>
    </w:p>
    <w:p w14:paraId="5A55A0EF">
      <w:pPr>
        <w:widowControl/>
        <w:wordWrap w:val="0"/>
        <w:autoSpaceDE w:val="0"/>
        <w:autoSpaceDN w:val="0"/>
        <w:spacing w:before="226" w:after="114" w:line="240" w:lineRule="exact"/>
        <w:ind w:left="574" w:right="0" w:firstLine="0"/>
        <w:jc w:val="left"/>
      </w:pPr>
      <w:r>
        <w:rPr>
          <w:rFonts w:ascii="宋体" w:hAnsi="宋体" w:eastAsia="宋体"/>
          <w:b w:val="0"/>
          <w:i w:val="0"/>
          <w:color w:val="000000"/>
          <w:sz w:val="24"/>
        </w:rPr>
        <w:t>15.1</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出现下列情形之一的</w:t>
      </w:r>
      <w:r>
        <w:rPr>
          <w:rFonts w:ascii="宋体" w:hAnsi="宋体" w:eastAsia="宋体"/>
          <w:b w:val="0"/>
          <w:i w:val="0"/>
          <w:color w:val="000000"/>
          <w:spacing w:val="-11"/>
          <w:sz w:val="24"/>
          <w:lang w:eastAsia="zh-CN"/>
        </w:rPr>
        <w:t>，</w:t>
      </w:r>
      <w:r>
        <w:rPr>
          <w:rFonts w:ascii="宋体" w:hAnsi="宋体" w:eastAsia="宋体"/>
          <w:b w:val="0"/>
          <w:i w:val="0"/>
          <w:color w:val="000000"/>
          <w:sz w:val="24"/>
          <w:lang w:eastAsia="zh-CN"/>
        </w:rPr>
        <w:t>采购人或者采购代理机构应当终止采购活动</w:t>
      </w:r>
      <w:r>
        <w:rPr>
          <w:rFonts w:ascii="宋体" w:hAnsi="宋体" w:eastAsia="宋体"/>
          <w:b w:val="0"/>
          <w:i w:val="0"/>
          <w:color w:val="000000"/>
          <w:spacing w:val="-12"/>
          <w:sz w:val="24"/>
          <w:lang w:eastAsia="zh-CN"/>
        </w:rPr>
        <w:t>，</w:t>
      </w:r>
      <w:r>
        <w:rPr>
          <w:rFonts w:ascii="宋体" w:hAnsi="宋体" w:eastAsia="宋体"/>
          <w:b w:val="0"/>
          <w:i w:val="0"/>
          <w:color w:val="000000"/>
          <w:sz w:val="24"/>
          <w:lang w:eastAsia="zh-CN"/>
        </w:rPr>
        <w:t>发布项目终</w:t>
      </w:r>
    </w:p>
    <w:p w14:paraId="62CCA20F">
      <w:pPr>
        <w:widowControl/>
        <w:wordWrap w:val="0"/>
        <w:autoSpaceDE w:val="0"/>
        <w:autoSpaceDN w:val="0"/>
        <w:spacing w:before="228" w:after="113" w:line="240" w:lineRule="exact"/>
        <w:ind w:left="140" w:right="0" w:firstLine="0"/>
        <w:jc w:val="left"/>
      </w:pPr>
      <w:r>
        <w:rPr>
          <w:rFonts w:ascii="宋体" w:hAnsi="宋体" w:eastAsia="宋体"/>
          <w:b w:val="0"/>
          <w:i w:val="0"/>
          <w:color w:val="000000"/>
          <w:sz w:val="24"/>
          <w:lang w:eastAsia="zh-CN"/>
        </w:rPr>
        <w:t>止公告并说明原因，重新开展采购活动：</w:t>
      </w:r>
    </w:p>
    <w:p w14:paraId="1E4A1D76">
      <w:pPr>
        <w:widowControl/>
        <w:wordWrap w:val="0"/>
        <w:autoSpaceDE w:val="0"/>
        <w:autoSpaceDN w:val="0"/>
        <w:spacing w:before="225" w:after="114" w:line="240" w:lineRule="exact"/>
        <w:ind w:left="574" w:right="0" w:firstLine="0"/>
        <w:jc w:val="left"/>
      </w:pPr>
      <w:r>
        <w:rPr>
          <w:rFonts w:ascii="宋体" w:hAnsi="宋体" w:eastAsia="宋体"/>
          <w:b w:val="0"/>
          <w:i w:val="0"/>
          <w:color w:val="000000"/>
          <w:sz w:val="24"/>
          <w:lang w:eastAsia="zh-CN"/>
        </w:rPr>
        <w:t>（</w:t>
      </w:r>
      <w:r>
        <w:rPr>
          <w:rFonts w:ascii="宋体" w:hAnsi="宋体" w:eastAsia="宋体"/>
          <w:b w:val="0"/>
          <w:i w:val="0"/>
          <w:color w:val="000000"/>
          <w:sz w:val="24"/>
        </w:rPr>
        <w:t>1</w:t>
      </w:r>
      <w:r>
        <w:rPr>
          <w:rFonts w:ascii="宋体" w:hAnsi="宋体" w:eastAsia="宋体"/>
          <w:b w:val="0"/>
          <w:i w:val="0"/>
          <w:color w:val="000000"/>
          <w:sz w:val="24"/>
          <w:lang w:eastAsia="zh-CN"/>
        </w:rPr>
        <w:t>）因情况变化，不再符合规定的单一来源采购方式适用情形的</w:t>
      </w:r>
      <w:r>
        <w:rPr>
          <w:rFonts w:ascii="宋体" w:hAnsi="宋体" w:eastAsia="宋体"/>
          <w:b w:val="0"/>
          <w:i w:val="0"/>
          <w:color w:val="000000"/>
          <w:spacing w:val="2"/>
          <w:sz w:val="24"/>
          <w:lang w:eastAsia="zh-CN"/>
        </w:rPr>
        <w:t>；</w:t>
      </w:r>
    </w:p>
    <w:p w14:paraId="2D891C55">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lang w:eastAsia="zh-CN"/>
        </w:rPr>
        <w:t>（</w:t>
      </w:r>
      <w:r>
        <w:rPr>
          <w:rFonts w:ascii="宋体" w:hAnsi="宋体" w:eastAsia="宋体"/>
          <w:b w:val="0"/>
          <w:i w:val="0"/>
          <w:color w:val="000000"/>
          <w:sz w:val="24"/>
        </w:rPr>
        <w:t>2</w:t>
      </w:r>
      <w:r>
        <w:rPr>
          <w:rFonts w:ascii="宋体" w:hAnsi="宋体" w:eastAsia="宋体"/>
          <w:b w:val="0"/>
          <w:i w:val="0"/>
          <w:color w:val="000000"/>
          <w:sz w:val="24"/>
          <w:lang w:eastAsia="zh-CN"/>
        </w:rPr>
        <w:t>）出现影响采购公正的违法、违规行为的；</w:t>
      </w:r>
    </w:p>
    <w:p w14:paraId="0CA2951B">
      <w:pPr>
        <w:widowControl/>
        <w:wordWrap w:val="0"/>
        <w:autoSpaceDE w:val="0"/>
        <w:autoSpaceDN w:val="0"/>
        <w:spacing w:before="225" w:after="114" w:line="240" w:lineRule="exact"/>
        <w:ind w:left="574" w:right="0" w:firstLine="0"/>
        <w:jc w:val="left"/>
      </w:pPr>
      <w:r>
        <w:rPr>
          <w:rFonts w:ascii="宋体" w:hAnsi="宋体" w:eastAsia="宋体"/>
          <w:b w:val="0"/>
          <w:i w:val="0"/>
          <w:color w:val="000000"/>
          <w:sz w:val="24"/>
          <w:lang w:eastAsia="zh-CN"/>
        </w:rPr>
        <w:t>（</w:t>
      </w:r>
      <w:r>
        <w:rPr>
          <w:rFonts w:ascii="宋体" w:hAnsi="宋体" w:eastAsia="宋体"/>
          <w:b w:val="0"/>
          <w:i w:val="0"/>
          <w:color w:val="000000"/>
          <w:sz w:val="24"/>
        </w:rPr>
        <w:t>3</w:t>
      </w:r>
      <w:r>
        <w:rPr>
          <w:rFonts w:ascii="宋体" w:hAnsi="宋体" w:eastAsia="宋体"/>
          <w:b w:val="0"/>
          <w:i w:val="0"/>
          <w:color w:val="000000"/>
          <w:sz w:val="24"/>
          <w:lang w:eastAsia="zh-CN"/>
        </w:rPr>
        <w:t>）报价超过采购预算的。</w:t>
      </w:r>
    </w:p>
    <w:p w14:paraId="24CC6FD5">
      <w:pPr>
        <w:widowControl/>
        <w:wordWrap w:val="0"/>
        <w:autoSpaceDE w:val="0"/>
        <w:autoSpaceDN w:val="0"/>
        <w:spacing w:before="228" w:after="113" w:line="240" w:lineRule="exact"/>
        <w:ind w:left="576" w:right="0" w:firstLine="0"/>
        <w:jc w:val="left"/>
      </w:pPr>
      <w:r>
        <w:rPr>
          <w:rFonts w:ascii="宋体" w:hAnsi="宋体" w:eastAsia="宋体"/>
          <w:b/>
          <w:i w:val="0"/>
          <w:color w:val="000000"/>
          <w:spacing w:val="1"/>
          <w:sz w:val="24"/>
        </w:rPr>
        <w:t>16</w:t>
      </w:r>
      <w:r>
        <w:rPr>
          <w:rFonts w:ascii="宋体" w:hAnsi="宋体" w:eastAsia="宋体"/>
          <w:b/>
          <w:i w:val="0"/>
          <w:color w:val="000000"/>
          <w:spacing w:val="2"/>
          <w:sz w:val="24"/>
        </w:rPr>
        <w:t>.</w:t>
      </w:r>
      <w:r>
        <w:rPr>
          <w:rFonts w:ascii="宋体" w:hAnsi="宋体" w:eastAsia="宋体"/>
          <w:b/>
          <w:i w:val="0"/>
          <w:color w:val="000000"/>
          <w:sz w:val="24"/>
          <w:lang w:eastAsia="zh-CN"/>
        </w:rPr>
        <w:t>保密要求</w:t>
      </w:r>
    </w:p>
    <w:p w14:paraId="74F3304E">
      <w:pPr>
        <w:widowControl/>
        <w:wordWrap w:val="0"/>
        <w:autoSpaceDE w:val="0"/>
        <w:autoSpaceDN w:val="0"/>
        <w:spacing w:before="225" w:after="114" w:line="240" w:lineRule="exact"/>
        <w:ind w:left="574" w:right="0" w:firstLine="0"/>
        <w:jc w:val="left"/>
      </w:pPr>
      <w:r>
        <w:rPr>
          <w:rFonts w:ascii="宋体" w:hAnsi="宋体" w:eastAsia="宋体"/>
          <w:b w:val="0"/>
          <w:i w:val="0"/>
          <w:color w:val="000000"/>
          <w:sz w:val="24"/>
        </w:rPr>
        <w:t>16.1</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协商过程将在严格保密的情况下进行。</w:t>
      </w:r>
    </w:p>
    <w:p w14:paraId="05DD50C8">
      <w:pPr>
        <w:widowControl/>
        <w:wordWrap w:val="0"/>
        <w:autoSpaceDE w:val="0"/>
        <w:autoSpaceDN w:val="0"/>
        <w:spacing w:before="228" w:after="200" w:line="240" w:lineRule="exact"/>
        <w:ind w:left="574" w:right="0" w:firstLine="0"/>
        <w:jc w:val="left"/>
      </w:pPr>
      <w:r>
        <w:rPr>
          <w:rFonts w:ascii="宋体" w:hAnsi="宋体" w:eastAsia="宋体"/>
          <w:b w:val="0"/>
          <w:i w:val="0"/>
          <w:color w:val="000000"/>
          <w:sz w:val="24"/>
        </w:rPr>
        <w:t>16.</w:t>
      </w:r>
      <w:r>
        <w:rPr>
          <w:rFonts w:ascii="宋体" w:hAnsi="宋体" w:eastAsia="宋体"/>
          <w:b w:val="0"/>
          <w:i w:val="0"/>
          <w:color w:val="000000"/>
          <w:spacing w:val="36"/>
          <w:sz w:val="24"/>
        </w:rPr>
        <w:t>2</w:t>
      </w:r>
      <w:r>
        <w:rPr>
          <w:rFonts w:ascii="宋体" w:hAnsi="宋体" w:eastAsia="宋体"/>
          <w:b w:val="0"/>
          <w:i w:val="0"/>
          <w:color w:val="000000"/>
          <w:sz w:val="24"/>
          <w:lang w:eastAsia="zh-CN"/>
        </w:rPr>
        <w:t>采购小组成员以及与协商工作有关的人员对协商情况以及协商过程中获悉的国家</w:t>
      </w:r>
    </w:p>
    <w:p w14:paraId="4AAFC44A">
      <w:pPr>
        <w:spacing w:after="0"/>
        <w:sectPr>
          <w:pgSz w:w="11911" w:h="16841"/>
          <w:pgMar w:top="550" w:right="819" w:bottom="416" w:left="1440" w:header="720" w:footer="720" w:gutter="0"/>
          <w:cols w:equalWidth="0" w:num="1">
            <w:col w:w="9652"/>
          </w:cols>
          <w:docGrid w:linePitch="360" w:charSpace="0"/>
        </w:sectPr>
      </w:pPr>
    </w:p>
    <w:p w14:paraId="0E19890F">
      <w:pPr>
        <w:widowControl/>
        <w:wordWrap w:val="0"/>
        <w:autoSpaceDE w:val="0"/>
        <w:autoSpaceDN w:val="0"/>
        <w:spacing w:before="0" w:after="274" w:line="14" w:lineRule="exact"/>
        <w:ind w:left="0" w:right="0"/>
      </w:pPr>
      <w:r>
        <w:drawing>
          <wp:anchor distT="0" distB="0" distL="0" distR="0" simplePos="0" relativeHeight="251659264" behindDoc="1" locked="0" layoutInCell="1" allowOverlap="1">
            <wp:simplePos x="0" y="0"/>
            <wp:positionH relativeFrom="page">
              <wp:posOffset>1659255</wp:posOffset>
            </wp:positionH>
            <wp:positionV relativeFrom="page">
              <wp:posOffset>4730750</wp:posOffset>
            </wp:positionV>
            <wp:extent cx="1219835" cy="1016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10"/>
                    <a:stretch>
                      <a:fillRect/>
                    </a:stretch>
                  </pic:blipFill>
                  <pic:spPr>
                    <a:xfrm>
                      <a:off x="0" y="0"/>
                      <a:ext cx="121983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4349750</wp:posOffset>
            </wp:positionH>
            <wp:positionV relativeFrom="page">
              <wp:posOffset>5323840</wp:posOffset>
            </wp:positionV>
            <wp:extent cx="1219835" cy="1016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11"/>
                    <a:stretch>
                      <a:fillRect/>
                    </a:stretch>
                  </pic:blipFill>
                  <pic:spPr>
                    <a:xfrm>
                      <a:off x="0" y="0"/>
                      <a:ext cx="121983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2840990</wp:posOffset>
            </wp:positionH>
            <wp:positionV relativeFrom="page">
              <wp:posOffset>7102475</wp:posOffset>
            </wp:positionV>
            <wp:extent cx="1219835" cy="1016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a:blip r:embed="rId12"/>
                    <a:stretch>
                      <a:fillRect/>
                    </a:stretch>
                  </pic:blipFill>
                  <pic:spPr>
                    <a:xfrm>
                      <a:off x="0" y="0"/>
                      <a:ext cx="121983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3587750</wp:posOffset>
            </wp:positionH>
            <wp:positionV relativeFrom="page">
              <wp:posOffset>7992745</wp:posOffset>
            </wp:positionV>
            <wp:extent cx="1219200" cy="1016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13"/>
                    <a:stretch>
                      <a:fillRect/>
                    </a:stretch>
                  </pic:blipFill>
                  <pic:spPr>
                    <a:xfrm>
                      <a:off x="0" y="0"/>
                      <a:ext cx="1219200" cy="10160"/>
                    </a:xfrm>
                    <a:prstGeom prst="rect">
                      <a:avLst/>
                    </a:prstGeom>
                  </pic:spPr>
                </pic:pic>
              </a:graphicData>
            </a:graphic>
          </wp:anchor>
        </w:drawing>
      </w:r>
    </w:p>
    <w:p w14:paraId="1F2865F5">
      <w:pPr>
        <w:widowControl/>
        <w:wordWrap w:val="0"/>
        <w:autoSpaceDE w:val="0"/>
        <w:autoSpaceDN w:val="0"/>
        <w:spacing w:before="576" w:after="113" w:line="240" w:lineRule="exact"/>
        <w:ind w:left="140" w:right="0" w:firstLine="0"/>
        <w:jc w:val="left"/>
      </w:pPr>
      <w:r>
        <w:rPr>
          <w:rFonts w:ascii="宋体" w:hAnsi="宋体" w:eastAsia="宋体"/>
          <w:b w:val="0"/>
          <w:i w:val="0"/>
          <w:color w:val="000000"/>
          <w:sz w:val="24"/>
          <w:lang w:eastAsia="zh-CN"/>
        </w:rPr>
        <w:t>秘密、商业秘密应当保密。</w:t>
      </w:r>
    </w:p>
    <w:p w14:paraId="56ACCE93">
      <w:pPr>
        <w:widowControl/>
        <w:wordWrap w:val="0"/>
        <w:autoSpaceDE w:val="0"/>
        <w:autoSpaceDN w:val="0"/>
        <w:spacing w:before="226" w:after="114" w:line="240" w:lineRule="exact"/>
        <w:ind w:left="576" w:right="0" w:firstLine="0"/>
        <w:jc w:val="left"/>
      </w:pPr>
      <w:r>
        <w:rPr>
          <w:rFonts w:ascii="宋体" w:hAnsi="宋体" w:eastAsia="宋体"/>
          <w:b/>
          <w:i w:val="0"/>
          <w:color w:val="000000"/>
          <w:spacing w:val="1"/>
          <w:sz w:val="24"/>
        </w:rPr>
        <w:t>17</w:t>
      </w:r>
      <w:r>
        <w:rPr>
          <w:rFonts w:ascii="宋体" w:hAnsi="宋体" w:eastAsia="宋体"/>
          <w:b/>
          <w:i w:val="0"/>
          <w:color w:val="000000"/>
          <w:spacing w:val="2"/>
          <w:sz w:val="24"/>
        </w:rPr>
        <w:t>.</w:t>
      </w:r>
      <w:r>
        <w:rPr>
          <w:rFonts w:ascii="宋体" w:hAnsi="宋体" w:eastAsia="宋体"/>
          <w:b/>
          <w:i w:val="0"/>
          <w:color w:val="000000"/>
          <w:sz w:val="24"/>
          <w:lang w:eastAsia="zh-CN"/>
        </w:rPr>
        <w:t>编写协商情况记录</w:t>
      </w:r>
    </w:p>
    <w:p w14:paraId="2B77C7D0">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lang w:eastAsia="zh-CN"/>
        </w:rPr>
        <w:t>协商情况记录是根据单一来源采购活动的协商记录和协商结果编写的报告</w:t>
      </w:r>
      <w:r>
        <w:rPr>
          <w:rFonts w:ascii="宋体" w:hAnsi="宋体" w:eastAsia="宋体"/>
          <w:b w:val="0"/>
          <w:i w:val="0"/>
          <w:color w:val="000000"/>
          <w:spacing w:val="6"/>
          <w:sz w:val="24"/>
          <w:lang w:eastAsia="zh-CN"/>
        </w:rPr>
        <w:t>，</w:t>
      </w:r>
      <w:r>
        <w:rPr>
          <w:rFonts w:ascii="宋体" w:hAnsi="宋体" w:eastAsia="宋体"/>
          <w:b w:val="0"/>
          <w:i w:val="0"/>
          <w:color w:val="000000"/>
          <w:sz w:val="24"/>
          <w:lang w:eastAsia="zh-CN"/>
        </w:rPr>
        <w:t>应当由采</w:t>
      </w:r>
    </w:p>
    <w:p w14:paraId="10AB2836">
      <w:pPr>
        <w:widowControl/>
        <w:wordWrap w:val="0"/>
        <w:autoSpaceDE w:val="0"/>
        <w:autoSpaceDN w:val="0"/>
        <w:spacing w:before="225" w:after="114" w:line="240" w:lineRule="exact"/>
        <w:ind w:left="140" w:right="0" w:firstLine="0"/>
        <w:jc w:val="left"/>
      </w:pPr>
      <w:r>
        <w:rPr>
          <w:rFonts w:ascii="宋体" w:hAnsi="宋体" w:eastAsia="宋体"/>
          <w:b w:val="0"/>
          <w:i w:val="0"/>
          <w:color w:val="000000"/>
          <w:sz w:val="24"/>
          <w:lang w:eastAsia="zh-CN"/>
        </w:rPr>
        <w:t>购全体人员签字认可</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对记录有异议的采购人员</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应当签署不同意见并说明理由</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采购人</w:t>
      </w:r>
    </w:p>
    <w:p w14:paraId="5BDA9381">
      <w:pPr>
        <w:widowControl/>
        <w:wordWrap w:val="0"/>
        <w:autoSpaceDE w:val="0"/>
        <w:autoSpaceDN w:val="0"/>
        <w:spacing w:before="228" w:after="113" w:line="240" w:lineRule="exact"/>
        <w:ind w:left="140" w:right="0" w:firstLine="0"/>
        <w:jc w:val="left"/>
      </w:pPr>
      <w:r>
        <w:rPr>
          <w:rFonts w:ascii="宋体" w:hAnsi="宋体" w:eastAsia="宋体"/>
          <w:b w:val="0"/>
          <w:i w:val="0"/>
          <w:color w:val="000000"/>
          <w:sz w:val="24"/>
          <w:lang w:eastAsia="zh-CN"/>
        </w:rPr>
        <w:t>员拒绝在记录上签字又不书面说明其不同意见和理由的，视为同意</w:t>
      </w:r>
      <w:r>
        <w:rPr>
          <w:rFonts w:ascii="宋体" w:hAnsi="宋体" w:eastAsia="宋体"/>
          <w:b w:val="0"/>
          <w:i w:val="0"/>
          <w:color w:val="000000"/>
          <w:spacing w:val="2"/>
          <w:sz w:val="24"/>
          <w:lang w:eastAsia="zh-CN"/>
        </w:rPr>
        <w:t>。</w:t>
      </w:r>
    </w:p>
    <w:p w14:paraId="041EF075">
      <w:pPr>
        <w:widowControl/>
        <w:wordWrap w:val="0"/>
        <w:autoSpaceDE w:val="0"/>
        <w:autoSpaceDN w:val="0"/>
        <w:spacing w:before="225" w:after="114" w:line="240" w:lineRule="exact"/>
        <w:ind w:left="576" w:right="0" w:firstLine="0"/>
        <w:jc w:val="left"/>
      </w:pPr>
      <w:r>
        <w:rPr>
          <w:rFonts w:ascii="宋体" w:hAnsi="宋体" w:eastAsia="宋体"/>
          <w:b/>
          <w:i w:val="0"/>
          <w:color w:val="000000"/>
          <w:spacing w:val="1"/>
          <w:sz w:val="24"/>
        </w:rPr>
        <w:t>18</w:t>
      </w:r>
      <w:r>
        <w:rPr>
          <w:rFonts w:ascii="宋体" w:hAnsi="宋体" w:eastAsia="宋体"/>
          <w:b/>
          <w:i w:val="0"/>
          <w:color w:val="000000"/>
          <w:spacing w:val="3"/>
          <w:sz w:val="24"/>
        </w:rPr>
        <w:t>.</w:t>
      </w:r>
      <w:r>
        <w:rPr>
          <w:rFonts w:ascii="宋体" w:hAnsi="宋体" w:eastAsia="宋体"/>
          <w:b/>
          <w:i w:val="0"/>
          <w:color w:val="000000"/>
          <w:sz w:val="24"/>
          <w:lang w:eastAsia="zh-CN"/>
        </w:rPr>
        <w:t>成交结果公告</w:t>
      </w:r>
    </w:p>
    <w:p w14:paraId="0CBE3177">
      <w:pPr>
        <w:widowControl/>
        <w:wordWrap w:val="0"/>
        <w:autoSpaceDE w:val="0"/>
        <w:autoSpaceDN w:val="0"/>
        <w:spacing w:before="228" w:after="114" w:line="240" w:lineRule="exact"/>
        <w:ind w:left="574" w:right="0" w:firstLine="0"/>
        <w:jc w:val="left"/>
      </w:pPr>
      <w:r>
        <w:rPr>
          <w:rFonts w:ascii="宋体" w:hAnsi="宋体" w:eastAsia="宋体"/>
          <w:b w:val="0"/>
          <w:i w:val="0"/>
          <w:color w:val="000000"/>
          <w:sz w:val="24"/>
        </w:rPr>
        <w:t>18.1</w:t>
      </w:r>
      <w:r>
        <w:rPr>
          <w:rFonts w:ascii="Times New Roman" w:hAnsi="Times New Roman" w:eastAsia="Times New Roman"/>
          <w:b w:val="0"/>
          <w:color w:val="000000"/>
          <w:spacing w:val="60"/>
          <w:sz w:val="24"/>
        </w:rPr>
        <w:t xml:space="preserve"> </w:t>
      </w:r>
      <w:r>
        <w:rPr>
          <w:rFonts w:ascii="宋体" w:hAnsi="宋体" w:eastAsia="宋体"/>
          <w:b w:val="0"/>
          <w:i w:val="0"/>
          <w:color w:val="000000"/>
          <w:spacing w:val="1"/>
          <w:sz w:val="24"/>
          <w:lang w:eastAsia="zh-CN"/>
        </w:rPr>
        <w:t>自成交供应商确定之日起</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rPr>
        <w:t>2</w:t>
      </w:r>
      <w:r>
        <w:rPr>
          <w:rFonts w:ascii="Times New Roman" w:hAnsi="Times New Roman" w:eastAsia="Times New Roman"/>
          <w:b w:val="0"/>
          <w:color w:val="000000"/>
          <w:spacing w:val="62"/>
          <w:sz w:val="24"/>
        </w:rPr>
        <w:t xml:space="preserve"> </w:t>
      </w:r>
      <w:r>
        <w:rPr>
          <w:rFonts w:ascii="宋体" w:hAnsi="宋体" w:eastAsia="宋体"/>
          <w:b w:val="0"/>
          <w:i w:val="0"/>
          <w:color w:val="000000"/>
          <w:sz w:val="24"/>
          <w:lang w:eastAsia="zh-CN"/>
        </w:rPr>
        <w:t>个工作日内，采购代理机构将在安徽省政府采购网</w:t>
      </w:r>
    </w:p>
    <w:p w14:paraId="7BDA88AB">
      <w:pPr>
        <w:widowControl/>
        <w:wordWrap w:val="0"/>
        <w:autoSpaceDE w:val="0"/>
        <w:autoSpaceDN w:val="0"/>
        <w:spacing w:before="228" w:after="113" w:line="240" w:lineRule="exact"/>
        <w:ind w:left="140" w:right="0" w:firstLine="0"/>
        <w:jc w:val="left"/>
      </w:pPr>
      <w:r>
        <w:rPr>
          <w:rFonts w:ascii="宋体" w:hAnsi="宋体" w:eastAsia="宋体"/>
          <w:b w:val="0"/>
          <w:i w:val="0"/>
          <w:color w:val="000000"/>
          <w:sz w:val="24"/>
          <w:lang w:eastAsia="zh-CN"/>
        </w:rPr>
        <w:t>（</w:t>
      </w:r>
      <w:r>
        <w:rPr>
          <w:rFonts w:ascii="宋体" w:hAnsi="宋体" w:eastAsia="宋体"/>
          <w:b w:val="0"/>
          <w:i w:val="0"/>
          <w:color w:val="000000"/>
          <w:sz w:val="24"/>
        </w:rPr>
        <w:t>www.ccgp-anhui.gov.cn</w:t>
      </w:r>
      <w:r>
        <w:rPr>
          <w:rFonts w:ascii="宋体" w:hAnsi="宋体" w:eastAsia="宋体"/>
          <w:b w:val="0"/>
          <w:i w:val="0"/>
          <w:color w:val="000000"/>
          <w:sz w:val="24"/>
          <w:lang w:eastAsia="zh-CN"/>
        </w:rPr>
        <w:t>）上发布成交结果公告。</w:t>
      </w:r>
    </w:p>
    <w:p w14:paraId="7BB3EA84">
      <w:pPr>
        <w:widowControl/>
        <w:wordWrap w:val="0"/>
        <w:autoSpaceDE w:val="0"/>
        <w:autoSpaceDN w:val="0"/>
        <w:spacing w:before="226" w:after="114" w:line="240" w:lineRule="exact"/>
        <w:ind w:left="574" w:right="0" w:firstLine="0"/>
        <w:jc w:val="left"/>
      </w:pPr>
      <w:r>
        <w:rPr>
          <w:rFonts w:ascii="宋体" w:hAnsi="宋体" w:eastAsia="宋体"/>
          <w:b w:val="0"/>
          <w:i w:val="0"/>
          <w:color w:val="000000"/>
          <w:sz w:val="24"/>
        </w:rPr>
        <w:t>18.2</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成交结果公告应当包括以下内容：</w:t>
      </w:r>
    </w:p>
    <w:p w14:paraId="136F685B">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lang w:eastAsia="zh-CN"/>
        </w:rPr>
        <w:t>（</w:t>
      </w:r>
      <w:r>
        <w:rPr>
          <w:rFonts w:ascii="宋体" w:hAnsi="宋体" w:eastAsia="宋体"/>
          <w:b w:val="0"/>
          <w:i w:val="0"/>
          <w:color w:val="000000"/>
          <w:sz w:val="24"/>
        </w:rPr>
        <w:t>1</w:t>
      </w:r>
      <w:r>
        <w:rPr>
          <w:rFonts w:ascii="宋体" w:hAnsi="宋体" w:eastAsia="宋体"/>
          <w:b w:val="0"/>
          <w:i w:val="0"/>
          <w:color w:val="000000"/>
          <w:sz w:val="24"/>
          <w:lang w:eastAsia="zh-CN"/>
        </w:rPr>
        <w:t>）采购人和采购代理机构的名称、地址和联系方式；</w:t>
      </w:r>
    </w:p>
    <w:p w14:paraId="4A8CE6FE">
      <w:pPr>
        <w:widowControl/>
        <w:wordWrap w:val="0"/>
        <w:autoSpaceDE w:val="0"/>
        <w:autoSpaceDN w:val="0"/>
        <w:spacing w:before="225" w:after="114" w:line="240" w:lineRule="exact"/>
        <w:ind w:left="574" w:right="0" w:firstLine="0"/>
        <w:jc w:val="left"/>
      </w:pPr>
      <w:r>
        <w:rPr>
          <w:rFonts w:ascii="宋体" w:hAnsi="宋体" w:eastAsia="宋体"/>
          <w:b w:val="0"/>
          <w:i w:val="0"/>
          <w:color w:val="000000"/>
          <w:sz w:val="24"/>
          <w:lang w:eastAsia="zh-CN"/>
        </w:rPr>
        <w:t>（</w:t>
      </w:r>
      <w:r>
        <w:rPr>
          <w:rFonts w:ascii="宋体" w:hAnsi="宋体" w:eastAsia="宋体"/>
          <w:b w:val="0"/>
          <w:i w:val="0"/>
          <w:color w:val="000000"/>
          <w:sz w:val="24"/>
        </w:rPr>
        <w:t>2</w:t>
      </w:r>
      <w:r>
        <w:rPr>
          <w:rFonts w:ascii="宋体" w:hAnsi="宋体" w:eastAsia="宋体"/>
          <w:b w:val="0"/>
          <w:i w:val="0"/>
          <w:color w:val="000000"/>
          <w:sz w:val="24"/>
          <w:lang w:eastAsia="zh-CN"/>
        </w:rPr>
        <w:t>）项目名称和项目编号；</w:t>
      </w:r>
    </w:p>
    <w:p w14:paraId="4DDB681E">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lang w:eastAsia="zh-CN"/>
        </w:rPr>
        <w:t>（</w:t>
      </w:r>
      <w:r>
        <w:rPr>
          <w:rFonts w:ascii="宋体" w:hAnsi="宋体" w:eastAsia="宋体"/>
          <w:b w:val="0"/>
          <w:i w:val="0"/>
          <w:color w:val="000000"/>
          <w:sz w:val="24"/>
        </w:rPr>
        <w:t>3</w:t>
      </w:r>
      <w:r>
        <w:rPr>
          <w:rFonts w:ascii="宋体" w:hAnsi="宋体" w:eastAsia="宋体"/>
          <w:b w:val="0"/>
          <w:i w:val="0"/>
          <w:color w:val="000000"/>
          <w:sz w:val="24"/>
          <w:lang w:eastAsia="zh-CN"/>
        </w:rPr>
        <w:t>）成交供应商名称、地址和成交金额；</w:t>
      </w:r>
    </w:p>
    <w:p w14:paraId="27ED38AD">
      <w:pPr>
        <w:widowControl/>
        <w:wordWrap w:val="0"/>
        <w:autoSpaceDE w:val="0"/>
        <w:autoSpaceDN w:val="0"/>
        <w:spacing w:before="225" w:after="114" w:line="240" w:lineRule="exact"/>
        <w:ind w:left="574" w:right="0" w:firstLine="0"/>
        <w:jc w:val="left"/>
      </w:pPr>
      <w:r>
        <w:rPr>
          <w:rFonts w:ascii="宋体" w:hAnsi="宋体" w:eastAsia="宋体"/>
          <w:b w:val="0"/>
          <w:i w:val="0"/>
          <w:color w:val="000000"/>
          <w:sz w:val="24"/>
          <w:lang w:eastAsia="zh-CN"/>
        </w:rPr>
        <w:t>（</w:t>
      </w:r>
      <w:r>
        <w:rPr>
          <w:rFonts w:ascii="宋体" w:hAnsi="宋体" w:eastAsia="宋体"/>
          <w:b w:val="0"/>
          <w:i w:val="0"/>
          <w:color w:val="000000"/>
          <w:sz w:val="24"/>
        </w:rPr>
        <w:t>4</w:t>
      </w:r>
      <w:r>
        <w:rPr>
          <w:rFonts w:ascii="宋体" w:hAnsi="宋体" w:eastAsia="宋体"/>
          <w:b w:val="0"/>
          <w:i w:val="0"/>
          <w:color w:val="000000"/>
          <w:sz w:val="24"/>
          <w:lang w:eastAsia="zh-CN"/>
        </w:rPr>
        <w:t>）单一来源采购人员名单；</w:t>
      </w:r>
    </w:p>
    <w:p w14:paraId="4B0394FE">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lang w:eastAsia="zh-CN"/>
        </w:rPr>
        <w:t>（</w:t>
      </w:r>
      <w:r>
        <w:rPr>
          <w:rFonts w:ascii="宋体" w:hAnsi="宋体" w:eastAsia="宋体"/>
          <w:b w:val="0"/>
          <w:i w:val="0"/>
          <w:color w:val="000000"/>
          <w:sz w:val="24"/>
        </w:rPr>
        <w:t>5</w:t>
      </w:r>
      <w:r>
        <w:rPr>
          <w:rFonts w:ascii="宋体" w:hAnsi="宋体" w:eastAsia="宋体"/>
          <w:b w:val="0"/>
          <w:i w:val="0"/>
          <w:color w:val="000000"/>
          <w:sz w:val="24"/>
          <w:lang w:eastAsia="zh-CN"/>
        </w:rPr>
        <w:t>）供应商须知前附表中约定进行公告的其他内容。</w:t>
      </w:r>
    </w:p>
    <w:p w14:paraId="27EA2BBB">
      <w:pPr>
        <w:widowControl/>
        <w:wordWrap w:val="0"/>
        <w:autoSpaceDE w:val="0"/>
        <w:autoSpaceDN w:val="0"/>
        <w:spacing w:before="225" w:after="114" w:line="240" w:lineRule="exact"/>
        <w:ind w:left="576" w:right="0" w:firstLine="0"/>
        <w:jc w:val="left"/>
      </w:pPr>
      <w:r>
        <w:rPr>
          <w:rFonts w:ascii="宋体" w:hAnsi="宋体" w:eastAsia="宋体"/>
          <w:b/>
          <w:i w:val="0"/>
          <w:color w:val="000000"/>
          <w:spacing w:val="1"/>
          <w:sz w:val="24"/>
        </w:rPr>
        <w:t>19</w:t>
      </w:r>
      <w:r>
        <w:rPr>
          <w:rFonts w:ascii="宋体" w:hAnsi="宋体" w:eastAsia="宋体"/>
          <w:b/>
          <w:i w:val="0"/>
          <w:color w:val="000000"/>
          <w:spacing w:val="2"/>
          <w:sz w:val="24"/>
        </w:rPr>
        <w:t>.</w:t>
      </w:r>
      <w:r>
        <w:rPr>
          <w:rFonts w:ascii="宋体" w:hAnsi="宋体" w:eastAsia="宋体"/>
          <w:b/>
          <w:i w:val="0"/>
          <w:color w:val="000000"/>
          <w:sz w:val="24"/>
          <w:lang w:eastAsia="zh-CN"/>
        </w:rPr>
        <w:t>成交通知书</w:t>
      </w:r>
    </w:p>
    <w:p w14:paraId="6A566EF1">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19.</w:t>
      </w:r>
      <w:r>
        <w:rPr>
          <w:rFonts w:ascii="宋体" w:hAnsi="宋体" w:eastAsia="宋体"/>
          <w:b w:val="0"/>
          <w:i w:val="0"/>
          <w:color w:val="000000"/>
          <w:spacing w:val="36"/>
          <w:sz w:val="24"/>
        </w:rPr>
        <w:t>1</w:t>
      </w:r>
      <w:r>
        <w:rPr>
          <w:rFonts w:ascii="宋体" w:hAnsi="宋体" w:eastAsia="宋体"/>
          <w:b w:val="0"/>
          <w:i w:val="0"/>
          <w:color w:val="000000"/>
          <w:sz w:val="24"/>
          <w:lang w:eastAsia="zh-CN"/>
        </w:rPr>
        <w:t>采购代理机构发布成交结果公告的同时以供应商须知前附表规定的形式向成交供</w:t>
      </w:r>
    </w:p>
    <w:p w14:paraId="20C86742">
      <w:pPr>
        <w:widowControl/>
        <w:wordWrap w:val="0"/>
        <w:autoSpaceDE w:val="0"/>
        <w:autoSpaceDN w:val="0"/>
        <w:spacing w:before="226" w:after="114" w:line="240" w:lineRule="exact"/>
        <w:ind w:left="140" w:right="0" w:firstLine="0"/>
        <w:jc w:val="left"/>
      </w:pPr>
      <w:r>
        <w:rPr>
          <w:rFonts w:ascii="宋体" w:hAnsi="宋体" w:eastAsia="宋体"/>
          <w:b w:val="0"/>
          <w:i w:val="0"/>
          <w:color w:val="000000"/>
          <w:sz w:val="24"/>
          <w:lang w:eastAsia="zh-CN"/>
        </w:rPr>
        <w:t>应商发出成交通知书。</w:t>
      </w:r>
    </w:p>
    <w:p w14:paraId="6CA268FB">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19.2</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成交通知书对采购人和成交供应商具有同等法律效力</w:t>
      </w:r>
      <w:r>
        <w:rPr>
          <w:rFonts w:ascii="宋体" w:hAnsi="宋体" w:eastAsia="宋体"/>
          <w:b w:val="0"/>
          <w:i w:val="0"/>
          <w:color w:val="000000"/>
          <w:spacing w:val="-12"/>
          <w:sz w:val="24"/>
          <w:lang w:eastAsia="zh-CN"/>
        </w:rPr>
        <w:t>。</w:t>
      </w:r>
      <w:r>
        <w:rPr>
          <w:rFonts w:ascii="宋体" w:hAnsi="宋体" w:eastAsia="宋体"/>
          <w:b w:val="0"/>
          <w:i w:val="0"/>
          <w:color w:val="000000"/>
          <w:sz w:val="24"/>
          <w:lang w:eastAsia="zh-CN"/>
        </w:rPr>
        <w:t>成交通知书发出以后</w:t>
      </w:r>
      <w:r>
        <w:rPr>
          <w:rFonts w:ascii="宋体" w:hAnsi="宋体" w:eastAsia="宋体"/>
          <w:b w:val="0"/>
          <w:i w:val="0"/>
          <w:color w:val="000000"/>
          <w:spacing w:val="-12"/>
          <w:sz w:val="24"/>
          <w:lang w:eastAsia="zh-CN"/>
        </w:rPr>
        <w:t>，</w:t>
      </w:r>
      <w:r>
        <w:rPr>
          <w:rFonts w:ascii="宋体" w:hAnsi="宋体" w:eastAsia="宋体"/>
          <w:b w:val="0"/>
          <w:i w:val="0"/>
          <w:color w:val="000000"/>
          <w:sz w:val="24"/>
          <w:lang w:eastAsia="zh-CN"/>
        </w:rPr>
        <w:t>采</w:t>
      </w:r>
    </w:p>
    <w:p w14:paraId="21264D4C">
      <w:pPr>
        <w:widowControl/>
        <w:wordWrap w:val="0"/>
        <w:autoSpaceDE w:val="0"/>
        <w:autoSpaceDN w:val="0"/>
        <w:spacing w:before="225" w:after="114" w:line="240" w:lineRule="exact"/>
        <w:ind w:left="140" w:right="0" w:firstLine="0"/>
        <w:jc w:val="left"/>
      </w:pPr>
      <w:r>
        <w:rPr>
          <w:rFonts w:ascii="宋体" w:hAnsi="宋体" w:eastAsia="宋体"/>
          <w:b w:val="0"/>
          <w:i w:val="0"/>
          <w:color w:val="000000"/>
          <w:sz w:val="24"/>
          <w:lang w:eastAsia="zh-CN"/>
        </w:rPr>
        <w:t>购人改变成交结果或者成交供应商放弃成交，应当承担相应的法律责任。</w:t>
      </w:r>
    </w:p>
    <w:p w14:paraId="5885BDFA">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19.3</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成交通知书是合同的组成部分。</w:t>
      </w:r>
    </w:p>
    <w:p w14:paraId="0375FC7D">
      <w:pPr>
        <w:widowControl/>
        <w:wordWrap w:val="0"/>
        <w:autoSpaceDE w:val="0"/>
        <w:autoSpaceDN w:val="0"/>
        <w:spacing w:before="225" w:after="114" w:line="240" w:lineRule="exact"/>
        <w:ind w:left="576" w:right="0" w:firstLine="0"/>
        <w:jc w:val="left"/>
      </w:pPr>
      <w:r>
        <w:rPr>
          <w:rFonts w:ascii="宋体" w:hAnsi="宋体" w:eastAsia="宋体"/>
          <w:b/>
          <w:i w:val="0"/>
          <w:color w:val="000000"/>
          <w:spacing w:val="1"/>
          <w:sz w:val="24"/>
        </w:rPr>
        <w:t>20</w:t>
      </w:r>
      <w:r>
        <w:rPr>
          <w:rFonts w:ascii="宋体" w:hAnsi="宋体" w:eastAsia="宋体"/>
          <w:b/>
          <w:i w:val="0"/>
          <w:color w:val="000000"/>
          <w:spacing w:val="2"/>
          <w:sz w:val="24"/>
        </w:rPr>
        <w:t>.</w:t>
      </w:r>
      <w:r>
        <w:rPr>
          <w:rFonts w:ascii="宋体" w:hAnsi="宋体" w:eastAsia="宋体"/>
          <w:b/>
          <w:i w:val="0"/>
          <w:color w:val="000000"/>
          <w:sz w:val="24"/>
          <w:lang w:eastAsia="zh-CN"/>
        </w:rPr>
        <w:t>履约保证金</w:t>
      </w:r>
    </w:p>
    <w:p w14:paraId="538710F7">
      <w:pPr>
        <w:widowControl/>
        <w:wordWrap w:val="0"/>
        <w:autoSpaceDE w:val="0"/>
        <w:autoSpaceDN w:val="0"/>
        <w:spacing w:before="228" w:after="114" w:line="240" w:lineRule="exact"/>
        <w:ind w:left="574" w:right="0" w:firstLine="0"/>
        <w:jc w:val="left"/>
      </w:pPr>
      <w:r>
        <w:rPr>
          <w:rFonts w:ascii="宋体" w:hAnsi="宋体" w:eastAsia="宋体"/>
          <w:b w:val="0"/>
          <w:i w:val="0"/>
          <w:color w:val="000000"/>
          <w:sz w:val="24"/>
        </w:rPr>
        <w:t>20.1</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成交供应商应按照供应商须知前附表规定缴纳履约保证金。</w:t>
      </w:r>
    </w:p>
    <w:p w14:paraId="6B8A2782">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20.2</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如果成交供应商没有按照上述履约保证金的规定执行，将视为放弃成交资格</w:t>
      </w:r>
      <w:r>
        <w:rPr>
          <w:rFonts w:ascii="宋体" w:hAnsi="宋体" w:eastAsia="宋体"/>
          <w:b w:val="0"/>
          <w:i w:val="0"/>
          <w:color w:val="000000"/>
          <w:spacing w:val="2"/>
          <w:sz w:val="24"/>
          <w:lang w:eastAsia="zh-CN"/>
        </w:rPr>
        <w:t>。</w:t>
      </w:r>
    </w:p>
    <w:p w14:paraId="1BD5EF27">
      <w:pPr>
        <w:widowControl/>
        <w:wordWrap w:val="0"/>
        <w:autoSpaceDE w:val="0"/>
        <w:autoSpaceDN w:val="0"/>
        <w:spacing w:before="226" w:after="114" w:line="240" w:lineRule="exact"/>
        <w:ind w:left="576" w:right="0" w:firstLine="0"/>
        <w:jc w:val="left"/>
      </w:pPr>
      <w:r>
        <w:rPr>
          <w:rFonts w:ascii="宋体" w:hAnsi="宋体" w:eastAsia="宋体"/>
          <w:b/>
          <w:i w:val="0"/>
          <w:color w:val="000000"/>
          <w:spacing w:val="1"/>
          <w:sz w:val="24"/>
        </w:rPr>
        <w:t>21</w:t>
      </w:r>
      <w:r>
        <w:rPr>
          <w:rFonts w:ascii="宋体" w:hAnsi="宋体" w:eastAsia="宋体"/>
          <w:b/>
          <w:i w:val="0"/>
          <w:color w:val="000000"/>
          <w:spacing w:val="2"/>
          <w:sz w:val="24"/>
        </w:rPr>
        <w:t>.</w:t>
      </w:r>
      <w:r>
        <w:rPr>
          <w:rFonts w:ascii="宋体" w:hAnsi="宋体" w:eastAsia="宋体"/>
          <w:b/>
          <w:i w:val="0"/>
          <w:color w:val="000000"/>
          <w:sz w:val="24"/>
          <w:lang w:eastAsia="zh-CN"/>
        </w:rPr>
        <w:t>签订合同</w:t>
      </w:r>
    </w:p>
    <w:p w14:paraId="18A4D0D8">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21.</w:t>
      </w:r>
      <w:r>
        <w:rPr>
          <w:rFonts w:ascii="宋体" w:hAnsi="宋体" w:eastAsia="宋体"/>
          <w:b w:val="0"/>
          <w:i w:val="0"/>
          <w:color w:val="000000"/>
          <w:spacing w:val="36"/>
          <w:sz w:val="24"/>
        </w:rPr>
        <w:t>1</w:t>
      </w:r>
      <w:r>
        <w:rPr>
          <w:rFonts w:ascii="宋体" w:hAnsi="宋体" w:eastAsia="宋体"/>
          <w:b w:val="0"/>
          <w:i w:val="0"/>
          <w:color w:val="000000"/>
          <w:sz w:val="24"/>
          <w:lang w:eastAsia="zh-CN"/>
        </w:rPr>
        <w:t>采购人与成交供应商应当按照供应商须知前附表规定的时间内完成政府采购合同</w:t>
      </w:r>
    </w:p>
    <w:p w14:paraId="12A689E2">
      <w:pPr>
        <w:widowControl/>
        <w:wordWrap w:val="0"/>
        <w:autoSpaceDE w:val="0"/>
        <w:autoSpaceDN w:val="0"/>
        <w:spacing w:before="225" w:after="114" w:line="240" w:lineRule="exact"/>
        <w:ind w:left="140" w:right="0" w:firstLine="0"/>
        <w:jc w:val="left"/>
      </w:pPr>
      <w:r>
        <w:rPr>
          <w:rFonts w:ascii="宋体" w:hAnsi="宋体" w:eastAsia="宋体"/>
          <w:b w:val="0"/>
          <w:i w:val="0"/>
          <w:color w:val="000000"/>
          <w:sz w:val="24"/>
          <w:lang w:eastAsia="zh-CN"/>
        </w:rPr>
        <w:t>签订及合同公开。</w:t>
      </w:r>
    </w:p>
    <w:p w14:paraId="5923DFCF">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21.2</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采购文件、成交供应商的响应文件及其澄清文件等，均为签订合同的依据</w:t>
      </w:r>
      <w:r>
        <w:rPr>
          <w:rFonts w:ascii="宋体" w:hAnsi="宋体" w:eastAsia="宋体"/>
          <w:b w:val="0"/>
          <w:i w:val="0"/>
          <w:color w:val="000000"/>
          <w:spacing w:val="2"/>
          <w:sz w:val="24"/>
          <w:lang w:eastAsia="zh-CN"/>
        </w:rPr>
        <w:t>。</w:t>
      </w:r>
    </w:p>
    <w:p w14:paraId="092B6725">
      <w:pPr>
        <w:widowControl/>
        <w:wordWrap w:val="0"/>
        <w:autoSpaceDE w:val="0"/>
        <w:autoSpaceDN w:val="0"/>
        <w:spacing w:before="225" w:after="114" w:line="240" w:lineRule="exact"/>
        <w:ind w:left="574" w:right="0" w:firstLine="0"/>
        <w:jc w:val="left"/>
      </w:pPr>
      <w:r>
        <w:rPr>
          <w:rFonts w:ascii="宋体" w:hAnsi="宋体" w:eastAsia="宋体"/>
          <w:b w:val="0"/>
          <w:i w:val="0"/>
          <w:color w:val="000000"/>
          <w:sz w:val="24"/>
        </w:rPr>
        <w:t>21.3</w:t>
      </w:r>
      <w:r>
        <w:rPr>
          <w:rFonts w:ascii="Times New Roman" w:hAnsi="Times New Roman" w:eastAsia="Times New Roman"/>
          <w:b w:val="0"/>
          <w:color w:val="000000"/>
          <w:spacing w:val="65"/>
          <w:sz w:val="24"/>
        </w:rPr>
        <w:t xml:space="preserve"> </w:t>
      </w:r>
      <w:r>
        <w:rPr>
          <w:rFonts w:ascii="宋体" w:hAnsi="宋体" w:eastAsia="宋体"/>
          <w:b w:val="0"/>
          <w:i w:val="0"/>
          <w:color w:val="000000"/>
          <w:spacing w:val="4"/>
          <w:sz w:val="24"/>
          <w:lang w:eastAsia="zh-CN"/>
        </w:rPr>
        <w:t>采购人不得向成交供应商提出超出采购文件以外的任何要求作为签订合同的条</w:t>
      </w:r>
    </w:p>
    <w:p w14:paraId="4C58FA9C">
      <w:pPr>
        <w:widowControl/>
        <w:wordWrap w:val="0"/>
        <w:autoSpaceDE w:val="0"/>
        <w:autoSpaceDN w:val="0"/>
        <w:spacing w:before="228" w:after="113" w:line="240" w:lineRule="exact"/>
        <w:ind w:left="140" w:right="0" w:firstLine="0"/>
        <w:jc w:val="left"/>
      </w:pPr>
      <w:r>
        <w:rPr>
          <w:rFonts w:ascii="宋体" w:hAnsi="宋体" w:eastAsia="宋体"/>
          <w:b w:val="0"/>
          <w:i w:val="0"/>
          <w:color w:val="000000"/>
          <w:sz w:val="24"/>
          <w:lang w:eastAsia="zh-CN"/>
        </w:rPr>
        <w:t>件</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不得与成交供应商订立背离采购文件确定的合同文本以及采购标的、规格型号</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采购</w:t>
      </w:r>
    </w:p>
    <w:p w14:paraId="400ABCE2">
      <w:pPr>
        <w:widowControl/>
        <w:wordWrap w:val="0"/>
        <w:autoSpaceDE w:val="0"/>
        <w:autoSpaceDN w:val="0"/>
        <w:spacing w:before="225" w:after="114" w:line="240" w:lineRule="exact"/>
        <w:ind w:left="140" w:right="0" w:firstLine="0"/>
        <w:jc w:val="left"/>
      </w:pPr>
      <w:r>
        <w:rPr>
          <w:rFonts w:ascii="宋体" w:hAnsi="宋体" w:eastAsia="宋体"/>
          <w:b w:val="0"/>
          <w:i w:val="0"/>
          <w:color w:val="000000"/>
          <w:sz w:val="24"/>
          <w:lang w:eastAsia="zh-CN"/>
        </w:rPr>
        <w:t>金额、采购数量、技术和服务要求等实质性内容的协议。</w:t>
      </w:r>
    </w:p>
    <w:p w14:paraId="0995D0A6">
      <w:pPr>
        <w:widowControl/>
        <w:wordWrap w:val="0"/>
        <w:autoSpaceDE w:val="0"/>
        <w:autoSpaceDN w:val="0"/>
        <w:spacing w:before="228" w:after="200" w:line="240" w:lineRule="exact"/>
        <w:ind w:left="574" w:right="0" w:firstLine="0"/>
        <w:jc w:val="left"/>
      </w:pPr>
      <w:r>
        <w:rPr>
          <w:rFonts w:ascii="宋体" w:hAnsi="宋体" w:eastAsia="宋体"/>
          <w:b w:val="0"/>
          <w:i w:val="0"/>
          <w:color w:val="000000"/>
          <w:sz w:val="24"/>
        </w:rPr>
        <w:t>21.4</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除不可抗力等因素外</w:t>
      </w:r>
      <w:r>
        <w:rPr>
          <w:rFonts w:ascii="宋体" w:hAnsi="宋体" w:eastAsia="宋体"/>
          <w:b w:val="0"/>
          <w:i w:val="0"/>
          <w:color w:val="000000"/>
          <w:spacing w:val="-7"/>
          <w:sz w:val="24"/>
          <w:lang w:eastAsia="zh-CN"/>
        </w:rPr>
        <w:t>，</w:t>
      </w:r>
      <w:r>
        <w:rPr>
          <w:rFonts w:ascii="宋体" w:hAnsi="宋体" w:eastAsia="宋体"/>
          <w:b w:val="0"/>
          <w:i w:val="0"/>
          <w:color w:val="000000"/>
          <w:sz w:val="24"/>
          <w:lang w:eastAsia="zh-CN"/>
        </w:rPr>
        <w:t>成交通知书发出后</w:t>
      </w:r>
      <w:r>
        <w:rPr>
          <w:rFonts w:ascii="宋体" w:hAnsi="宋体" w:eastAsia="宋体"/>
          <w:b w:val="0"/>
          <w:i w:val="0"/>
          <w:color w:val="000000"/>
          <w:spacing w:val="-7"/>
          <w:sz w:val="24"/>
          <w:lang w:eastAsia="zh-CN"/>
        </w:rPr>
        <w:t>，</w:t>
      </w:r>
      <w:r>
        <w:rPr>
          <w:rFonts w:ascii="宋体" w:hAnsi="宋体" w:eastAsia="宋体"/>
          <w:b w:val="0"/>
          <w:i w:val="0"/>
          <w:color w:val="000000"/>
          <w:sz w:val="24"/>
          <w:lang w:eastAsia="zh-CN"/>
        </w:rPr>
        <w:t>采购人改变成交结果</w:t>
      </w:r>
      <w:r>
        <w:rPr>
          <w:rFonts w:ascii="宋体" w:hAnsi="宋体" w:eastAsia="宋体"/>
          <w:b w:val="0"/>
          <w:i w:val="0"/>
          <w:color w:val="000000"/>
          <w:spacing w:val="-7"/>
          <w:sz w:val="24"/>
          <w:lang w:eastAsia="zh-CN"/>
        </w:rPr>
        <w:t>，</w:t>
      </w:r>
      <w:r>
        <w:rPr>
          <w:rFonts w:ascii="宋体" w:hAnsi="宋体" w:eastAsia="宋体"/>
          <w:b w:val="0"/>
          <w:i w:val="0"/>
          <w:color w:val="000000"/>
          <w:sz w:val="24"/>
          <w:lang w:eastAsia="zh-CN"/>
        </w:rPr>
        <w:t>或者成交供应</w:t>
      </w:r>
    </w:p>
    <w:p w14:paraId="07DE0DFC">
      <w:pPr>
        <w:spacing w:after="0"/>
        <w:sectPr>
          <w:pgSz w:w="11911" w:h="16841"/>
          <w:pgMar w:top="550" w:right="937" w:bottom="416" w:left="1440" w:header="720" w:footer="720" w:gutter="0"/>
          <w:cols w:equalWidth="0" w:num="1">
            <w:col w:w="9534"/>
          </w:cols>
          <w:docGrid w:linePitch="360" w:charSpace="0"/>
        </w:sectPr>
      </w:pPr>
    </w:p>
    <w:p w14:paraId="67BAD54D">
      <w:pPr>
        <w:widowControl/>
        <w:wordWrap w:val="0"/>
        <w:autoSpaceDE w:val="0"/>
        <w:autoSpaceDN w:val="0"/>
        <w:spacing w:before="0" w:after="274" w:line="14" w:lineRule="exact"/>
        <w:ind w:left="0" w:right="0"/>
      </w:pPr>
      <w:r>
        <w:drawing>
          <wp:anchor distT="0" distB="0" distL="0" distR="0" simplePos="0" relativeHeight="251659264" behindDoc="1" locked="0" layoutInCell="1" allowOverlap="1">
            <wp:simplePos x="0" y="0"/>
            <wp:positionH relativeFrom="page">
              <wp:posOffset>2955290</wp:posOffset>
            </wp:positionH>
            <wp:positionV relativeFrom="page">
              <wp:posOffset>1469390</wp:posOffset>
            </wp:positionV>
            <wp:extent cx="1219835" cy="1016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pic:cNvPicPr>
                  </pic:nvPicPr>
                  <pic:blipFill>
                    <a:blip r:embed="rId14"/>
                    <a:stretch>
                      <a:fillRect/>
                    </a:stretch>
                  </pic:blipFill>
                  <pic:spPr>
                    <a:xfrm>
                      <a:off x="0" y="0"/>
                      <a:ext cx="1219835" cy="10160"/>
                    </a:xfrm>
                    <a:prstGeom prst="rect">
                      <a:avLst/>
                    </a:prstGeom>
                  </pic:spPr>
                </pic:pic>
              </a:graphicData>
            </a:graphic>
          </wp:anchor>
        </w:drawing>
      </w:r>
    </w:p>
    <w:p w14:paraId="290470C0">
      <w:pPr>
        <w:widowControl/>
        <w:wordWrap w:val="0"/>
        <w:autoSpaceDE w:val="0"/>
        <w:autoSpaceDN w:val="0"/>
        <w:spacing w:before="576" w:after="113" w:line="240" w:lineRule="exact"/>
        <w:ind w:left="140" w:right="0" w:firstLine="0"/>
        <w:jc w:val="left"/>
      </w:pPr>
      <w:r>
        <w:rPr>
          <w:rFonts w:ascii="宋体" w:hAnsi="宋体" w:eastAsia="宋体"/>
          <w:b w:val="0"/>
          <w:i w:val="0"/>
          <w:color w:val="000000"/>
          <w:sz w:val="24"/>
          <w:lang w:eastAsia="zh-CN"/>
        </w:rPr>
        <w:t>商拒绝签订政府采购合同的，应当承担相应的法律责任。</w:t>
      </w:r>
    </w:p>
    <w:p w14:paraId="7949CBE7">
      <w:pPr>
        <w:widowControl/>
        <w:wordWrap w:val="0"/>
        <w:autoSpaceDE w:val="0"/>
        <w:autoSpaceDN w:val="0"/>
        <w:spacing w:before="226" w:after="114" w:line="240" w:lineRule="exact"/>
        <w:ind w:left="576" w:right="0" w:firstLine="0"/>
        <w:jc w:val="left"/>
      </w:pPr>
      <w:r>
        <w:rPr>
          <w:rFonts w:ascii="宋体" w:hAnsi="宋体" w:eastAsia="宋体"/>
          <w:b/>
          <w:i w:val="0"/>
          <w:color w:val="000000"/>
          <w:spacing w:val="1"/>
          <w:sz w:val="24"/>
        </w:rPr>
        <w:t>22</w:t>
      </w:r>
      <w:r>
        <w:rPr>
          <w:rFonts w:ascii="宋体" w:hAnsi="宋体" w:eastAsia="宋体"/>
          <w:b/>
          <w:i w:val="0"/>
          <w:color w:val="000000"/>
          <w:spacing w:val="2"/>
          <w:sz w:val="24"/>
        </w:rPr>
        <w:t>.</w:t>
      </w:r>
      <w:r>
        <w:rPr>
          <w:rFonts w:ascii="宋体" w:hAnsi="宋体" w:eastAsia="宋体"/>
          <w:b/>
          <w:i w:val="0"/>
          <w:color w:val="000000"/>
          <w:sz w:val="24"/>
          <w:lang w:eastAsia="zh-CN"/>
        </w:rPr>
        <w:t>需要补充的其他内容</w:t>
      </w:r>
    </w:p>
    <w:p w14:paraId="1F773A0E">
      <w:pPr>
        <w:widowControl/>
        <w:wordWrap w:val="0"/>
        <w:autoSpaceDE w:val="0"/>
        <w:autoSpaceDN w:val="0"/>
        <w:spacing w:before="228" w:after="6737" w:line="240" w:lineRule="exact"/>
        <w:ind w:left="574" w:right="0" w:firstLine="0"/>
        <w:jc w:val="left"/>
      </w:pPr>
      <w:r>
        <w:rPr>
          <w:rFonts w:ascii="宋体" w:hAnsi="宋体" w:eastAsia="宋体"/>
          <w:b w:val="0"/>
          <w:i w:val="0"/>
          <w:color w:val="000000"/>
          <w:sz w:val="24"/>
          <w:lang w:eastAsia="zh-CN"/>
        </w:rPr>
        <w:t>需要补充的其他内容，见供应商须知前附表。</w:t>
      </w:r>
    </w:p>
    <w:p w14:paraId="6AD542D6">
      <w:pPr>
        <w:spacing w:after="0"/>
        <w:sectPr>
          <w:pgSz w:w="11911" w:h="16841"/>
          <w:pgMar w:top="550" w:right="1440" w:bottom="416" w:left="1440" w:header="720" w:footer="720" w:gutter="0"/>
          <w:cols w:equalWidth="0" w:num="1">
            <w:col w:w="9031"/>
          </w:cols>
          <w:docGrid w:linePitch="360" w:charSpace="0"/>
        </w:sectPr>
      </w:pPr>
    </w:p>
    <w:p w14:paraId="69DA6B27">
      <w:pPr>
        <w:widowControl/>
        <w:wordWrap w:val="0"/>
        <w:autoSpaceDE w:val="0"/>
        <w:autoSpaceDN w:val="0"/>
        <w:spacing w:before="0" w:after="376" w:line="14" w:lineRule="exact"/>
        <w:ind w:left="0" w:right="0"/>
      </w:pPr>
    </w:p>
    <w:p w14:paraId="2CD14DE6">
      <w:pPr>
        <w:widowControl/>
        <w:wordWrap w:val="0"/>
        <w:autoSpaceDE w:val="0"/>
        <w:autoSpaceDN w:val="0"/>
        <w:spacing w:before="780" w:after="122" w:line="360" w:lineRule="exact"/>
        <w:ind w:left="2325" w:right="0" w:firstLine="0"/>
        <w:jc w:val="left"/>
      </w:pPr>
      <w:r>
        <w:rPr>
          <w:rFonts w:ascii="宋体" w:hAnsi="宋体" w:eastAsia="宋体"/>
          <w:b/>
          <w:i w:val="0"/>
          <w:color w:val="000000"/>
          <w:spacing w:val="2"/>
          <w:sz w:val="36"/>
          <w:lang w:eastAsia="zh-CN"/>
        </w:rPr>
        <w:t>第三章</w:t>
      </w:r>
      <w:r>
        <w:rPr>
          <w:rFonts w:ascii="Times New Roman" w:hAnsi="Times New Roman" w:eastAsia="Times New Roman"/>
          <w:b/>
          <w:color w:val="000000"/>
          <w:spacing w:val="92"/>
          <w:sz w:val="36"/>
        </w:rPr>
        <w:t xml:space="preserve"> </w:t>
      </w:r>
      <w:r>
        <w:rPr>
          <w:rFonts w:ascii="宋体" w:hAnsi="宋体" w:eastAsia="宋体"/>
          <w:b/>
          <w:i w:val="0"/>
          <w:color w:val="000000"/>
          <w:spacing w:val="1"/>
          <w:sz w:val="36"/>
          <w:lang w:eastAsia="zh-CN"/>
        </w:rPr>
        <w:t>协商程序和评审标准</w:t>
      </w:r>
    </w:p>
    <w:p w14:paraId="57E00205">
      <w:pPr>
        <w:widowControl/>
        <w:wordWrap w:val="0"/>
        <w:autoSpaceDE w:val="0"/>
        <w:autoSpaceDN w:val="0"/>
        <w:spacing w:before="245" w:after="114" w:line="240" w:lineRule="exact"/>
        <w:ind w:left="486" w:right="0" w:firstLine="0"/>
        <w:jc w:val="left"/>
      </w:pPr>
      <w:r>
        <w:rPr>
          <w:rFonts w:ascii="宋体" w:hAnsi="宋体" w:eastAsia="宋体"/>
          <w:b/>
          <w:i w:val="0"/>
          <w:color w:val="000000"/>
          <w:spacing w:val="2"/>
          <w:sz w:val="24"/>
          <w:lang w:eastAsia="zh-CN"/>
        </w:rPr>
        <w:t>一</w:t>
      </w:r>
      <w:r>
        <w:rPr>
          <w:rFonts w:ascii="宋体" w:hAnsi="宋体" w:eastAsia="宋体"/>
          <w:b/>
          <w:i w:val="0"/>
          <w:color w:val="000000"/>
          <w:sz w:val="24"/>
          <w:lang w:eastAsia="zh-CN"/>
        </w:rPr>
        <w:t>、</w:t>
      </w:r>
      <w:r>
        <w:rPr>
          <w:rFonts w:ascii="宋体" w:hAnsi="宋体" w:eastAsia="宋体"/>
          <w:b/>
          <w:i w:val="0"/>
          <w:color w:val="000000"/>
          <w:spacing w:val="1"/>
          <w:sz w:val="24"/>
          <w:lang w:eastAsia="zh-CN"/>
        </w:rPr>
        <w:t>总则</w:t>
      </w:r>
    </w:p>
    <w:p w14:paraId="31106E57">
      <w:pPr>
        <w:widowControl/>
        <w:wordWrap w:val="0"/>
        <w:autoSpaceDE w:val="0"/>
        <w:autoSpaceDN w:val="0"/>
        <w:spacing w:before="228" w:after="114" w:line="240" w:lineRule="exact"/>
        <w:ind w:left="484" w:right="0" w:firstLine="0"/>
        <w:jc w:val="left"/>
      </w:pPr>
      <w:r>
        <w:rPr>
          <w:rFonts w:ascii="宋体" w:hAnsi="宋体" w:eastAsia="宋体"/>
          <w:b w:val="0"/>
          <w:i w:val="0"/>
          <w:color w:val="000000"/>
          <w:sz w:val="24"/>
          <w:lang w:eastAsia="zh-CN"/>
        </w:rPr>
        <w:t>本项目将按照采购文件第二章</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供应商须知的相关要求及本章的规定评审。</w:t>
      </w:r>
    </w:p>
    <w:p w14:paraId="53D31B40">
      <w:pPr>
        <w:widowControl/>
        <w:wordWrap w:val="0"/>
        <w:autoSpaceDE w:val="0"/>
        <w:autoSpaceDN w:val="0"/>
        <w:spacing w:before="228" w:after="74" w:line="240" w:lineRule="exact"/>
        <w:ind w:left="486" w:right="0" w:firstLine="0"/>
        <w:jc w:val="left"/>
      </w:pPr>
      <w:r>
        <w:rPr>
          <w:rFonts w:ascii="宋体" w:hAnsi="宋体" w:eastAsia="宋体"/>
          <w:b/>
          <w:i w:val="0"/>
          <w:color w:val="000000"/>
          <w:spacing w:val="2"/>
          <w:sz w:val="24"/>
          <w:lang w:eastAsia="zh-CN"/>
        </w:rPr>
        <w:t>二</w:t>
      </w:r>
      <w:r>
        <w:rPr>
          <w:rFonts w:ascii="宋体" w:hAnsi="宋体" w:eastAsia="宋体"/>
          <w:b/>
          <w:i w:val="0"/>
          <w:color w:val="000000"/>
          <w:sz w:val="24"/>
          <w:lang w:eastAsia="zh-CN"/>
        </w:rPr>
        <w:t>、协商程序</w:t>
      </w:r>
    </w:p>
    <w:p w14:paraId="1862F38E">
      <w:pPr>
        <w:widowControl/>
        <w:wordWrap w:val="0"/>
        <w:autoSpaceDE w:val="0"/>
        <w:autoSpaceDN w:val="0"/>
        <w:spacing w:before="149" w:after="114" w:line="240" w:lineRule="exact"/>
        <w:ind w:left="530" w:right="0" w:firstLine="0"/>
        <w:jc w:val="left"/>
      </w:pPr>
      <w:r>
        <w:rPr>
          <w:rFonts w:ascii="宋体" w:hAnsi="宋体" w:eastAsia="宋体"/>
          <w:b w:val="0"/>
          <w:i w:val="0"/>
          <w:color w:val="000000"/>
          <w:spacing w:val="-1"/>
          <w:sz w:val="24"/>
          <w:lang w:eastAsia="zh-CN"/>
        </w:rPr>
        <w:t>采购小组将根据</w:t>
      </w:r>
      <w:r>
        <w:rPr>
          <w:rFonts w:ascii="宋体" w:hAnsi="宋体" w:eastAsia="宋体"/>
          <w:b w:val="0"/>
          <w:i w:val="0"/>
          <w:color w:val="000000"/>
          <w:sz w:val="24"/>
          <w:lang w:eastAsia="zh-CN"/>
        </w:rPr>
        <w:t>《资格审查要求</w:t>
      </w:r>
      <w:r>
        <w:rPr>
          <w:rFonts w:ascii="宋体" w:hAnsi="宋体" w:eastAsia="宋体"/>
          <w:b w:val="0"/>
          <w:i w:val="0"/>
          <w:color w:val="000000"/>
          <w:spacing w:val="-10"/>
          <w:sz w:val="24"/>
          <w:lang w:eastAsia="zh-CN"/>
        </w:rPr>
        <w:t>》和</w:t>
      </w:r>
      <w:r>
        <w:rPr>
          <w:rFonts w:ascii="宋体" w:hAnsi="宋体" w:eastAsia="宋体"/>
          <w:b w:val="0"/>
          <w:i w:val="0"/>
          <w:color w:val="000000"/>
          <w:sz w:val="24"/>
          <w:lang w:eastAsia="zh-CN"/>
        </w:rPr>
        <w:t>《符合性审查要求</w:t>
      </w:r>
      <w:r>
        <w:rPr>
          <w:rFonts w:ascii="宋体" w:hAnsi="宋体" w:eastAsia="宋体"/>
          <w:b w:val="0"/>
          <w:i w:val="0"/>
          <w:color w:val="000000"/>
          <w:spacing w:val="-10"/>
          <w:sz w:val="24"/>
          <w:lang w:eastAsia="zh-CN"/>
        </w:rPr>
        <w:t>》</w:t>
      </w:r>
      <w:r>
        <w:rPr>
          <w:rFonts w:ascii="宋体" w:hAnsi="宋体" w:eastAsia="宋体"/>
          <w:b w:val="0"/>
          <w:i w:val="0"/>
          <w:color w:val="000000"/>
          <w:sz w:val="24"/>
          <w:lang w:eastAsia="zh-CN"/>
        </w:rPr>
        <w:t>中规定的内容</w:t>
      </w:r>
      <w:r>
        <w:rPr>
          <w:rFonts w:ascii="宋体" w:hAnsi="宋体" w:eastAsia="宋体"/>
          <w:b w:val="0"/>
          <w:i w:val="0"/>
          <w:color w:val="000000"/>
          <w:spacing w:val="-10"/>
          <w:sz w:val="24"/>
          <w:lang w:eastAsia="zh-CN"/>
        </w:rPr>
        <w:t>，</w:t>
      </w:r>
      <w:r>
        <w:rPr>
          <w:rFonts w:ascii="宋体" w:hAnsi="宋体" w:eastAsia="宋体"/>
          <w:b w:val="0"/>
          <w:i w:val="0"/>
          <w:color w:val="000000"/>
          <w:sz w:val="24"/>
          <w:lang w:eastAsia="zh-CN"/>
        </w:rPr>
        <w:t>对供应商</w:t>
      </w:r>
    </w:p>
    <w:p w14:paraId="3EEB55BD">
      <w:pPr>
        <w:widowControl/>
        <w:wordWrap w:val="0"/>
        <w:autoSpaceDE w:val="0"/>
        <w:autoSpaceDN w:val="0"/>
        <w:spacing w:before="228" w:after="113" w:line="240" w:lineRule="exact"/>
        <w:ind w:left="50" w:right="0" w:firstLine="0"/>
        <w:jc w:val="left"/>
      </w:pPr>
      <w:r>
        <w:rPr>
          <w:rFonts w:ascii="宋体" w:hAnsi="宋体" w:eastAsia="宋体"/>
          <w:b w:val="0"/>
          <w:i w:val="0"/>
          <w:color w:val="000000"/>
          <w:sz w:val="24"/>
          <w:lang w:eastAsia="zh-CN"/>
        </w:rPr>
        <w:t>进行检查，并形成检查结果。供应商《响应文件》有任何一项不符合《资格审查要求》</w:t>
      </w:r>
    </w:p>
    <w:p w14:paraId="390E4EB0">
      <w:pPr>
        <w:widowControl/>
        <w:wordWrap w:val="0"/>
        <w:autoSpaceDE w:val="0"/>
        <w:autoSpaceDN w:val="0"/>
        <w:spacing w:before="225" w:after="114" w:line="240" w:lineRule="exact"/>
        <w:ind w:left="50" w:right="0" w:firstLine="0"/>
        <w:jc w:val="left"/>
      </w:pPr>
      <w:r>
        <w:rPr>
          <w:rFonts w:ascii="宋体" w:hAnsi="宋体" w:eastAsia="宋体"/>
          <w:b w:val="0"/>
          <w:i w:val="0"/>
          <w:color w:val="000000"/>
          <w:spacing w:val="-12"/>
          <w:sz w:val="24"/>
          <w:lang w:eastAsia="zh-CN"/>
        </w:rPr>
        <w:t>和</w:t>
      </w:r>
      <w:r>
        <w:rPr>
          <w:rFonts w:ascii="宋体" w:hAnsi="宋体" w:eastAsia="宋体"/>
          <w:b w:val="0"/>
          <w:i w:val="0"/>
          <w:color w:val="000000"/>
          <w:sz w:val="24"/>
          <w:lang w:eastAsia="zh-CN"/>
        </w:rPr>
        <w:t>《符合性审查要求</w:t>
      </w:r>
      <w:r>
        <w:rPr>
          <w:rFonts w:ascii="宋体" w:hAnsi="宋体" w:eastAsia="宋体"/>
          <w:b w:val="0"/>
          <w:i w:val="0"/>
          <w:color w:val="000000"/>
          <w:spacing w:val="-12"/>
          <w:sz w:val="24"/>
          <w:lang w:eastAsia="zh-CN"/>
        </w:rPr>
        <w:t>》</w:t>
      </w:r>
      <w:r>
        <w:rPr>
          <w:rFonts w:ascii="宋体" w:hAnsi="宋体" w:eastAsia="宋体"/>
          <w:b w:val="0"/>
          <w:i w:val="0"/>
          <w:color w:val="000000"/>
          <w:sz w:val="24"/>
          <w:lang w:eastAsia="zh-CN"/>
        </w:rPr>
        <w:t>要求的</w:t>
      </w:r>
      <w:r>
        <w:rPr>
          <w:rFonts w:ascii="宋体" w:hAnsi="宋体" w:eastAsia="宋体"/>
          <w:b w:val="0"/>
          <w:i w:val="0"/>
          <w:color w:val="000000"/>
          <w:spacing w:val="-12"/>
          <w:sz w:val="24"/>
          <w:lang w:eastAsia="zh-CN"/>
        </w:rPr>
        <w:t>，</w:t>
      </w:r>
      <w:r>
        <w:rPr>
          <w:rFonts w:ascii="宋体" w:hAnsi="宋体" w:eastAsia="宋体"/>
          <w:b w:val="0"/>
          <w:i w:val="0"/>
          <w:color w:val="000000"/>
          <w:sz w:val="24"/>
          <w:lang w:eastAsia="zh-CN"/>
        </w:rPr>
        <w:t>视为未实质性响应单一来源采购文件</w:t>
      </w:r>
      <w:r>
        <w:rPr>
          <w:rFonts w:ascii="宋体" w:hAnsi="宋体" w:eastAsia="宋体"/>
          <w:b w:val="0"/>
          <w:i w:val="0"/>
          <w:color w:val="000000"/>
          <w:spacing w:val="-12"/>
          <w:sz w:val="24"/>
          <w:lang w:eastAsia="zh-CN"/>
        </w:rPr>
        <w:t>。</w:t>
      </w:r>
      <w:r>
        <w:rPr>
          <w:rFonts w:ascii="宋体" w:hAnsi="宋体" w:eastAsia="宋体"/>
          <w:b w:val="0"/>
          <w:i w:val="0"/>
          <w:color w:val="000000"/>
          <w:sz w:val="24"/>
          <w:lang w:eastAsia="zh-CN"/>
        </w:rPr>
        <w:t>未实质性响应的</w:t>
      </w:r>
    </w:p>
    <w:p w14:paraId="0D7E777E">
      <w:pPr>
        <w:widowControl/>
        <w:wordWrap w:val="0"/>
        <w:autoSpaceDE w:val="0"/>
        <w:autoSpaceDN w:val="0"/>
        <w:spacing w:before="228" w:after="114" w:line="240" w:lineRule="exact"/>
        <w:ind w:left="50" w:right="0" w:firstLine="0"/>
        <w:jc w:val="left"/>
      </w:pPr>
      <w:r>
        <w:rPr>
          <w:rFonts w:ascii="宋体" w:hAnsi="宋体" w:eastAsia="宋体"/>
          <w:b w:val="0"/>
          <w:i w:val="0"/>
          <w:color w:val="000000"/>
          <w:sz w:val="24"/>
          <w:lang w:eastAsia="zh-CN"/>
        </w:rPr>
        <w:t>响应文件按</w:t>
      </w:r>
      <w:r>
        <w:rPr>
          <w:rFonts w:ascii="宋体" w:hAnsi="宋体" w:eastAsia="宋体"/>
          <w:b/>
          <w:i w:val="0"/>
          <w:color w:val="000000"/>
          <w:spacing w:val="2"/>
          <w:sz w:val="24"/>
          <w:lang w:eastAsia="zh-CN"/>
        </w:rPr>
        <w:t>无效响应</w:t>
      </w:r>
      <w:r>
        <w:rPr>
          <w:rFonts w:ascii="宋体" w:hAnsi="宋体" w:eastAsia="宋体"/>
          <w:b w:val="0"/>
          <w:i w:val="0"/>
          <w:color w:val="000000"/>
          <w:spacing w:val="-1"/>
          <w:sz w:val="24"/>
          <w:lang w:eastAsia="zh-CN"/>
        </w:rPr>
        <w:t>处理</w:t>
      </w:r>
      <w:r>
        <w:rPr>
          <w:rFonts w:ascii="宋体" w:hAnsi="宋体" w:eastAsia="宋体"/>
          <w:b w:val="0"/>
          <w:i w:val="0"/>
          <w:color w:val="000000"/>
          <w:sz w:val="24"/>
          <w:lang w:eastAsia="zh-CN"/>
        </w:rPr>
        <w:t>，采购小组应当告知提交响应文件的供应商</w:t>
      </w:r>
      <w:r>
        <w:rPr>
          <w:rFonts w:ascii="宋体" w:hAnsi="宋体" w:eastAsia="宋体"/>
          <w:b w:val="0"/>
          <w:i w:val="0"/>
          <w:color w:val="000000"/>
          <w:spacing w:val="2"/>
          <w:sz w:val="24"/>
          <w:lang w:eastAsia="zh-CN"/>
        </w:rPr>
        <w:t>。</w:t>
      </w:r>
    </w:p>
    <w:p w14:paraId="26E19B24">
      <w:pPr>
        <w:widowControl/>
        <w:wordWrap w:val="0"/>
        <w:autoSpaceDE w:val="0"/>
        <w:autoSpaceDN w:val="0"/>
        <w:spacing w:before="228" w:after="113" w:line="240" w:lineRule="exact"/>
        <w:ind w:left="530" w:right="0" w:firstLine="0"/>
        <w:jc w:val="left"/>
      </w:pPr>
      <w:r>
        <w:rPr>
          <w:rFonts w:ascii="宋体" w:hAnsi="宋体" w:eastAsia="宋体"/>
          <w:b w:val="0"/>
          <w:i w:val="0"/>
          <w:color w:val="000000"/>
          <w:sz w:val="24"/>
        </w:rPr>
        <w:t>1.1</w:t>
      </w:r>
      <w:r>
        <w:rPr>
          <w:rFonts w:ascii="宋体" w:hAnsi="宋体" w:eastAsia="宋体"/>
          <w:b w:val="0"/>
          <w:i w:val="0"/>
          <w:color w:val="000000"/>
          <w:sz w:val="24"/>
          <w:lang w:eastAsia="zh-CN"/>
        </w:rPr>
        <w:t>《资格审查要求》见下表：</w:t>
      </w:r>
    </w:p>
    <w:p w14:paraId="7C1D8024">
      <w:pPr>
        <w:widowControl/>
        <w:wordWrap w:val="0"/>
        <w:autoSpaceDE w:val="0"/>
        <w:autoSpaceDN w:val="0"/>
        <w:spacing w:before="225" w:after="97" w:line="240" w:lineRule="exact"/>
        <w:ind w:left="3777" w:right="0" w:firstLine="0"/>
        <w:jc w:val="left"/>
      </w:pPr>
      <w:r>
        <w:rPr>
          <w:rFonts w:ascii="宋体" w:hAnsi="宋体" w:eastAsia="宋体"/>
          <w:b/>
          <w:i w:val="0"/>
          <w:color w:val="000000"/>
          <w:sz w:val="24"/>
          <w:lang w:eastAsia="zh-CN"/>
        </w:rPr>
        <w:t>资格审查要求</w:t>
      </w:r>
    </w:p>
    <w:p w14:paraId="798D715C">
      <w:pPr>
        <w:widowControl/>
        <w:wordWrap w:val="0"/>
        <w:autoSpaceDE w:val="0"/>
        <w:autoSpaceDN w:val="0"/>
        <w:spacing w:before="180" w:after="0" w:line="14" w:lineRule="exact"/>
        <w:ind w:left="0" w:right="0"/>
      </w:pPr>
    </w:p>
    <w:tbl>
      <w:tblPr>
        <w:tblStyle w:val="36"/>
        <w:tblW w:w="9660" w:type="dxa"/>
        <w:tblInd w:w="54" w:type="dxa"/>
        <w:tblLayout w:type="fixed"/>
        <w:tblCellMar>
          <w:top w:w="0" w:type="dxa"/>
          <w:left w:w="108" w:type="dxa"/>
          <w:bottom w:w="0" w:type="dxa"/>
          <w:right w:w="108" w:type="dxa"/>
        </w:tblCellMar>
      </w:tblPr>
      <w:tblGrid>
        <w:gridCol w:w="750"/>
        <w:gridCol w:w="1640"/>
        <w:gridCol w:w="6169"/>
        <w:gridCol w:w="1101"/>
      </w:tblGrid>
      <w:tr w14:paraId="01318B59">
        <w:tblPrEx>
          <w:tblCellMar>
            <w:top w:w="0" w:type="dxa"/>
            <w:left w:w="108" w:type="dxa"/>
            <w:bottom w:w="0" w:type="dxa"/>
            <w:right w:w="108" w:type="dxa"/>
          </w:tblCellMar>
        </w:tblPrEx>
        <w:trPr>
          <w:trHeight w:val="475" w:hRule="exact"/>
        </w:trPr>
        <w:tc>
          <w:tcPr>
            <w:tcW w:w="750" w:type="dxa"/>
            <w:tcBorders>
              <w:top w:val="single" w:color="000000" w:sz="4" w:space="0"/>
              <w:left w:val="single" w:color="000000" w:sz="4" w:space="0"/>
              <w:bottom w:val="single" w:color="000000" w:sz="4" w:space="0"/>
              <w:right w:val="single" w:color="000000" w:sz="4" w:space="0"/>
            </w:tcBorders>
            <w:tcMar>
              <w:left w:w="0" w:type="dxa"/>
              <w:right w:w="0" w:type="dxa"/>
            </w:tcMar>
          </w:tcPr>
          <w:p w14:paraId="4B143095">
            <w:pPr>
              <w:widowControl/>
              <w:wordWrap w:val="0"/>
              <w:autoSpaceDE w:val="0"/>
              <w:autoSpaceDN w:val="0"/>
              <w:spacing w:before="34" w:after="0" w:line="240" w:lineRule="exact"/>
              <w:ind w:left="0" w:right="0" w:firstLine="0"/>
              <w:jc w:val="left"/>
              <w:rPr>
                <w:sz w:val="21"/>
                <w:szCs w:val="21"/>
              </w:rPr>
            </w:pPr>
            <w:r>
              <w:rPr>
                <w:rFonts w:ascii="宋体" w:hAnsi="宋体" w:eastAsia="宋体"/>
                <w:b w:val="0"/>
                <w:i w:val="0"/>
                <w:color w:val="000000"/>
                <w:sz w:val="21"/>
                <w:szCs w:val="21"/>
                <w:lang w:eastAsia="zh-CN"/>
              </w:rPr>
              <w:t>序号</w:t>
            </w:r>
          </w:p>
        </w:tc>
        <w:tc>
          <w:tcPr>
            <w:tcW w:w="1640" w:type="dxa"/>
            <w:tcBorders>
              <w:top w:val="single" w:color="000000" w:sz="4" w:space="0"/>
              <w:left w:val="single" w:color="000000" w:sz="4" w:space="0"/>
              <w:bottom w:val="single" w:color="000000" w:sz="4" w:space="0"/>
              <w:right w:val="single" w:color="000000" w:sz="4" w:space="0"/>
            </w:tcBorders>
            <w:tcMar>
              <w:left w:w="0" w:type="dxa"/>
              <w:right w:w="0" w:type="dxa"/>
            </w:tcMar>
          </w:tcPr>
          <w:p w14:paraId="17883742">
            <w:pPr>
              <w:widowControl/>
              <w:wordWrap w:val="0"/>
              <w:autoSpaceDE w:val="0"/>
              <w:autoSpaceDN w:val="0"/>
              <w:spacing w:before="34" w:after="0" w:line="240" w:lineRule="exact"/>
              <w:ind w:left="0" w:right="0" w:firstLine="0"/>
              <w:jc w:val="left"/>
              <w:rPr>
                <w:sz w:val="21"/>
                <w:szCs w:val="21"/>
              </w:rPr>
            </w:pPr>
            <w:r>
              <w:rPr>
                <w:rFonts w:ascii="宋体" w:hAnsi="宋体" w:eastAsia="宋体"/>
                <w:b w:val="0"/>
                <w:i w:val="0"/>
                <w:color w:val="000000"/>
                <w:sz w:val="21"/>
                <w:szCs w:val="21"/>
                <w:lang w:eastAsia="zh-CN"/>
              </w:rPr>
              <w:t>审查因素</w:t>
            </w:r>
          </w:p>
        </w:tc>
        <w:tc>
          <w:tcPr>
            <w:tcW w:w="6169" w:type="dxa"/>
            <w:tcBorders>
              <w:top w:val="single" w:color="000000" w:sz="4" w:space="0"/>
              <w:left w:val="single" w:color="000000" w:sz="4" w:space="0"/>
              <w:bottom w:val="single" w:color="000000" w:sz="4" w:space="0"/>
              <w:right w:val="single" w:color="000000" w:sz="4" w:space="0"/>
            </w:tcBorders>
            <w:tcMar>
              <w:left w:w="0" w:type="dxa"/>
              <w:right w:w="0" w:type="dxa"/>
            </w:tcMar>
          </w:tcPr>
          <w:p w14:paraId="00C5DC88">
            <w:pPr>
              <w:widowControl/>
              <w:wordWrap w:val="0"/>
              <w:autoSpaceDE w:val="0"/>
              <w:autoSpaceDN w:val="0"/>
              <w:spacing w:before="34" w:after="0" w:line="240" w:lineRule="exact"/>
              <w:ind w:left="0" w:right="0" w:firstLine="0"/>
              <w:jc w:val="left"/>
              <w:rPr>
                <w:sz w:val="21"/>
                <w:szCs w:val="21"/>
              </w:rPr>
            </w:pPr>
            <w:r>
              <w:rPr>
                <w:rFonts w:ascii="宋体" w:hAnsi="宋体" w:eastAsia="宋体"/>
                <w:b w:val="0"/>
                <w:i w:val="0"/>
                <w:color w:val="000000"/>
                <w:sz w:val="21"/>
                <w:szCs w:val="21"/>
                <w:lang w:eastAsia="zh-CN"/>
              </w:rPr>
              <w:t>审查内容</w:t>
            </w:r>
          </w:p>
        </w:tc>
        <w:tc>
          <w:tcPr>
            <w:tcW w:w="1101" w:type="dxa"/>
            <w:tcBorders>
              <w:top w:val="single" w:color="000000" w:sz="4" w:space="0"/>
              <w:left w:val="single" w:color="000000" w:sz="4" w:space="0"/>
              <w:bottom w:val="single" w:color="000000" w:sz="4" w:space="0"/>
              <w:right w:val="single" w:color="000000" w:sz="4" w:space="0"/>
            </w:tcBorders>
            <w:tcMar>
              <w:left w:w="0" w:type="dxa"/>
              <w:right w:w="0" w:type="dxa"/>
            </w:tcMar>
          </w:tcPr>
          <w:p w14:paraId="4A69E87F">
            <w:pPr>
              <w:widowControl/>
              <w:wordWrap w:val="0"/>
              <w:autoSpaceDE w:val="0"/>
              <w:autoSpaceDN w:val="0"/>
              <w:spacing w:before="34" w:after="0" w:line="240" w:lineRule="exact"/>
              <w:ind w:left="0" w:right="0" w:firstLine="0"/>
              <w:jc w:val="left"/>
              <w:rPr>
                <w:sz w:val="21"/>
                <w:szCs w:val="21"/>
              </w:rPr>
            </w:pPr>
            <w:r>
              <w:rPr>
                <w:rFonts w:ascii="宋体" w:hAnsi="宋体" w:eastAsia="宋体"/>
                <w:b w:val="0"/>
                <w:i w:val="0"/>
                <w:color w:val="000000"/>
                <w:sz w:val="21"/>
                <w:szCs w:val="21"/>
                <w:lang w:eastAsia="zh-CN"/>
              </w:rPr>
              <w:t>格式要求</w:t>
            </w:r>
          </w:p>
        </w:tc>
      </w:tr>
      <w:tr w14:paraId="2E358172">
        <w:tblPrEx>
          <w:tblCellMar>
            <w:top w:w="0" w:type="dxa"/>
            <w:left w:w="108" w:type="dxa"/>
            <w:bottom w:w="0" w:type="dxa"/>
            <w:right w:w="108" w:type="dxa"/>
          </w:tblCellMar>
        </w:tblPrEx>
        <w:trPr>
          <w:trHeight w:val="1002" w:hRule="exact"/>
        </w:trPr>
        <w:tc>
          <w:tcPr>
            <w:tcW w:w="750" w:type="dxa"/>
            <w:tcBorders>
              <w:top w:val="single" w:color="000000" w:sz="4" w:space="0"/>
              <w:left w:val="single" w:color="000000" w:sz="4" w:space="0"/>
              <w:bottom w:val="single" w:color="000000" w:sz="4" w:space="0"/>
              <w:right w:val="single" w:color="000000" w:sz="4" w:space="0"/>
            </w:tcBorders>
            <w:tcMar>
              <w:left w:w="0" w:type="dxa"/>
              <w:right w:w="0" w:type="dxa"/>
            </w:tcMar>
          </w:tcPr>
          <w:p w14:paraId="7B2D8D8C">
            <w:pPr>
              <w:widowControl/>
              <w:wordWrap w:val="0"/>
              <w:autoSpaceDE w:val="0"/>
              <w:autoSpaceDN w:val="0"/>
              <w:spacing w:before="734" w:after="0" w:line="240" w:lineRule="auto"/>
              <w:ind w:right="0"/>
              <w:jc w:val="left"/>
              <w:rPr>
                <w:rFonts w:hint="default" w:eastAsia="宋体"/>
                <w:sz w:val="21"/>
                <w:szCs w:val="21"/>
                <w:lang w:val="en-US" w:eastAsia="zh-CN"/>
              </w:rPr>
            </w:pPr>
            <w:r>
              <w:rPr>
                <w:rFonts w:hint="eastAsia" w:eastAsia="宋体"/>
                <w:sz w:val="21"/>
                <w:szCs w:val="21"/>
                <w:lang w:val="en-US" w:eastAsia="zh-CN"/>
              </w:rPr>
              <w:t>1</w:t>
            </w:r>
          </w:p>
        </w:tc>
        <w:tc>
          <w:tcPr>
            <w:tcW w:w="1640" w:type="dxa"/>
            <w:tcBorders>
              <w:top w:val="single" w:color="000000" w:sz="4" w:space="0"/>
              <w:left w:val="single" w:color="000000" w:sz="4" w:space="0"/>
              <w:bottom w:val="single" w:color="000000" w:sz="4" w:space="0"/>
              <w:right w:val="single" w:color="000000" w:sz="4" w:space="0"/>
            </w:tcBorders>
            <w:tcMar>
              <w:left w:w="0" w:type="dxa"/>
              <w:right w:w="0" w:type="dxa"/>
            </w:tcMar>
          </w:tcPr>
          <w:p w14:paraId="48DA461B">
            <w:pPr>
              <w:widowControl/>
              <w:wordWrap w:val="0"/>
              <w:autoSpaceDE w:val="0"/>
              <w:autoSpaceDN w:val="0"/>
              <w:spacing w:before="34" w:after="0" w:line="240" w:lineRule="exact"/>
              <w:ind w:left="0" w:right="0" w:firstLine="0"/>
              <w:jc w:val="left"/>
              <w:rPr>
                <w:sz w:val="21"/>
                <w:szCs w:val="21"/>
              </w:rPr>
            </w:pPr>
            <w:r>
              <w:rPr>
                <w:rFonts w:ascii="宋体" w:hAnsi="宋体" w:eastAsia="宋体"/>
                <w:b w:val="0"/>
                <w:i w:val="0"/>
                <w:color w:val="000000"/>
                <w:spacing w:val="5"/>
                <w:sz w:val="21"/>
                <w:szCs w:val="21"/>
                <w:lang w:eastAsia="zh-CN"/>
              </w:rPr>
              <w:t>满足《</w:t>
            </w:r>
            <w:r>
              <w:rPr>
                <w:rFonts w:ascii="宋体" w:hAnsi="宋体" w:eastAsia="宋体"/>
                <w:b w:val="0"/>
                <w:i w:val="0"/>
                <w:color w:val="000000"/>
                <w:spacing w:val="4"/>
                <w:sz w:val="21"/>
                <w:szCs w:val="21"/>
                <w:lang w:eastAsia="zh-CN"/>
              </w:rPr>
              <w:t>中华人民共和</w:t>
            </w:r>
            <w:r>
              <w:rPr>
                <w:rFonts w:ascii="宋体" w:hAnsi="宋体" w:eastAsia="宋体"/>
                <w:b w:val="0"/>
                <w:i w:val="0"/>
                <w:color w:val="000000"/>
                <w:spacing w:val="5"/>
                <w:sz w:val="21"/>
                <w:szCs w:val="21"/>
                <w:lang w:eastAsia="zh-CN"/>
              </w:rPr>
              <w:t>国政府采购法》</w:t>
            </w:r>
            <w:r>
              <w:rPr>
                <w:rFonts w:ascii="宋体" w:hAnsi="宋体" w:eastAsia="宋体"/>
                <w:b w:val="0"/>
                <w:i w:val="0"/>
                <w:color w:val="000000"/>
                <w:spacing w:val="2"/>
                <w:sz w:val="21"/>
                <w:szCs w:val="21"/>
                <w:lang w:eastAsia="zh-CN"/>
              </w:rPr>
              <w:t>第二</w:t>
            </w:r>
            <w:r>
              <w:rPr>
                <w:rFonts w:ascii="宋体" w:hAnsi="宋体" w:eastAsia="宋体"/>
                <w:b w:val="0"/>
                <w:i w:val="0"/>
                <w:color w:val="000000"/>
                <w:sz w:val="21"/>
                <w:szCs w:val="21"/>
                <w:lang w:eastAsia="zh-CN"/>
              </w:rPr>
              <w:t>十二条规定</w:t>
            </w:r>
          </w:p>
        </w:tc>
        <w:tc>
          <w:tcPr>
            <w:tcW w:w="6169" w:type="dxa"/>
            <w:tcBorders>
              <w:top w:val="single" w:color="000000" w:sz="4" w:space="0"/>
              <w:left w:val="single" w:color="000000" w:sz="4" w:space="0"/>
              <w:bottom w:val="single" w:color="000000" w:sz="4" w:space="0"/>
              <w:right w:val="single" w:color="000000" w:sz="4" w:space="0"/>
            </w:tcBorders>
            <w:tcMar>
              <w:left w:w="0" w:type="dxa"/>
              <w:right w:w="0" w:type="dxa"/>
            </w:tcMar>
          </w:tcPr>
          <w:p w14:paraId="165225BE">
            <w:pPr>
              <w:widowControl/>
              <w:wordWrap w:val="0"/>
              <w:autoSpaceDE w:val="0"/>
              <w:autoSpaceDN w:val="0"/>
              <w:spacing w:before="502" w:after="0" w:line="240" w:lineRule="exact"/>
              <w:ind w:left="0" w:right="0" w:firstLine="0"/>
              <w:jc w:val="left"/>
              <w:rPr>
                <w:sz w:val="21"/>
                <w:szCs w:val="21"/>
              </w:rPr>
            </w:pPr>
            <w:r>
              <w:rPr>
                <w:rFonts w:ascii="宋体" w:hAnsi="宋体" w:eastAsia="宋体"/>
                <w:b w:val="0"/>
                <w:i w:val="0"/>
                <w:color w:val="000000"/>
                <w:sz w:val="21"/>
                <w:szCs w:val="21"/>
                <w:lang w:eastAsia="zh-CN"/>
              </w:rPr>
              <w:t>具体规定见第一章《单一来源采购邀请</w:t>
            </w:r>
            <w:r>
              <w:rPr>
                <w:rFonts w:ascii="宋体" w:hAnsi="宋体" w:eastAsia="宋体"/>
                <w:b w:val="0"/>
                <w:i w:val="0"/>
                <w:color w:val="000000"/>
                <w:spacing w:val="1"/>
                <w:sz w:val="21"/>
                <w:szCs w:val="21"/>
                <w:lang w:eastAsia="zh-CN"/>
              </w:rPr>
              <w:t>》</w:t>
            </w:r>
          </w:p>
        </w:tc>
        <w:tc>
          <w:tcPr>
            <w:tcW w:w="1101" w:type="dxa"/>
            <w:tcBorders>
              <w:top w:val="single" w:color="000000" w:sz="4" w:space="0"/>
              <w:left w:val="single" w:color="000000" w:sz="4" w:space="0"/>
              <w:bottom w:val="single" w:color="000000" w:sz="4" w:space="0"/>
              <w:right w:val="single" w:color="000000" w:sz="4" w:space="0"/>
            </w:tcBorders>
            <w:tcMar>
              <w:left w:w="0" w:type="dxa"/>
              <w:right w:w="0" w:type="dxa"/>
            </w:tcMar>
          </w:tcPr>
          <w:p w14:paraId="1E760DF5">
            <w:pPr>
              <w:rPr>
                <w:sz w:val="21"/>
                <w:szCs w:val="21"/>
              </w:rPr>
            </w:pPr>
          </w:p>
        </w:tc>
      </w:tr>
      <w:tr w14:paraId="5A89649A">
        <w:tblPrEx>
          <w:tblCellMar>
            <w:top w:w="0" w:type="dxa"/>
            <w:left w:w="108" w:type="dxa"/>
            <w:bottom w:w="0" w:type="dxa"/>
            <w:right w:w="108" w:type="dxa"/>
          </w:tblCellMar>
        </w:tblPrEx>
        <w:trPr>
          <w:trHeight w:val="4167" w:hRule="exact"/>
        </w:trPr>
        <w:tc>
          <w:tcPr>
            <w:tcW w:w="750" w:type="dxa"/>
            <w:tcBorders>
              <w:top w:val="single" w:color="000000" w:sz="4" w:space="0"/>
              <w:left w:val="single" w:color="000000" w:sz="4" w:space="0"/>
              <w:bottom w:val="single" w:color="000000" w:sz="4" w:space="0"/>
              <w:right w:val="single" w:color="000000" w:sz="4" w:space="0"/>
            </w:tcBorders>
            <w:tcMar>
              <w:left w:w="0" w:type="dxa"/>
              <w:right w:w="0" w:type="dxa"/>
            </w:tcMar>
          </w:tcPr>
          <w:p w14:paraId="1379BC4F">
            <w:pPr>
              <w:widowControl/>
              <w:wordWrap w:val="0"/>
              <w:autoSpaceDE w:val="0"/>
              <w:autoSpaceDN w:val="0"/>
              <w:spacing w:before="3303" w:after="0" w:line="240" w:lineRule="exact"/>
              <w:ind w:left="264" w:right="0" w:firstLine="0"/>
              <w:jc w:val="left"/>
              <w:rPr>
                <w:sz w:val="21"/>
                <w:szCs w:val="21"/>
              </w:rPr>
            </w:pPr>
            <w:r>
              <w:rPr>
                <w:rFonts w:ascii="宋体" w:hAnsi="宋体" w:eastAsia="宋体"/>
                <w:b w:val="0"/>
                <w:i w:val="0"/>
                <w:color w:val="000000"/>
                <w:sz w:val="21"/>
                <w:szCs w:val="21"/>
              </w:rPr>
              <w:t>1-1</w:t>
            </w:r>
          </w:p>
        </w:tc>
        <w:tc>
          <w:tcPr>
            <w:tcW w:w="1640" w:type="dxa"/>
            <w:tcBorders>
              <w:top w:val="single" w:color="000000" w:sz="4" w:space="0"/>
              <w:left w:val="single" w:color="000000" w:sz="4" w:space="0"/>
              <w:bottom w:val="single" w:color="000000" w:sz="4" w:space="0"/>
              <w:right w:val="single" w:color="000000" w:sz="4" w:space="0"/>
            </w:tcBorders>
            <w:tcMar>
              <w:left w:w="0" w:type="dxa"/>
              <w:right w:w="0" w:type="dxa"/>
            </w:tcMar>
          </w:tcPr>
          <w:p w14:paraId="16515DD4">
            <w:pPr>
              <w:widowControl/>
              <w:wordWrap w:val="0"/>
              <w:autoSpaceDE w:val="0"/>
              <w:autoSpaceDN w:val="0"/>
              <w:spacing w:before="0" w:after="0" w:line="240" w:lineRule="exact"/>
              <w:ind w:left="0" w:right="0" w:firstLine="0"/>
              <w:jc w:val="left"/>
              <w:rPr>
                <w:sz w:val="21"/>
                <w:szCs w:val="21"/>
              </w:rPr>
            </w:pPr>
            <w:r>
              <w:rPr>
                <w:rFonts w:ascii="宋体" w:hAnsi="宋体" w:eastAsia="宋体"/>
                <w:b w:val="0"/>
                <w:i w:val="0"/>
                <w:color w:val="000000"/>
                <w:sz w:val="21"/>
                <w:szCs w:val="21"/>
                <w:lang w:eastAsia="zh-CN"/>
              </w:rPr>
              <w:t>营业执照等证明文件</w:t>
            </w:r>
          </w:p>
          <w:p w14:paraId="4B4982B8">
            <w:pPr>
              <w:rPr>
                <w:sz w:val="21"/>
                <w:szCs w:val="21"/>
              </w:rPr>
            </w:pPr>
          </w:p>
        </w:tc>
        <w:tc>
          <w:tcPr>
            <w:tcW w:w="6169" w:type="dxa"/>
            <w:tcBorders>
              <w:top w:val="single" w:color="000000" w:sz="4" w:space="0"/>
              <w:left w:val="single" w:color="000000" w:sz="4" w:space="0"/>
              <w:bottom w:val="single" w:color="000000" w:sz="4" w:space="0"/>
              <w:right w:val="single" w:color="000000" w:sz="4" w:space="0"/>
            </w:tcBorders>
            <w:tcMar>
              <w:left w:w="0" w:type="dxa"/>
              <w:right w:w="0" w:type="dxa"/>
            </w:tcMar>
          </w:tcPr>
          <w:p w14:paraId="6B9F4974">
            <w:pPr>
              <w:widowControl/>
              <w:wordWrap w:val="0"/>
              <w:autoSpaceDE w:val="0"/>
              <w:autoSpaceDN w:val="0"/>
              <w:spacing w:before="34" w:after="0" w:line="240" w:lineRule="exact"/>
              <w:ind w:left="0" w:right="0" w:firstLine="0"/>
              <w:jc w:val="left"/>
              <w:rPr>
                <w:sz w:val="21"/>
                <w:szCs w:val="21"/>
              </w:rPr>
            </w:pPr>
            <w:r>
              <w:rPr>
                <w:rFonts w:ascii="宋体" w:hAnsi="宋体" w:eastAsia="宋体"/>
                <w:b w:val="0"/>
                <w:i w:val="0"/>
                <w:color w:val="000000"/>
                <w:sz w:val="21"/>
                <w:szCs w:val="21"/>
                <w:lang w:eastAsia="zh-CN"/>
              </w:rPr>
              <w:t>供应商为企业（包括合伙企业）</w:t>
            </w:r>
            <w:r>
              <w:rPr>
                <w:rFonts w:ascii="宋体" w:hAnsi="宋体" w:eastAsia="宋体"/>
                <w:b w:val="0"/>
                <w:i w:val="0"/>
                <w:color w:val="000000"/>
                <w:spacing w:val="2"/>
                <w:sz w:val="21"/>
                <w:szCs w:val="21"/>
                <w:lang w:eastAsia="zh-CN"/>
              </w:rPr>
              <w:t>的</w:t>
            </w:r>
            <w:r>
              <w:rPr>
                <w:rFonts w:ascii="宋体" w:hAnsi="宋体" w:eastAsia="宋体"/>
                <w:b w:val="0"/>
                <w:i w:val="0"/>
                <w:color w:val="000000"/>
                <w:sz w:val="21"/>
                <w:szCs w:val="21"/>
                <w:lang w:eastAsia="zh-CN"/>
              </w:rPr>
              <w:t>，应提供有效的</w:t>
            </w:r>
            <w:r>
              <w:rPr>
                <w:rFonts w:ascii="宋体" w:hAnsi="宋体" w:eastAsia="宋体"/>
                <w:b w:val="0"/>
                <w:i w:val="0"/>
                <w:color w:val="000000"/>
                <w:sz w:val="21"/>
                <w:szCs w:val="21"/>
              </w:rPr>
              <w:t>“</w:t>
            </w:r>
            <w:r>
              <w:rPr>
                <w:rFonts w:ascii="宋体" w:hAnsi="宋体" w:eastAsia="宋体"/>
                <w:b w:val="0"/>
                <w:i w:val="0"/>
                <w:color w:val="000000"/>
                <w:sz w:val="21"/>
                <w:szCs w:val="21"/>
                <w:lang w:eastAsia="zh-CN"/>
              </w:rPr>
              <w:t>营业执照”；</w:t>
            </w:r>
          </w:p>
          <w:p w14:paraId="51B77CE2">
            <w:pPr>
              <w:widowControl/>
              <w:wordWrap w:val="0"/>
              <w:autoSpaceDE w:val="0"/>
              <w:autoSpaceDN w:val="0"/>
              <w:spacing w:before="226" w:after="0" w:line="240" w:lineRule="exact"/>
              <w:ind w:left="0" w:right="0" w:firstLine="0"/>
              <w:jc w:val="left"/>
              <w:rPr>
                <w:sz w:val="21"/>
                <w:szCs w:val="21"/>
              </w:rPr>
            </w:pPr>
            <w:r>
              <w:rPr>
                <w:rFonts w:ascii="宋体" w:hAnsi="宋体" w:eastAsia="宋体"/>
                <w:b w:val="0"/>
                <w:i w:val="0"/>
                <w:color w:val="000000"/>
                <w:sz w:val="21"/>
                <w:szCs w:val="21"/>
                <w:lang w:eastAsia="zh-CN"/>
              </w:rPr>
              <w:t>供应商为事业单位的</w:t>
            </w:r>
            <w:r>
              <w:rPr>
                <w:rFonts w:ascii="宋体" w:hAnsi="宋体" w:eastAsia="宋体"/>
                <w:b w:val="0"/>
                <w:i w:val="0"/>
                <w:color w:val="000000"/>
                <w:spacing w:val="2"/>
                <w:sz w:val="21"/>
                <w:szCs w:val="21"/>
                <w:lang w:eastAsia="zh-CN"/>
              </w:rPr>
              <w:t>，</w:t>
            </w:r>
            <w:r>
              <w:rPr>
                <w:rFonts w:ascii="宋体" w:hAnsi="宋体" w:eastAsia="宋体"/>
                <w:b w:val="0"/>
                <w:i w:val="0"/>
                <w:color w:val="000000"/>
                <w:sz w:val="21"/>
                <w:szCs w:val="21"/>
                <w:lang w:eastAsia="zh-CN"/>
              </w:rPr>
              <w:t>应提供有效的</w:t>
            </w:r>
            <w:r>
              <w:rPr>
                <w:rFonts w:ascii="宋体" w:hAnsi="宋体" w:eastAsia="宋体"/>
                <w:b w:val="0"/>
                <w:i w:val="0"/>
                <w:color w:val="000000"/>
                <w:sz w:val="21"/>
                <w:szCs w:val="21"/>
              </w:rPr>
              <w:t>“</w:t>
            </w:r>
            <w:r>
              <w:rPr>
                <w:rFonts w:ascii="宋体" w:hAnsi="宋体" w:eastAsia="宋体"/>
                <w:b w:val="0"/>
                <w:i w:val="0"/>
                <w:color w:val="000000"/>
                <w:sz w:val="21"/>
                <w:szCs w:val="21"/>
                <w:lang w:eastAsia="zh-CN"/>
              </w:rPr>
              <w:t>事业单位法人证书”；</w:t>
            </w:r>
          </w:p>
          <w:p w14:paraId="65A8F995">
            <w:pPr>
              <w:widowControl/>
              <w:wordWrap w:val="0"/>
              <w:autoSpaceDE w:val="0"/>
              <w:autoSpaceDN w:val="0"/>
              <w:spacing w:before="225" w:after="0" w:line="240" w:lineRule="exact"/>
              <w:ind w:left="0" w:right="0" w:firstLine="0"/>
              <w:jc w:val="left"/>
              <w:rPr>
                <w:sz w:val="21"/>
                <w:szCs w:val="21"/>
              </w:rPr>
            </w:pPr>
            <w:r>
              <w:rPr>
                <w:rFonts w:ascii="宋体" w:hAnsi="宋体" w:eastAsia="宋体"/>
                <w:b w:val="0"/>
                <w:i w:val="0"/>
                <w:color w:val="000000"/>
                <w:sz w:val="21"/>
                <w:szCs w:val="21"/>
                <w:lang w:eastAsia="zh-CN"/>
              </w:rPr>
              <w:t>供应商是非企业机构的，应提供有效的</w:t>
            </w:r>
            <w:r>
              <w:rPr>
                <w:rFonts w:ascii="宋体" w:hAnsi="宋体" w:eastAsia="宋体"/>
                <w:b w:val="0"/>
                <w:i w:val="0"/>
                <w:color w:val="000000"/>
                <w:sz w:val="21"/>
                <w:szCs w:val="21"/>
              </w:rPr>
              <w:t>“</w:t>
            </w:r>
            <w:r>
              <w:rPr>
                <w:rFonts w:ascii="宋体" w:hAnsi="宋体" w:eastAsia="宋体"/>
                <w:b w:val="0"/>
                <w:i w:val="0"/>
                <w:color w:val="000000"/>
                <w:sz w:val="21"/>
                <w:szCs w:val="21"/>
                <w:lang w:eastAsia="zh-CN"/>
              </w:rPr>
              <w:t>执业许可证”、“登记证书</w:t>
            </w:r>
            <w:r>
              <w:rPr>
                <w:rFonts w:ascii="宋体" w:hAnsi="宋体" w:eastAsia="宋体"/>
                <w:b w:val="0"/>
                <w:i w:val="0"/>
                <w:color w:val="000000"/>
                <w:sz w:val="21"/>
                <w:szCs w:val="21"/>
              </w:rPr>
              <w:t>”</w:t>
            </w:r>
            <w:r>
              <w:rPr>
                <w:rFonts w:ascii="宋体" w:hAnsi="宋体" w:eastAsia="宋体"/>
                <w:b w:val="0"/>
                <w:i w:val="0"/>
                <w:color w:val="000000"/>
                <w:sz w:val="21"/>
                <w:szCs w:val="21"/>
                <w:lang w:eastAsia="zh-CN"/>
              </w:rPr>
              <w:t>等证明文件；</w:t>
            </w:r>
          </w:p>
          <w:p w14:paraId="44972889">
            <w:pPr>
              <w:widowControl/>
              <w:wordWrap w:val="0"/>
              <w:autoSpaceDE w:val="0"/>
              <w:autoSpaceDN w:val="0"/>
              <w:spacing w:before="225" w:after="0" w:line="240" w:lineRule="exact"/>
              <w:ind w:left="0" w:right="0" w:firstLine="0"/>
              <w:jc w:val="left"/>
              <w:rPr>
                <w:sz w:val="21"/>
                <w:szCs w:val="21"/>
              </w:rPr>
            </w:pPr>
            <w:r>
              <w:rPr>
                <w:rFonts w:ascii="宋体" w:hAnsi="宋体" w:eastAsia="宋体"/>
                <w:b w:val="0"/>
                <w:i w:val="0"/>
                <w:color w:val="000000"/>
                <w:sz w:val="21"/>
                <w:szCs w:val="21"/>
                <w:lang w:eastAsia="zh-CN"/>
              </w:rPr>
              <w:t>供应商是个体工商户的，应提供有效的</w:t>
            </w:r>
            <w:r>
              <w:rPr>
                <w:rFonts w:ascii="宋体" w:hAnsi="宋体" w:eastAsia="宋体"/>
                <w:b w:val="0"/>
                <w:i w:val="0"/>
                <w:color w:val="000000"/>
                <w:sz w:val="21"/>
                <w:szCs w:val="21"/>
              </w:rPr>
              <w:t>“</w:t>
            </w:r>
            <w:r>
              <w:rPr>
                <w:rFonts w:ascii="宋体" w:hAnsi="宋体" w:eastAsia="宋体"/>
                <w:b w:val="0"/>
                <w:i w:val="0"/>
                <w:color w:val="000000"/>
                <w:sz w:val="21"/>
                <w:szCs w:val="21"/>
                <w:lang w:eastAsia="zh-CN"/>
              </w:rPr>
              <w:t>个体工商户营业执照”；</w:t>
            </w:r>
          </w:p>
          <w:p w14:paraId="073294A7">
            <w:pPr>
              <w:widowControl/>
              <w:wordWrap w:val="0"/>
              <w:autoSpaceDE w:val="0"/>
              <w:autoSpaceDN w:val="0"/>
              <w:spacing w:before="225" w:after="0" w:line="240" w:lineRule="exact"/>
              <w:ind w:left="0" w:right="0" w:firstLine="0"/>
              <w:jc w:val="left"/>
              <w:rPr>
                <w:sz w:val="21"/>
                <w:szCs w:val="21"/>
              </w:rPr>
            </w:pPr>
            <w:r>
              <w:rPr>
                <w:rFonts w:ascii="宋体" w:hAnsi="宋体" w:eastAsia="宋体"/>
                <w:b w:val="0"/>
                <w:i w:val="0"/>
                <w:color w:val="000000"/>
                <w:sz w:val="21"/>
                <w:szCs w:val="21"/>
                <w:lang w:eastAsia="zh-CN"/>
              </w:rPr>
              <w:t>供应商是自然人的</w:t>
            </w:r>
            <w:r>
              <w:rPr>
                <w:rFonts w:ascii="宋体" w:hAnsi="宋体" w:eastAsia="宋体"/>
                <w:b w:val="0"/>
                <w:i w:val="0"/>
                <w:color w:val="000000"/>
                <w:spacing w:val="2"/>
                <w:sz w:val="21"/>
                <w:szCs w:val="21"/>
                <w:lang w:eastAsia="zh-CN"/>
              </w:rPr>
              <w:t>，</w:t>
            </w:r>
            <w:r>
              <w:rPr>
                <w:rFonts w:ascii="宋体" w:hAnsi="宋体" w:eastAsia="宋体"/>
                <w:b w:val="0"/>
                <w:i w:val="0"/>
                <w:color w:val="000000"/>
                <w:sz w:val="21"/>
                <w:szCs w:val="21"/>
                <w:lang w:eastAsia="zh-CN"/>
              </w:rPr>
              <w:t>应提供有效的自然人身份证明。</w:t>
            </w:r>
          </w:p>
          <w:p w14:paraId="5BCEF83A">
            <w:pPr>
              <w:widowControl/>
              <w:wordWrap w:val="0"/>
              <w:autoSpaceDE w:val="0"/>
              <w:autoSpaceDN w:val="0"/>
              <w:spacing w:before="228" w:after="0" w:line="240" w:lineRule="exact"/>
              <w:ind w:left="0" w:right="0" w:firstLine="0"/>
              <w:jc w:val="left"/>
              <w:rPr>
                <w:sz w:val="21"/>
                <w:szCs w:val="21"/>
              </w:rPr>
            </w:pPr>
            <w:r>
              <w:rPr>
                <w:rFonts w:ascii="宋体" w:hAnsi="宋体" w:eastAsia="宋体"/>
                <w:b w:val="0"/>
                <w:i w:val="0"/>
                <w:color w:val="000000"/>
                <w:sz w:val="21"/>
                <w:szCs w:val="21"/>
                <w:lang w:eastAsia="zh-CN"/>
              </w:rPr>
              <w:t>对于银行</w:t>
            </w:r>
            <w:r>
              <w:rPr>
                <w:rFonts w:ascii="宋体" w:hAnsi="宋体" w:eastAsia="宋体"/>
                <w:b w:val="0"/>
                <w:i w:val="0"/>
                <w:color w:val="000000"/>
                <w:spacing w:val="2"/>
                <w:sz w:val="21"/>
                <w:szCs w:val="21"/>
                <w:lang w:eastAsia="zh-CN"/>
              </w:rPr>
              <w:t>、</w:t>
            </w:r>
            <w:r>
              <w:rPr>
                <w:rFonts w:ascii="宋体" w:hAnsi="宋体" w:eastAsia="宋体"/>
                <w:b w:val="0"/>
                <w:i w:val="0"/>
                <w:color w:val="000000"/>
                <w:sz w:val="21"/>
                <w:szCs w:val="21"/>
                <w:lang w:eastAsia="zh-CN"/>
              </w:rPr>
              <w:t>保险、</w:t>
            </w:r>
            <w:r>
              <w:rPr>
                <w:rFonts w:ascii="宋体" w:hAnsi="宋体" w:eastAsia="宋体"/>
                <w:b w:val="0"/>
                <w:i w:val="0"/>
                <w:color w:val="000000"/>
                <w:spacing w:val="1"/>
                <w:sz w:val="21"/>
                <w:szCs w:val="21"/>
                <w:lang w:eastAsia="zh-CN"/>
              </w:rPr>
              <w:t>石油石化</w:t>
            </w:r>
            <w:r>
              <w:rPr>
                <w:rFonts w:ascii="宋体" w:hAnsi="宋体" w:eastAsia="宋体"/>
                <w:b w:val="0"/>
                <w:i w:val="0"/>
                <w:color w:val="000000"/>
                <w:sz w:val="21"/>
                <w:szCs w:val="21"/>
                <w:lang w:eastAsia="zh-CN"/>
              </w:rPr>
              <w:t>、</w:t>
            </w:r>
            <w:r>
              <w:rPr>
                <w:rFonts w:ascii="宋体" w:hAnsi="宋体" w:eastAsia="宋体"/>
                <w:b w:val="0"/>
                <w:i w:val="0"/>
                <w:color w:val="000000"/>
                <w:spacing w:val="1"/>
                <w:sz w:val="21"/>
                <w:szCs w:val="21"/>
                <w:lang w:eastAsia="zh-CN"/>
              </w:rPr>
              <w:t>电力</w:t>
            </w:r>
            <w:r>
              <w:rPr>
                <w:rFonts w:ascii="宋体" w:hAnsi="宋体" w:eastAsia="宋体"/>
                <w:b w:val="0"/>
                <w:i w:val="0"/>
                <w:color w:val="000000"/>
                <w:sz w:val="21"/>
                <w:szCs w:val="21"/>
                <w:lang w:eastAsia="zh-CN"/>
              </w:rPr>
              <w:t>、电信等行业的分公司参加响应的，应提供该分公司的相应证明文件（如营业执照）；同时还应提供其总公司或上级主管部门出具的授权其参与本项目的书面唯一授权书</w:t>
            </w:r>
            <w:r>
              <w:rPr>
                <w:rFonts w:ascii="宋体" w:hAnsi="宋体" w:eastAsia="宋体"/>
                <w:b w:val="0"/>
                <w:i w:val="0"/>
                <w:color w:val="000000"/>
                <w:spacing w:val="2"/>
                <w:sz w:val="21"/>
                <w:szCs w:val="21"/>
                <w:lang w:eastAsia="zh-CN"/>
              </w:rPr>
              <w:t>（</w:t>
            </w:r>
            <w:r>
              <w:rPr>
                <w:rFonts w:ascii="宋体" w:hAnsi="宋体" w:eastAsia="宋体"/>
                <w:b w:val="0"/>
                <w:i w:val="0"/>
                <w:color w:val="000000"/>
                <w:sz w:val="21"/>
                <w:szCs w:val="21"/>
                <w:lang w:eastAsia="zh-CN"/>
              </w:rPr>
              <w:t>格式自拟</w:t>
            </w:r>
            <w:r>
              <w:rPr>
                <w:rFonts w:ascii="宋体" w:hAnsi="宋体" w:eastAsia="宋体"/>
                <w:b w:val="0"/>
                <w:i w:val="0"/>
                <w:color w:val="000000"/>
                <w:spacing w:val="2"/>
                <w:sz w:val="21"/>
                <w:szCs w:val="21"/>
                <w:lang w:eastAsia="zh-CN"/>
              </w:rPr>
              <w:t>，</w:t>
            </w:r>
            <w:r>
              <w:rPr>
                <w:rFonts w:ascii="宋体" w:hAnsi="宋体" w:eastAsia="宋体"/>
                <w:b w:val="0"/>
                <w:i w:val="0"/>
                <w:color w:val="000000"/>
                <w:sz w:val="21"/>
                <w:szCs w:val="21"/>
                <w:lang w:eastAsia="zh-CN"/>
              </w:rPr>
              <w:t>须加盖其总公司或上级主管部门的公章），也可以提供其总公司或上级主管部门的有关文件或制度等能够证明授权其独立开展业务的证明材料</w:t>
            </w:r>
            <w:r>
              <w:rPr>
                <w:rFonts w:ascii="宋体" w:hAnsi="宋体" w:eastAsia="宋体"/>
                <w:b w:val="0"/>
                <w:i w:val="0"/>
                <w:color w:val="0000FF"/>
                <w:sz w:val="21"/>
                <w:szCs w:val="21"/>
                <w:lang w:eastAsia="zh-CN"/>
              </w:rPr>
              <w:t>。</w:t>
            </w:r>
          </w:p>
        </w:tc>
        <w:tc>
          <w:tcPr>
            <w:tcW w:w="1101" w:type="dxa"/>
            <w:tcBorders>
              <w:top w:val="single" w:color="000000" w:sz="4" w:space="0"/>
              <w:left w:val="single" w:color="000000" w:sz="4" w:space="0"/>
              <w:bottom w:val="single" w:color="000000" w:sz="4" w:space="0"/>
              <w:right w:val="single" w:color="000000" w:sz="4" w:space="0"/>
            </w:tcBorders>
            <w:tcMar>
              <w:left w:w="0" w:type="dxa"/>
              <w:right w:w="0" w:type="dxa"/>
            </w:tcMar>
          </w:tcPr>
          <w:p w14:paraId="26199C5B">
            <w:pPr>
              <w:widowControl/>
              <w:wordWrap w:val="0"/>
              <w:autoSpaceDE w:val="0"/>
              <w:autoSpaceDN w:val="0"/>
              <w:spacing w:before="2835" w:after="0" w:line="240" w:lineRule="exact"/>
              <w:ind w:left="0" w:right="-2" w:firstLine="0"/>
              <w:jc w:val="center"/>
              <w:rPr>
                <w:sz w:val="21"/>
                <w:szCs w:val="21"/>
              </w:rPr>
            </w:pPr>
            <w:r>
              <w:rPr>
                <w:rFonts w:ascii="宋体" w:hAnsi="宋体" w:eastAsia="宋体"/>
                <w:b w:val="0"/>
                <w:i w:val="0"/>
                <w:color w:val="000000"/>
                <w:spacing w:val="32"/>
                <w:sz w:val="21"/>
                <w:szCs w:val="21"/>
                <w:lang w:eastAsia="zh-CN"/>
              </w:rPr>
              <w:t>提供证明文件的电子件或电</w:t>
            </w:r>
            <w:r>
              <w:rPr>
                <w:rFonts w:ascii="宋体" w:hAnsi="宋体" w:eastAsia="宋体"/>
                <w:b w:val="0"/>
                <w:i w:val="0"/>
                <w:color w:val="000000"/>
                <w:sz w:val="21"/>
                <w:szCs w:val="21"/>
                <w:lang w:eastAsia="zh-CN"/>
              </w:rPr>
              <w:t>子证照</w:t>
            </w:r>
          </w:p>
        </w:tc>
      </w:tr>
      <w:tr w14:paraId="7D93B895">
        <w:tblPrEx>
          <w:tblCellMar>
            <w:top w:w="0" w:type="dxa"/>
            <w:left w:w="108" w:type="dxa"/>
            <w:bottom w:w="0" w:type="dxa"/>
            <w:right w:w="108" w:type="dxa"/>
          </w:tblCellMar>
        </w:tblPrEx>
        <w:trPr>
          <w:trHeight w:val="1759" w:hRule="exact"/>
        </w:trPr>
        <w:tc>
          <w:tcPr>
            <w:tcW w:w="750" w:type="dxa"/>
            <w:tcBorders>
              <w:top w:val="single" w:color="000000" w:sz="4" w:space="0"/>
              <w:left w:val="single" w:color="000000" w:sz="4" w:space="0"/>
              <w:bottom w:val="single" w:color="000000" w:sz="4" w:space="0"/>
              <w:right w:val="single" w:color="000000" w:sz="4" w:space="0"/>
            </w:tcBorders>
            <w:tcMar>
              <w:left w:w="0" w:type="dxa"/>
              <w:right w:w="0" w:type="dxa"/>
            </w:tcMar>
            <w:vAlign w:val="top"/>
          </w:tcPr>
          <w:p w14:paraId="521BFA48">
            <w:pPr>
              <w:widowControl/>
              <w:wordWrap w:val="0"/>
              <w:autoSpaceDE w:val="0"/>
              <w:autoSpaceDN w:val="0"/>
              <w:spacing w:before="1435" w:after="0" w:line="240" w:lineRule="exact"/>
              <w:ind w:left="264" w:leftChars="0" w:right="0" w:rightChars="0" w:firstLine="0" w:firstLineChars="0"/>
              <w:jc w:val="left"/>
              <w:rPr>
                <w:rFonts w:ascii="宋体" w:hAnsi="宋体" w:eastAsia="宋体"/>
                <w:b w:val="0"/>
                <w:i w:val="0"/>
                <w:color w:val="000000"/>
                <w:sz w:val="21"/>
                <w:szCs w:val="21"/>
              </w:rPr>
            </w:pPr>
            <w:r>
              <w:rPr>
                <w:rFonts w:ascii="宋体" w:hAnsi="宋体" w:eastAsia="宋体"/>
                <w:b w:val="0"/>
                <w:i w:val="0"/>
                <w:color w:val="000000"/>
                <w:sz w:val="21"/>
                <w:szCs w:val="21"/>
              </w:rPr>
              <w:t>1-2</w:t>
            </w:r>
          </w:p>
        </w:tc>
        <w:tc>
          <w:tcPr>
            <w:tcW w:w="1640" w:type="dxa"/>
            <w:tcBorders>
              <w:top w:val="single" w:color="000000" w:sz="4" w:space="0"/>
              <w:left w:val="single" w:color="000000" w:sz="4" w:space="0"/>
              <w:bottom w:val="single" w:color="000000" w:sz="4" w:space="0"/>
              <w:right w:val="single" w:color="000000" w:sz="4" w:space="0"/>
            </w:tcBorders>
            <w:tcMar>
              <w:left w:w="0" w:type="dxa"/>
              <w:right w:w="0" w:type="dxa"/>
            </w:tcMar>
            <w:vAlign w:val="top"/>
          </w:tcPr>
          <w:p w14:paraId="31E10324">
            <w:pPr>
              <w:widowControl/>
              <w:wordWrap w:val="0"/>
              <w:autoSpaceDE w:val="0"/>
              <w:autoSpaceDN w:val="0"/>
              <w:spacing w:before="1435" w:after="0" w:line="240" w:lineRule="exact"/>
              <w:ind w:left="0" w:leftChars="0" w:right="0" w:rightChars="0" w:firstLine="0" w:firstLineChars="0"/>
              <w:jc w:val="left"/>
              <w:rPr>
                <w:sz w:val="21"/>
                <w:szCs w:val="21"/>
              </w:rPr>
            </w:pPr>
            <w:r>
              <w:rPr>
                <w:rFonts w:ascii="宋体" w:hAnsi="宋体" w:eastAsia="宋体"/>
                <w:b w:val="0"/>
                <w:i w:val="0"/>
                <w:color w:val="000000"/>
                <w:sz w:val="21"/>
                <w:szCs w:val="21"/>
                <w:lang w:eastAsia="zh-CN"/>
              </w:rPr>
              <w:t>供应商信用</w:t>
            </w:r>
          </w:p>
        </w:tc>
        <w:tc>
          <w:tcPr>
            <w:tcW w:w="6169" w:type="dxa"/>
            <w:tcBorders>
              <w:top w:val="single" w:color="000000" w:sz="4" w:space="0"/>
              <w:left w:val="single" w:color="000000" w:sz="4" w:space="0"/>
              <w:bottom w:val="single" w:color="000000" w:sz="4" w:space="0"/>
              <w:right w:val="single" w:color="000000" w:sz="4" w:space="0"/>
            </w:tcBorders>
            <w:tcMar>
              <w:left w:w="0" w:type="dxa"/>
              <w:right w:w="0" w:type="dxa"/>
            </w:tcMar>
            <w:vAlign w:val="top"/>
          </w:tcPr>
          <w:p w14:paraId="0E73F799">
            <w:pPr>
              <w:widowControl/>
              <w:wordWrap w:val="0"/>
              <w:autoSpaceDE w:val="0"/>
              <w:autoSpaceDN w:val="0"/>
              <w:spacing w:before="34" w:after="0" w:line="240" w:lineRule="exact"/>
              <w:ind w:left="0" w:right="0" w:firstLine="0"/>
              <w:jc w:val="left"/>
              <w:rPr>
                <w:sz w:val="21"/>
                <w:szCs w:val="21"/>
              </w:rPr>
            </w:pPr>
            <w:r>
              <w:rPr>
                <w:rFonts w:ascii="宋体" w:hAnsi="宋体" w:eastAsia="宋体"/>
                <w:b w:val="0"/>
                <w:i w:val="0"/>
                <w:color w:val="000000"/>
                <w:sz w:val="21"/>
                <w:szCs w:val="21"/>
                <w:lang w:eastAsia="zh-CN"/>
              </w:rPr>
              <w:t>至响应文件提交截止日，供应商均不存在以下情形：</w:t>
            </w:r>
          </w:p>
          <w:p w14:paraId="0A48320B">
            <w:pPr>
              <w:widowControl/>
              <w:wordWrap w:val="0"/>
              <w:autoSpaceDE w:val="0"/>
              <w:autoSpaceDN w:val="0"/>
              <w:spacing w:before="225" w:after="0" w:line="240" w:lineRule="exact"/>
              <w:ind w:left="0" w:right="0" w:firstLine="0"/>
              <w:jc w:val="left"/>
              <w:rPr>
                <w:sz w:val="21"/>
                <w:szCs w:val="21"/>
              </w:rPr>
            </w:pPr>
            <w:r>
              <w:rPr>
                <w:rFonts w:ascii="宋体" w:hAnsi="宋体" w:eastAsia="宋体"/>
                <w:b w:val="0"/>
                <w:i w:val="0"/>
                <w:color w:val="000000"/>
                <w:sz w:val="21"/>
                <w:szCs w:val="21"/>
                <w:lang w:eastAsia="zh-CN"/>
              </w:rPr>
              <w:t>（</w:t>
            </w:r>
            <w:r>
              <w:rPr>
                <w:rFonts w:ascii="宋体" w:hAnsi="宋体" w:eastAsia="宋体"/>
                <w:b w:val="0"/>
                <w:i w:val="0"/>
                <w:color w:val="000000"/>
                <w:sz w:val="21"/>
                <w:szCs w:val="21"/>
              </w:rPr>
              <w:t>1</w:t>
            </w:r>
            <w:r>
              <w:rPr>
                <w:rFonts w:ascii="宋体" w:hAnsi="宋体" w:eastAsia="宋体"/>
                <w:b w:val="0"/>
                <w:i w:val="0"/>
                <w:color w:val="000000"/>
                <w:sz w:val="21"/>
                <w:szCs w:val="21"/>
                <w:lang w:eastAsia="zh-CN"/>
              </w:rPr>
              <w:t>）被人民法院列入失信被执行人名单的</w:t>
            </w:r>
            <w:r>
              <w:rPr>
                <w:rFonts w:ascii="宋体" w:hAnsi="宋体" w:eastAsia="宋体"/>
                <w:b w:val="0"/>
                <w:i w:val="0"/>
                <w:color w:val="000000"/>
                <w:spacing w:val="1"/>
                <w:sz w:val="21"/>
                <w:szCs w:val="21"/>
                <w:lang w:eastAsia="zh-CN"/>
              </w:rPr>
              <w:t>；</w:t>
            </w:r>
          </w:p>
          <w:p w14:paraId="69E9DB8F">
            <w:pPr>
              <w:widowControl/>
              <w:wordWrap w:val="0"/>
              <w:autoSpaceDE w:val="0"/>
              <w:autoSpaceDN w:val="0"/>
              <w:spacing w:before="228" w:after="0" w:line="240" w:lineRule="exact"/>
              <w:ind w:left="0" w:right="0" w:firstLine="0"/>
              <w:jc w:val="left"/>
              <w:rPr>
                <w:sz w:val="21"/>
                <w:szCs w:val="21"/>
              </w:rPr>
            </w:pPr>
            <w:r>
              <w:rPr>
                <w:rFonts w:ascii="宋体" w:hAnsi="宋体" w:eastAsia="宋体"/>
                <w:b w:val="0"/>
                <w:i w:val="0"/>
                <w:color w:val="000000"/>
                <w:sz w:val="21"/>
                <w:szCs w:val="21"/>
                <w:lang w:eastAsia="zh-CN"/>
              </w:rPr>
              <w:t>（</w:t>
            </w:r>
            <w:r>
              <w:rPr>
                <w:rFonts w:ascii="宋体" w:hAnsi="宋体" w:eastAsia="宋体"/>
                <w:b w:val="0"/>
                <w:i w:val="0"/>
                <w:color w:val="000000"/>
                <w:sz w:val="21"/>
                <w:szCs w:val="21"/>
              </w:rPr>
              <w:t>2</w:t>
            </w:r>
            <w:r>
              <w:rPr>
                <w:rFonts w:ascii="宋体" w:hAnsi="宋体" w:eastAsia="宋体"/>
                <w:b w:val="0"/>
                <w:i w:val="0"/>
                <w:color w:val="000000"/>
                <w:spacing w:val="-108"/>
                <w:sz w:val="21"/>
                <w:szCs w:val="21"/>
                <w:lang w:eastAsia="zh-CN"/>
              </w:rPr>
              <w:t>）</w:t>
            </w:r>
            <w:r>
              <w:rPr>
                <w:rFonts w:ascii="宋体" w:hAnsi="宋体" w:eastAsia="宋体"/>
                <w:b w:val="0"/>
                <w:i w:val="0"/>
                <w:color w:val="000000"/>
                <w:sz w:val="21"/>
                <w:szCs w:val="21"/>
                <w:lang w:eastAsia="zh-CN"/>
              </w:rPr>
              <w:t>被税务机关列入重大税收违法失信主体名单的；</w:t>
            </w:r>
          </w:p>
          <w:p w14:paraId="55DAA85C">
            <w:pPr>
              <w:widowControl/>
              <w:wordWrap w:val="0"/>
              <w:autoSpaceDE w:val="0"/>
              <w:autoSpaceDN w:val="0"/>
              <w:spacing w:before="228" w:after="0" w:line="240" w:lineRule="exact"/>
              <w:ind w:left="0" w:right="0" w:firstLine="0"/>
              <w:jc w:val="left"/>
              <w:rPr>
                <w:rFonts w:ascii="宋体" w:hAnsi="宋体" w:eastAsia="宋体"/>
                <w:b w:val="0"/>
                <w:i w:val="0"/>
                <w:color w:val="000000"/>
                <w:sz w:val="21"/>
                <w:szCs w:val="21"/>
                <w:lang w:eastAsia="zh-CN"/>
              </w:rPr>
            </w:pPr>
            <w:r>
              <w:rPr>
                <w:rFonts w:ascii="宋体" w:hAnsi="宋体" w:eastAsia="宋体"/>
                <w:b w:val="0"/>
                <w:i w:val="0"/>
                <w:color w:val="000000"/>
                <w:sz w:val="21"/>
                <w:szCs w:val="21"/>
                <w:lang w:eastAsia="zh-CN"/>
              </w:rPr>
              <w:t>（</w:t>
            </w:r>
            <w:r>
              <w:rPr>
                <w:rFonts w:ascii="宋体" w:hAnsi="宋体" w:eastAsia="宋体"/>
                <w:b w:val="0"/>
                <w:i w:val="0"/>
                <w:color w:val="000000"/>
                <w:sz w:val="21"/>
                <w:szCs w:val="21"/>
              </w:rPr>
              <w:t>3</w:t>
            </w:r>
            <w:r>
              <w:rPr>
                <w:rFonts w:ascii="宋体" w:hAnsi="宋体" w:eastAsia="宋体"/>
                <w:b w:val="0"/>
                <w:i w:val="0"/>
                <w:color w:val="000000"/>
                <w:spacing w:val="-108"/>
                <w:sz w:val="21"/>
                <w:szCs w:val="21"/>
                <w:lang w:eastAsia="zh-CN"/>
              </w:rPr>
              <w:t>）</w:t>
            </w:r>
            <w:r>
              <w:rPr>
                <w:rFonts w:ascii="宋体" w:hAnsi="宋体" w:eastAsia="宋体"/>
                <w:b w:val="0"/>
                <w:i w:val="0"/>
                <w:color w:val="000000"/>
                <w:sz w:val="21"/>
                <w:szCs w:val="21"/>
                <w:lang w:eastAsia="zh-CN"/>
              </w:rPr>
              <w:t>被财政部门列入政府采购严重违法失信行为记录名单的。</w:t>
            </w:r>
          </w:p>
        </w:tc>
        <w:tc>
          <w:tcPr>
            <w:tcW w:w="1101" w:type="dxa"/>
            <w:tcBorders>
              <w:top w:val="single" w:color="000000" w:sz="4" w:space="0"/>
              <w:left w:val="single" w:color="000000" w:sz="4" w:space="0"/>
              <w:bottom w:val="single" w:color="000000" w:sz="4" w:space="0"/>
              <w:right w:val="single" w:color="000000" w:sz="4" w:space="0"/>
            </w:tcBorders>
            <w:tcMar>
              <w:left w:w="0" w:type="dxa"/>
              <w:right w:w="0" w:type="dxa"/>
            </w:tcMar>
            <w:vAlign w:val="top"/>
          </w:tcPr>
          <w:p w14:paraId="77529CB0">
            <w:pPr>
              <w:widowControl/>
              <w:wordWrap w:val="0"/>
              <w:autoSpaceDE w:val="0"/>
              <w:autoSpaceDN w:val="0"/>
              <w:spacing w:before="967" w:after="0" w:line="240" w:lineRule="exact"/>
              <w:ind w:left="0" w:right="-2" w:firstLine="0"/>
              <w:jc w:val="center"/>
              <w:rPr>
                <w:sz w:val="21"/>
                <w:szCs w:val="21"/>
              </w:rPr>
            </w:pPr>
            <w:r>
              <w:rPr>
                <w:rFonts w:ascii="宋体" w:hAnsi="宋体" w:eastAsia="宋体"/>
                <w:b w:val="0"/>
                <w:i w:val="0"/>
                <w:color w:val="000000"/>
                <w:spacing w:val="32"/>
                <w:sz w:val="21"/>
                <w:szCs w:val="21"/>
                <w:lang w:eastAsia="zh-CN"/>
              </w:rPr>
              <w:t>按响应函格式填写放入响应</w:t>
            </w:r>
          </w:p>
          <w:p w14:paraId="43C85F9E">
            <w:pPr>
              <w:widowControl/>
              <w:wordWrap w:val="0"/>
              <w:autoSpaceDE w:val="0"/>
              <w:autoSpaceDN w:val="0"/>
              <w:spacing w:before="225" w:after="0" w:line="240" w:lineRule="exact"/>
              <w:ind w:left="0" w:leftChars="0" w:right="0" w:rightChars="0" w:firstLine="0" w:firstLineChars="0"/>
              <w:jc w:val="center"/>
              <w:rPr>
                <w:rFonts w:ascii="宋体" w:hAnsi="宋体" w:eastAsia="宋体"/>
                <w:b w:val="0"/>
                <w:i w:val="0"/>
                <w:color w:val="000000"/>
                <w:sz w:val="21"/>
                <w:szCs w:val="21"/>
                <w:lang w:eastAsia="zh-CN"/>
              </w:rPr>
            </w:pPr>
            <w:r>
              <w:rPr>
                <w:rFonts w:ascii="宋体" w:hAnsi="宋体" w:eastAsia="宋体"/>
                <w:b w:val="0"/>
                <w:i w:val="0"/>
                <w:color w:val="000000"/>
                <w:sz w:val="21"/>
                <w:szCs w:val="21"/>
                <w:lang w:eastAsia="zh-CN"/>
              </w:rPr>
              <w:t>文件</w:t>
            </w:r>
          </w:p>
        </w:tc>
      </w:tr>
      <w:tr w14:paraId="4483DEE0">
        <w:tblPrEx>
          <w:tblCellMar>
            <w:top w:w="0" w:type="dxa"/>
            <w:left w:w="108" w:type="dxa"/>
            <w:bottom w:w="0" w:type="dxa"/>
            <w:right w:w="108" w:type="dxa"/>
          </w:tblCellMar>
        </w:tblPrEx>
        <w:trPr>
          <w:trHeight w:val="949" w:hRule="exact"/>
        </w:trPr>
        <w:tc>
          <w:tcPr>
            <w:tcW w:w="750" w:type="dxa"/>
            <w:tcBorders>
              <w:top w:val="single" w:color="000000" w:sz="4" w:space="0"/>
              <w:left w:val="single" w:color="000000" w:sz="4" w:space="0"/>
              <w:bottom w:val="single" w:color="000000" w:sz="4" w:space="0"/>
              <w:right w:val="single" w:color="000000" w:sz="4" w:space="0"/>
            </w:tcBorders>
            <w:tcMar>
              <w:left w:w="0" w:type="dxa"/>
              <w:right w:w="0" w:type="dxa"/>
            </w:tcMar>
            <w:vAlign w:val="top"/>
          </w:tcPr>
          <w:p w14:paraId="02C4B1B0">
            <w:pPr>
              <w:widowControl/>
              <w:wordWrap w:val="0"/>
              <w:autoSpaceDE w:val="0"/>
              <w:autoSpaceDN w:val="0"/>
              <w:spacing w:before="266" w:after="0" w:line="240" w:lineRule="exact"/>
              <w:ind w:left="264" w:leftChars="0" w:right="0" w:rightChars="0" w:firstLine="0" w:firstLineChars="0"/>
              <w:jc w:val="left"/>
              <w:rPr>
                <w:rFonts w:ascii="宋体" w:hAnsi="宋体" w:eastAsia="宋体"/>
                <w:b w:val="0"/>
                <w:i w:val="0"/>
                <w:color w:val="000000"/>
                <w:sz w:val="21"/>
                <w:szCs w:val="21"/>
              </w:rPr>
            </w:pPr>
            <w:r>
              <w:rPr>
                <w:rFonts w:ascii="宋体" w:hAnsi="宋体" w:eastAsia="宋体"/>
                <w:b w:val="0"/>
                <w:i w:val="0"/>
                <w:color w:val="000000"/>
                <w:sz w:val="21"/>
                <w:szCs w:val="21"/>
              </w:rPr>
              <w:t>1-3</w:t>
            </w:r>
          </w:p>
        </w:tc>
        <w:tc>
          <w:tcPr>
            <w:tcW w:w="1640" w:type="dxa"/>
            <w:tcBorders>
              <w:top w:val="single" w:color="000000" w:sz="4" w:space="0"/>
              <w:left w:val="single" w:color="000000" w:sz="4" w:space="0"/>
              <w:bottom w:val="single" w:color="000000" w:sz="4" w:space="0"/>
              <w:right w:val="single" w:color="000000" w:sz="4" w:space="0"/>
            </w:tcBorders>
            <w:tcMar>
              <w:left w:w="0" w:type="dxa"/>
              <w:right w:w="0" w:type="dxa"/>
            </w:tcMar>
            <w:vAlign w:val="top"/>
          </w:tcPr>
          <w:p w14:paraId="7085C9C5">
            <w:pPr>
              <w:widowControl/>
              <w:wordWrap w:val="0"/>
              <w:autoSpaceDE w:val="0"/>
              <w:autoSpaceDN w:val="0"/>
              <w:spacing w:before="266" w:after="0" w:line="240" w:lineRule="exact"/>
              <w:ind w:left="0" w:leftChars="0" w:right="0" w:rightChars="0" w:firstLine="0" w:firstLineChars="0"/>
              <w:jc w:val="left"/>
              <w:rPr>
                <w:sz w:val="21"/>
                <w:szCs w:val="21"/>
              </w:rPr>
            </w:pPr>
            <w:r>
              <w:rPr>
                <w:rFonts w:ascii="宋体" w:hAnsi="宋体" w:eastAsia="宋体"/>
                <w:b w:val="0"/>
                <w:i w:val="0"/>
                <w:color w:val="000000"/>
                <w:sz w:val="21"/>
                <w:szCs w:val="21"/>
                <w:lang w:eastAsia="zh-CN"/>
              </w:rPr>
              <w:t>响应函</w:t>
            </w:r>
          </w:p>
        </w:tc>
        <w:tc>
          <w:tcPr>
            <w:tcW w:w="6169" w:type="dxa"/>
            <w:tcBorders>
              <w:top w:val="single" w:color="000000" w:sz="4" w:space="0"/>
              <w:left w:val="single" w:color="000000" w:sz="4" w:space="0"/>
              <w:bottom w:val="single" w:color="000000" w:sz="4" w:space="0"/>
              <w:right w:val="single" w:color="000000" w:sz="4" w:space="0"/>
            </w:tcBorders>
            <w:tcMar>
              <w:left w:w="0" w:type="dxa"/>
              <w:right w:w="0" w:type="dxa"/>
            </w:tcMar>
            <w:vAlign w:val="top"/>
          </w:tcPr>
          <w:p w14:paraId="6D3B43CF">
            <w:pPr>
              <w:widowControl/>
              <w:wordWrap w:val="0"/>
              <w:autoSpaceDE w:val="0"/>
              <w:autoSpaceDN w:val="0"/>
              <w:spacing w:before="34" w:after="0" w:line="240" w:lineRule="exact"/>
              <w:ind w:left="0" w:right="-1" w:firstLine="0"/>
              <w:jc w:val="left"/>
              <w:rPr>
                <w:sz w:val="21"/>
                <w:szCs w:val="21"/>
              </w:rPr>
            </w:pPr>
            <w:r>
              <w:rPr>
                <w:rFonts w:ascii="宋体" w:hAnsi="宋体" w:eastAsia="宋体"/>
                <w:b w:val="0"/>
                <w:i w:val="0"/>
                <w:color w:val="000000"/>
                <w:spacing w:val="14"/>
                <w:sz w:val="21"/>
                <w:szCs w:val="21"/>
                <w:lang w:eastAsia="zh-CN"/>
              </w:rPr>
              <w:t>提供了符合单一来源采购文件要求的《</w:t>
            </w:r>
            <w:r>
              <w:rPr>
                <w:rFonts w:ascii="宋体" w:hAnsi="宋体" w:eastAsia="宋体"/>
                <w:b w:val="0"/>
                <w:i w:val="0"/>
                <w:color w:val="000000"/>
                <w:spacing w:val="6"/>
                <w:sz w:val="21"/>
                <w:szCs w:val="21"/>
                <w:lang w:eastAsia="zh-CN"/>
              </w:rPr>
              <w:t>响应</w:t>
            </w:r>
          </w:p>
          <w:p w14:paraId="1A127FC2">
            <w:pPr>
              <w:widowControl/>
              <w:wordWrap w:val="0"/>
              <w:autoSpaceDE w:val="0"/>
              <w:autoSpaceDN w:val="0"/>
              <w:spacing w:before="228" w:after="0" w:line="240" w:lineRule="exact"/>
              <w:ind w:left="0" w:leftChars="0" w:right="0" w:rightChars="0" w:firstLine="0" w:firstLineChars="0"/>
              <w:jc w:val="left"/>
              <w:rPr>
                <w:rFonts w:ascii="宋体" w:hAnsi="宋体" w:eastAsia="宋体"/>
                <w:b w:val="0"/>
                <w:i w:val="0"/>
                <w:color w:val="000000"/>
                <w:sz w:val="21"/>
                <w:szCs w:val="21"/>
                <w:lang w:eastAsia="zh-CN"/>
              </w:rPr>
            </w:pPr>
            <w:r>
              <w:rPr>
                <w:rFonts w:ascii="宋体" w:hAnsi="宋体" w:eastAsia="宋体"/>
                <w:b w:val="0"/>
                <w:i w:val="0"/>
                <w:color w:val="000000"/>
                <w:sz w:val="21"/>
                <w:szCs w:val="21"/>
                <w:lang w:eastAsia="zh-CN"/>
              </w:rPr>
              <w:t>函》。</w:t>
            </w:r>
          </w:p>
        </w:tc>
        <w:tc>
          <w:tcPr>
            <w:tcW w:w="1101" w:type="dxa"/>
            <w:tcBorders>
              <w:top w:val="single" w:color="000000" w:sz="4" w:space="0"/>
              <w:left w:val="single" w:color="000000" w:sz="4" w:space="0"/>
              <w:bottom w:val="single" w:color="000000" w:sz="4" w:space="0"/>
              <w:right w:val="single" w:color="000000" w:sz="4" w:space="0"/>
            </w:tcBorders>
            <w:tcMar>
              <w:left w:w="0" w:type="dxa"/>
              <w:right w:w="0" w:type="dxa"/>
            </w:tcMar>
            <w:vAlign w:val="top"/>
          </w:tcPr>
          <w:p w14:paraId="4EF4D435">
            <w:pPr>
              <w:widowControl/>
              <w:wordWrap w:val="0"/>
              <w:autoSpaceDE w:val="0"/>
              <w:autoSpaceDN w:val="0"/>
              <w:spacing w:before="34" w:after="0" w:line="240" w:lineRule="exact"/>
              <w:ind w:left="0" w:right="0" w:firstLine="0"/>
              <w:jc w:val="center"/>
              <w:rPr>
                <w:rFonts w:ascii="宋体" w:hAnsi="宋体" w:eastAsia="宋体"/>
                <w:b w:val="0"/>
                <w:i w:val="0"/>
                <w:color w:val="000000"/>
                <w:sz w:val="21"/>
                <w:szCs w:val="21"/>
                <w:lang w:eastAsia="zh-CN"/>
              </w:rPr>
            </w:pPr>
            <w:r>
              <w:rPr>
                <w:rFonts w:ascii="宋体" w:hAnsi="宋体" w:eastAsia="宋体"/>
                <w:b w:val="0"/>
                <w:i w:val="0"/>
                <w:color w:val="000000"/>
                <w:sz w:val="21"/>
                <w:szCs w:val="21"/>
                <w:lang w:eastAsia="zh-CN"/>
              </w:rPr>
              <w:t>格式见《响应文件格式》</w:t>
            </w:r>
          </w:p>
        </w:tc>
      </w:tr>
      <w:tr w14:paraId="63BAFD79">
        <w:tblPrEx>
          <w:tblCellMar>
            <w:top w:w="0" w:type="dxa"/>
            <w:left w:w="108" w:type="dxa"/>
            <w:bottom w:w="0" w:type="dxa"/>
            <w:right w:w="108" w:type="dxa"/>
          </w:tblCellMar>
        </w:tblPrEx>
        <w:trPr>
          <w:trHeight w:val="949" w:hRule="exact"/>
        </w:trPr>
        <w:tc>
          <w:tcPr>
            <w:tcW w:w="750" w:type="dxa"/>
            <w:tcBorders>
              <w:top w:val="single" w:color="000000" w:sz="4" w:space="0"/>
              <w:left w:val="single" w:color="000000" w:sz="4" w:space="0"/>
              <w:bottom w:val="single" w:color="000000" w:sz="4" w:space="0"/>
              <w:right w:val="single" w:color="000000" w:sz="4" w:space="0"/>
            </w:tcBorders>
            <w:tcMar>
              <w:left w:w="0" w:type="dxa"/>
              <w:right w:w="0" w:type="dxa"/>
            </w:tcMar>
            <w:vAlign w:val="top"/>
          </w:tcPr>
          <w:p w14:paraId="16736307">
            <w:pPr>
              <w:widowControl/>
              <w:wordWrap w:val="0"/>
              <w:autoSpaceDE w:val="0"/>
              <w:autoSpaceDN w:val="0"/>
              <w:spacing w:before="269" w:after="0" w:line="240" w:lineRule="exact"/>
              <w:ind w:left="264" w:leftChars="0" w:right="0" w:rightChars="0" w:firstLine="0" w:firstLineChars="0"/>
              <w:jc w:val="left"/>
              <w:rPr>
                <w:rFonts w:ascii="宋体" w:hAnsi="宋体" w:eastAsia="宋体"/>
                <w:b w:val="0"/>
                <w:i w:val="0"/>
                <w:color w:val="000000"/>
                <w:sz w:val="21"/>
                <w:szCs w:val="21"/>
              </w:rPr>
            </w:pPr>
            <w:r>
              <w:rPr>
                <w:rFonts w:ascii="宋体" w:hAnsi="宋体" w:eastAsia="宋体"/>
                <w:b w:val="0"/>
                <w:i w:val="0"/>
                <w:color w:val="000000"/>
                <w:sz w:val="21"/>
                <w:szCs w:val="21"/>
              </w:rPr>
              <w:t>1-4</w:t>
            </w:r>
          </w:p>
        </w:tc>
        <w:tc>
          <w:tcPr>
            <w:tcW w:w="1640" w:type="dxa"/>
            <w:tcBorders>
              <w:top w:val="single" w:color="000000" w:sz="4" w:space="0"/>
              <w:left w:val="single" w:color="000000" w:sz="4" w:space="0"/>
              <w:bottom w:val="single" w:color="000000" w:sz="4" w:space="0"/>
              <w:right w:val="single" w:color="000000" w:sz="4" w:space="0"/>
            </w:tcBorders>
            <w:tcMar>
              <w:left w:w="0" w:type="dxa"/>
              <w:right w:w="0" w:type="dxa"/>
            </w:tcMar>
            <w:vAlign w:val="top"/>
          </w:tcPr>
          <w:p w14:paraId="3656E1A0">
            <w:pPr>
              <w:widowControl/>
              <w:wordWrap w:val="0"/>
              <w:autoSpaceDE w:val="0"/>
              <w:autoSpaceDN w:val="0"/>
              <w:spacing w:before="34" w:after="0" w:line="240" w:lineRule="exact"/>
              <w:ind w:left="0" w:right="0" w:firstLine="0"/>
              <w:jc w:val="left"/>
              <w:rPr>
                <w:sz w:val="21"/>
                <w:szCs w:val="21"/>
              </w:rPr>
            </w:pPr>
            <w:r>
              <w:rPr>
                <w:rFonts w:ascii="宋体" w:hAnsi="宋体" w:eastAsia="宋体"/>
                <w:b w:val="0"/>
                <w:i w:val="0"/>
                <w:color w:val="000000"/>
                <w:spacing w:val="5"/>
                <w:sz w:val="21"/>
                <w:szCs w:val="21"/>
                <w:lang w:eastAsia="zh-CN"/>
              </w:rPr>
              <w:t>法律、</w:t>
            </w:r>
            <w:r>
              <w:rPr>
                <w:rFonts w:ascii="宋体" w:hAnsi="宋体" w:eastAsia="宋体"/>
                <w:b w:val="0"/>
                <w:i w:val="0"/>
                <w:color w:val="000000"/>
                <w:spacing w:val="4"/>
                <w:sz w:val="21"/>
                <w:szCs w:val="21"/>
                <w:lang w:eastAsia="zh-CN"/>
              </w:rPr>
              <w:t>行政法规规定</w:t>
            </w:r>
          </w:p>
          <w:p w14:paraId="0FA10022">
            <w:pPr>
              <w:widowControl/>
              <w:wordWrap w:val="0"/>
              <w:autoSpaceDE w:val="0"/>
              <w:autoSpaceDN w:val="0"/>
              <w:spacing w:before="228" w:after="0" w:line="240" w:lineRule="exact"/>
              <w:ind w:left="0" w:leftChars="0" w:right="0" w:rightChars="0" w:firstLine="0" w:firstLineChars="0"/>
              <w:jc w:val="left"/>
              <w:rPr>
                <w:rFonts w:ascii="宋体" w:hAnsi="宋体" w:eastAsia="宋体"/>
                <w:b w:val="0"/>
                <w:i w:val="0"/>
                <w:color w:val="000000"/>
                <w:sz w:val="21"/>
                <w:szCs w:val="21"/>
                <w:lang w:eastAsia="zh-CN"/>
              </w:rPr>
            </w:pPr>
            <w:r>
              <w:rPr>
                <w:rFonts w:ascii="宋体" w:hAnsi="宋体" w:eastAsia="宋体"/>
                <w:b w:val="0"/>
                <w:i w:val="0"/>
                <w:color w:val="000000"/>
                <w:sz w:val="21"/>
                <w:szCs w:val="21"/>
                <w:lang w:eastAsia="zh-CN"/>
              </w:rPr>
              <w:t>的其他条件</w:t>
            </w:r>
          </w:p>
        </w:tc>
        <w:tc>
          <w:tcPr>
            <w:tcW w:w="6169" w:type="dxa"/>
            <w:tcBorders>
              <w:top w:val="single" w:color="000000" w:sz="4" w:space="0"/>
              <w:left w:val="single" w:color="000000" w:sz="4" w:space="0"/>
              <w:bottom w:val="single" w:color="000000" w:sz="4" w:space="0"/>
              <w:right w:val="single" w:color="000000" w:sz="4" w:space="0"/>
            </w:tcBorders>
            <w:tcMar>
              <w:left w:w="0" w:type="dxa"/>
              <w:right w:w="0" w:type="dxa"/>
            </w:tcMar>
            <w:vAlign w:val="top"/>
          </w:tcPr>
          <w:p w14:paraId="5952F24A">
            <w:pPr>
              <w:widowControl/>
              <w:wordWrap w:val="0"/>
              <w:autoSpaceDE w:val="0"/>
              <w:autoSpaceDN w:val="0"/>
              <w:spacing w:before="269" w:after="0" w:line="240" w:lineRule="exact"/>
              <w:ind w:left="0" w:leftChars="0" w:right="0" w:rightChars="0" w:firstLine="0" w:firstLineChars="0"/>
              <w:jc w:val="left"/>
              <w:rPr>
                <w:rFonts w:ascii="宋体" w:hAnsi="宋体" w:eastAsia="宋体"/>
                <w:b w:val="0"/>
                <w:i w:val="0"/>
                <w:color w:val="000000"/>
                <w:sz w:val="21"/>
                <w:szCs w:val="21"/>
                <w:lang w:eastAsia="zh-CN"/>
              </w:rPr>
            </w:pPr>
            <w:r>
              <w:rPr>
                <w:rFonts w:ascii="宋体" w:hAnsi="宋体" w:eastAsia="宋体"/>
                <w:b w:val="0"/>
                <w:i w:val="0"/>
                <w:color w:val="000000"/>
                <w:sz w:val="21"/>
                <w:szCs w:val="21"/>
                <w:lang w:eastAsia="zh-CN"/>
              </w:rPr>
              <w:t>法律、行政法规规定的其他条件</w:t>
            </w:r>
          </w:p>
        </w:tc>
        <w:tc>
          <w:tcPr>
            <w:tcW w:w="1101" w:type="dxa"/>
            <w:tcBorders>
              <w:top w:val="single" w:color="000000" w:sz="4" w:space="0"/>
              <w:left w:val="single" w:color="000000" w:sz="4" w:space="0"/>
              <w:bottom w:val="single" w:color="000000" w:sz="4" w:space="0"/>
              <w:right w:val="single" w:color="000000" w:sz="4" w:space="0"/>
            </w:tcBorders>
            <w:tcMar>
              <w:left w:w="0" w:type="dxa"/>
              <w:right w:w="0" w:type="dxa"/>
            </w:tcMar>
            <w:vAlign w:val="top"/>
          </w:tcPr>
          <w:p w14:paraId="2654A9C5">
            <w:pPr>
              <w:widowControl/>
              <w:wordWrap w:val="0"/>
              <w:autoSpaceDE w:val="0"/>
              <w:autoSpaceDN w:val="0"/>
              <w:spacing w:before="269" w:after="0" w:line="240" w:lineRule="exact"/>
              <w:ind w:left="0" w:leftChars="0" w:right="0" w:rightChars="0" w:firstLine="0" w:firstLineChars="0"/>
              <w:jc w:val="center"/>
              <w:rPr>
                <w:rFonts w:ascii="宋体" w:hAnsi="宋体" w:eastAsia="宋体"/>
                <w:b w:val="0"/>
                <w:i w:val="0"/>
                <w:color w:val="000000"/>
                <w:sz w:val="21"/>
                <w:szCs w:val="21"/>
                <w:lang w:eastAsia="zh-CN"/>
              </w:rPr>
            </w:pPr>
            <w:r>
              <w:rPr>
                <w:rFonts w:ascii="宋体" w:hAnsi="宋体" w:eastAsia="宋体"/>
                <w:b w:val="0"/>
                <w:i w:val="0"/>
                <w:color w:val="000000"/>
                <w:sz w:val="21"/>
                <w:szCs w:val="21"/>
              </w:rPr>
              <w:t>/</w:t>
            </w:r>
          </w:p>
        </w:tc>
      </w:tr>
    </w:tbl>
    <w:p w14:paraId="5D1F676E">
      <w:pPr>
        <w:spacing w:after="0"/>
        <w:sectPr>
          <w:pgSz w:w="11906" w:h="16838"/>
          <w:pgMar w:top="754" w:right="877" w:bottom="478" w:left="1367" w:header="720" w:footer="720" w:gutter="0"/>
          <w:cols w:equalWidth="0" w:num="1">
            <w:col w:w="9662"/>
          </w:cols>
          <w:docGrid w:linePitch="360" w:charSpace="0"/>
        </w:sectPr>
      </w:pPr>
    </w:p>
    <w:p w14:paraId="17FBBCFB">
      <w:pPr>
        <w:widowControl/>
        <w:wordWrap w:val="0"/>
        <w:autoSpaceDE w:val="0"/>
        <w:autoSpaceDN w:val="0"/>
        <w:spacing w:before="0" w:after="343" w:line="14" w:lineRule="exact"/>
        <w:ind w:left="0" w:right="0"/>
      </w:pPr>
      <w:r>
        <w:pict>
          <v:shape id="_x0000_s1027" o:spid="_x0000_s1027" style="position:absolute;left:0pt;margin-left:80.5pt;margin-top:441.4pt;height:13pt;width:25pt;mso-position-horizontal-relative:page;mso-position-vertical-relative:page;z-index:251660288;mso-width-relative:page;mso-height-relative:page;" filled="f" stroked="f" coordsize="21600,21600" path="m0,0l0,1000,1000,1000,1000,0xe">
            <v:path/>
            <v:fill on="f" focussize="0,0"/>
            <v:stroke on="f"/>
            <v:imagedata o:title=""/>
            <o:lock v:ext="edit"/>
            <v:textbox inset="0mm,0mm,0mm,0mm" style="mso-rotate-with-shape:t;">
              <w:txbxContent>
                <w:p w14:paraId="696770F2"/>
              </w:txbxContent>
            </v:textbox>
          </v:shape>
        </w:pict>
      </w:r>
    </w:p>
    <w:p w14:paraId="726DAF3C">
      <w:pPr>
        <w:widowControl/>
        <w:wordWrap w:val="0"/>
        <w:autoSpaceDE w:val="0"/>
        <w:autoSpaceDN w:val="0"/>
        <w:spacing w:before="700" w:after="0" w:line="14" w:lineRule="exact"/>
        <w:ind w:left="0" w:right="0"/>
      </w:pPr>
    </w:p>
    <w:p w14:paraId="65450664">
      <w:pPr>
        <w:widowControl/>
        <w:wordWrap w:val="0"/>
        <w:autoSpaceDE w:val="0"/>
        <w:autoSpaceDN w:val="0"/>
        <w:spacing w:before="34" w:after="75" w:line="240" w:lineRule="exact"/>
        <w:ind w:left="50" w:right="0" w:firstLine="0"/>
        <w:jc w:val="left"/>
      </w:pPr>
      <w:r>
        <w:rPr>
          <w:rFonts w:ascii="宋体" w:hAnsi="宋体" w:eastAsia="宋体"/>
          <w:b w:val="0"/>
          <w:i w:val="0"/>
          <w:color w:val="000000"/>
          <w:sz w:val="24"/>
        </w:rPr>
        <w:t>1.2</w:t>
      </w:r>
      <w:r>
        <w:rPr>
          <w:rFonts w:ascii="宋体" w:hAnsi="宋体" w:eastAsia="宋体"/>
          <w:b w:val="0"/>
          <w:i w:val="0"/>
          <w:color w:val="000000"/>
          <w:sz w:val="24"/>
          <w:lang w:eastAsia="zh-CN"/>
        </w:rPr>
        <w:t>《符合性审查要求》见下表：</w:t>
      </w:r>
    </w:p>
    <w:p w14:paraId="5CCA5451">
      <w:pPr>
        <w:widowControl/>
        <w:wordWrap w:val="0"/>
        <w:autoSpaceDE w:val="0"/>
        <w:autoSpaceDN w:val="0"/>
        <w:spacing w:before="151" w:after="57" w:line="240" w:lineRule="exact"/>
        <w:ind w:left="3741" w:right="0" w:firstLine="0"/>
        <w:jc w:val="left"/>
      </w:pPr>
      <w:r>
        <w:rPr>
          <w:rFonts w:ascii="宋体" w:hAnsi="宋体" w:eastAsia="宋体"/>
          <w:b/>
          <w:i w:val="0"/>
          <w:color w:val="000000"/>
          <w:spacing w:val="1"/>
          <w:sz w:val="24"/>
          <w:lang w:eastAsia="zh-CN"/>
        </w:rPr>
        <w:t>符合性审查要求</w:t>
      </w:r>
    </w:p>
    <w:p w14:paraId="5395064F">
      <w:pPr>
        <w:widowControl/>
        <w:wordWrap w:val="0"/>
        <w:autoSpaceDE w:val="0"/>
        <w:autoSpaceDN w:val="0"/>
        <w:spacing w:before="101" w:after="0" w:line="14" w:lineRule="exact"/>
        <w:ind w:left="0" w:right="0"/>
      </w:pPr>
    </w:p>
    <w:tbl>
      <w:tblPr>
        <w:tblStyle w:val="36"/>
        <w:tblW w:w="9663" w:type="dxa"/>
        <w:tblInd w:w="54" w:type="dxa"/>
        <w:tblLayout w:type="fixed"/>
        <w:tblCellMar>
          <w:top w:w="0" w:type="dxa"/>
          <w:left w:w="108" w:type="dxa"/>
          <w:bottom w:w="0" w:type="dxa"/>
          <w:right w:w="108" w:type="dxa"/>
        </w:tblCellMar>
      </w:tblPr>
      <w:tblGrid>
        <w:gridCol w:w="965"/>
        <w:gridCol w:w="5477"/>
        <w:gridCol w:w="3221"/>
      </w:tblGrid>
      <w:tr w14:paraId="2F2E480D">
        <w:tblPrEx>
          <w:tblCellMar>
            <w:top w:w="0" w:type="dxa"/>
            <w:left w:w="108" w:type="dxa"/>
            <w:bottom w:w="0" w:type="dxa"/>
            <w:right w:w="108" w:type="dxa"/>
          </w:tblCellMar>
        </w:tblPrEx>
        <w:trPr>
          <w:trHeight w:val="380" w:hRule="exact"/>
        </w:trPr>
        <w:tc>
          <w:tcPr>
            <w:tcW w:w="965" w:type="dxa"/>
            <w:tcBorders>
              <w:top w:val="single" w:color="000000" w:sz="4" w:space="0"/>
              <w:left w:val="single" w:color="000000" w:sz="4" w:space="0"/>
              <w:bottom w:val="single" w:color="000000" w:sz="4" w:space="0"/>
              <w:right w:val="single" w:color="000000" w:sz="4" w:space="0"/>
            </w:tcBorders>
            <w:tcMar>
              <w:left w:w="0" w:type="dxa"/>
              <w:right w:w="0" w:type="dxa"/>
            </w:tcMar>
          </w:tcPr>
          <w:p w14:paraId="541D40D2">
            <w:pPr>
              <w:rPr>
                <w:rFonts w:hint="eastAsia" w:eastAsia="宋体"/>
                <w:lang w:val="en-US" w:eastAsia="zh-CN"/>
              </w:rPr>
            </w:pPr>
            <w:r>
              <w:rPr>
                <w:rFonts w:hint="eastAsia" w:eastAsia="宋体"/>
                <w:lang w:val="en-US" w:eastAsia="zh-CN"/>
              </w:rPr>
              <w:t>序号</w:t>
            </w:r>
          </w:p>
        </w:tc>
        <w:tc>
          <w:tcPr>
            <w:tcW w:w="5477" w:type="dxa"/>
            <w:tcBorders>
              <w:top w:val="single" w:color="000000" w:sz="4" w:space="0"/>
              <w:left w:val="single" w:color="000000" w:sz="4" w:space="0"/>
              <w:bottom w:val="single" w:color="000000" w:sz="4" w:space="0"/>
              <w:right w:val="single" w:color="000000" w:sz="4" w:space="0"/>
            </w:tcBorders>
            <w:tcMar>
              <w:left w:w="0" w:type="dxa"/>
              <w:right w:w="0" w:type="dxa"/>
            </w:tcMar>
          </w:tcPr>
          <w:p w14:paraId="7AA9D41F">
            <w:pPr>
              <w:widowControl/>
              <w:wordWrap w:val="0"/>
              <w:autoSpaceDE w:val="0"/>
              <w:autoSpaceDN w:val="0"/>
              <w:spacing w:before="34" w:after="0" w:line="240" w:lineRule="exact"/>
              <w:ind w:left="634" w:right="0" w:firstLine="0"/>
              <w:jc w:val="left"/>
            </w:pPr>
            <w:r>
              <w:rPr>
                <w:rFonts w:ascii="宋体" w:hAnsi="宋体" w:eastAsia="宋体"/>
                <w:b w:val="0"/>
                <w:i w:val="0"/>
                <w:color w:val="000000"/>
                <w:sz w:val="24"/>
                <w:lang w:eastAsia="zh-CN"/>
              </w:rPr>
              <w:t>审查因素</w:t>
            </w:r>
          </w:p>
        </w:tc>
        <w:tc>
          <w:tcPr>
            <w:tcW w:w="3221" w:type="dxa"/>
            <w:tcBorders>
              <w:top w:val="single" w:color="000000" w:sz="4" w:space="0"/>
              <w:left w:val="single" w:color="000000" w:sz="4" w:space="0"/>
              <w:bottom w:val="single" w:color="000000" w:sz="4" w:space="0"/>
              <w:right w:val="single" w:color="000000" w:sz="4" w:space="0"/>
            </w:tcBorders>
            <w:tcMar>
              <w:left w:w="0" w:type="dxa"/>
              <w:right w:w="0" w:type="dxa"/>
            </w:tcMar>
          </w:tcPr>
          <w:p w14:paraId="3F7E1732">
            <w:pPr>
              <w:widowControl/>
              <w:wordWrap w:val="0"/>
              <w:autoSpaceDE w:val="0"/>
              <w:autoSpaceDN w:val="0"/>
              <w:spacing w:before="34" w:after="0" w:line="240" w:lineRule="exact"/>
              <w:ind w:right="0"/>
              <w:jc w:val="left"/>
            </w:pPr>
            <w:r>
              <w:rPr>
                <w:rFonts w:ascii="宋体" w:hAnsi="宋体" w:eastAsia="宋体"/>
                <w:b w:val="0"/>
                <w:i w:val="0"/>
                <w:color w:val="000000"/>
                <w:sz w:val="24"/>
                <w:lang w:eastAsia="zh-CN"/>
              </w:rPr>
              <w:t>审查内容</w:t>
            </w:r>
          </w:p>
        </w:tc>
      </w:tr>
      <w:tr w14:paraId="3E4A30FA">
        <w:tblPrEx>
          <w:tblCellMar>
            <w:top w:w="0" w:type="dxa"/>
            <w:left w:w="108" w:type="dxa"/>
            <w:bottom w:w="0" w:type="dxa"/>
            <w:right w:w="108" w:type="dxa"/>
          </w:tblCellMar>
        </w:tblPrEx>
        <w:trPr>
          <w:trHeight w:val="542" w:hRule="exact"/>
        </w:trPr>
        <w:tc>
          <w:tcPr>
            <w:tcW w:w="965" w:type="dxa"/>
            <w:tcBorders>
              <w:top w:val="single" w:color="000000" w:sz="4" w:space="0"/>
              <w:left w:val="single" w:color="000000" w:sz="4" w:space="0"/>
              <w:bottom w:val="single" w:color="000000" w:sz="4" w:space="0"/>
              <w:right w:val="single" w:color="000000" w:sz="4" w:space="0"/>
            </w:tcBorders>
            <w:tcMar>
              <w:left w:w="0" w:type="dxa"/>
              <w:right w:w="0" w:type="dxa"/>
            </w:tcMar>
          </w:tcPr>
          <w:p w14:paraId="08B58E0D">
            <w:pPr>
              <w:widowControl/>
              <w:wordWrap w:val="0"/>
              <w:autoSpaceDE w:val="0"/>
              <w:autoSpaceDN w:val="0"/>
              <w:spacing w:before="36" w:after="0" w:line="240" w:lineRule="exact"/>
              <w:ind w:left="310" w:right="0" w:firstLine="0"/>
              <w:jc w:val="left"/>
            </w:pPr>
            <w:r>
              <w:rPr>
                <w:rFonts w:ascii="宋体" w:hAnsi="宋体" w:eastAsia="宋体"/>
                <w:b w:val="0"/>
                <w:i w:val="0"/>
                <w:color w:val="000000"/>
                <w:sz w:val="24"/>
              </w:rPr>
              <w:t>1</w:t>
            </w:r>
          </w:p>
        </w:tc>
        <w:tc>
          <w:tcPr>
            <w:tcW w:w="5477" w:type="dxa"/>
            <w:tcBorders>
              <w:top w:val="single" w:color="000000" w:sz="4" w:space="0"/>
              <w:left w:val="single" w:color="000000" w:sz="4" w:space="0"/>
              <w:bottom w:val="single" w:color="000000" w:sz="4" w:space="0"/>
              <w:right w:val="single" w:color="000000" w:sz="4" w:space="0"/>
            </w:tcBorders>
            <w:tcMar>
              <w:left w:w="0" w:type="dxa"/>
              <w:right w:w="0" w:type="dxa"/>
            </w:tcMar>
          </w:tcPr>
          <w:p w14:paraId="121AD484">
            <w:pPr>
              <w:widowControl/>
              <w:wordWrap w:val="0"/>
              <w:autoSpaceDE w:val="0"/>
              <w:autoSpaceDN w:val="0"/>
              <w:spacing w:before="36" w:after="0" w:line="240" w:lineRule="exact"/>
              <w:ind w:left="2" w:right="0" w:firstLine="0"/>
              <w:jc w:val="left"/>
            </w:pPr>
            <w:r>
              <w:rPr>
                <w:rFonts w:ascii="宋体" w:hAnsi="宋体" w:eastAsia="宋体"/>
                <w:b w:val="0"/>
                <w:i w:val="0"/>
                <w:color w:val="000000"/>
                <w:sz w:val="24"/>
                <w:lang w:eastAsia="zh-CN"/>
              </w:rPr>
              <w:t>授权委托书</w:t>
            </w:r>
          </w:p>
        </w:tc>
        <w:tc>
          <w:tcPr>
            <w:tcW w:w="3221" w:type="dxa"/>
            <w:tcBorders>
              <w:top w:val="single" w:color="000000" w:sz="4" w:space="0"/>
              <w:left w:val="single" w:color="000000" w:sz="4" w:space="0"/>
              <w:bottom w:val="single" w:color="000000" w:sz="4" w:space="0"/>
              <w:right w:val="single" w:color="000000" w:sz="4" w:space="0"/>
            </w:tcBorders>
            <w:tcMar>
              <w:left w:w="0" w:type="dxa"/>
              <w:right w:w="0" w:type="dxa"/>
            </w:tcMar>
          </w:tcPr>
          <w:p w14:paraId="13C185B4">
            <w:pPr>
              <w:widowControl/>
              <w:wordWrap w:val="0"/>
              <w:autoSpaceDE w:val="0"/>
              <w:autoSpaceDN w:val="0"/>
              <w:spacing w:before="36" w:after="0" w:line="240" w:lineRule="exact"/>
              <w:ind w:left="0" w:right="0" w:firstLine="0"/>
              <w:jc w:val="left"/>
            </w:pPr>
            <w:r>
              <w:rPr>
                <w:rFonts w:ascii="宋体" w:hAnsi="宋体" w:eastAsia="宋体"/>
                <w:b w:val="0"/>
                <w:i w:val="0"/>
                <w:color w:val="000000"/>
                <w:sz w:val="24"/>
                <w:lang w:eastAsia="zh-CN"/>
              </w:rPr>
              <w:t>按单一来源采购文件要求提供授权委托书；</w:t>
            </w:r>
          </w:p>
        </w:tc>
      </w:tr>
      <w:tr w14:paraId="4D2CF518">
        <w:tblPrEx>
          <w:tblCellMar>
            <w:top w:w="0" w:type="dxa"/>
            <w:left w:w="108" w:type="dxa"/>
            <w:bottom w:w="0" w:type="dxa"/>
            <w:right w:w="108" w:type="dxa"/>
          </w:tblCellMar>
        </w:tblPrEx>
        <w:trPr>
          <w:trHeight w:val="802" w:hRule="exact"/>
        </w:trPr>
        <w:tc>
          <w:tcPr>
            <w:tcW w:w="965" w:type="dxa"/>
            <w:tcBorders>
              <w:top w:val="single" w:color="000000" w:sz="4" w:space="0"/>
              <w:left w:val="single" w:color="000000" w:sz="4" w:space="0"/>
              <w:bottom w:val="single" w:color="000000" w:sz="4" w:space="0"/>
              <w:right w:val="single" w:color="000000" w:sz="4" w:space="0"/>
            </w:tcBorders>
            <w:tcMar>
              <w:left w:w="0" w:type="dxa"/>
              <w:right w:w="0" w:type="dxa"/>
            </w:tcMar>
          </w:tcPr>
          <w:p w14:paraId="2D37804B">
            <w:pPr>
              <w:widowControl/>
              <w:wordWrap w:val="0"/>
              <w:autoSpaceDE w:val="0"/>
              <w:autoSpaceDN w:val="0"/>
              <w:spacing w:before="269" w:after="0" w:line="240" w:lineRule="exact"/>
              <w:ind w:left="310" w:right="0" w:firstLine="0"/>
              <w:jc w:val="left"/>
            </w:pPr>
            <w:r>
              <w:rPr>
                <w:rFonts w:ascii="宋体" w:hAnsi="宋体" w:eastAsia="宋体"/>
                <w:b w:val="0"/>
                <w:i w:val="0"/>
                <w:color w:val="000000"/>
                <w:sz w:val="24"/>
              </w:rPr>
              <w:t>2</w:t>
            </w:r>
          </w:p>
        </w:tc>
        <w:tc>
          <w:tcPr>
            <w:tcW w:w="5477" w:type="dxa"/>
            <w:tcBorders>
              <w:top w:val="single" w:color="000000" w:sz="4" w:space="0"/>
              <w:left w:val="single" w:color="000000" w:sz="4" w:space="0"/>
              <w:bottom w:val="single" w:color="000000" w:sz="4" w:space="0"/>
              <w:right w:val="single" w:color="000000" w:sz="4" w:space="0"/>
            </w:tcBorders>
            <w:tcMar>
              <w:left w:w="0" w:type="dxa"/>
              <w:right w:w="0" w:type="dxa"/>
            </w:tcMar>
          </w:tcPr>
          <w:p w14:paraId="2BAFD653">
            <w:pPr>
              <w:widowControl/>
              <w:wordWrap w:val="0"/>
              <w:autoSpaceDE w:val="0"/>
              <w:autoSpaceDN w:val="0"/>
              <w:spacing w:before="269" w:after="0" w:line="240" w:lineRule="exact"/>
              <w:ind w:left="2" w:right="0" w:firstLine="0"/>
              <w:jc w:val="left"/>
            </w:pPr>
            <w:r>
              <w:rPr>
                <w:rFonts w:ascii="宋体" w:hAnsi="宋体" w:eastAsia="宋体"/>
                <w:b w:val="0"/>
                <w:i w:val="0"/>
                <w:color w:val="000000"/>
                <w:sz w:val="24"/>
                <w:lang w:eastAsia="zh-CN"/>
              </w:rPr>
              <w:t>其他无效情形</w:t>
            </w:r>
          </w:p>
        </w:tc>
        <w:tc>
          <w:tcPr>
            <w:tcW w:w="3221" w:type="dxa"/>
            <w:tcBorders>
              <w:top w:val="single" w:color="000000" w:sz="4" w:space="0"/>
              <w:left w:val="single" w:color="000000" w:sz="4" w:space="0"/>
              <w:bottom w:val="single" w:color="000000" w:sz="4" w:space="0"/>
              <w:right w:val="single" w:color="000000" w:sz="4" w:space="0"/>
            </w:tcBorders>
            <w:tcMar>
              <w:left w:w="0" w:type="dxa"/>
              <w:right w:w="0" w:type="dxa"/>
            </w:tcMar>
          </w:tcPr>
          <w:p w14:paraId="7FCBA8B2">
            <w:pPr>
              <w:widowControl/>
              <w:wordWrap w:val="0"/>
              <w:autoSpaceDE w:val="0"/>
              <w:autoSpaceDN w:val="0"/>
              <w:spacing w:before="34" w:after="0" w:line="240" w:lineRule="exact"/>
              <w:ind w:left="0" w:right="0" w:firstLine="0"/>
              <w:jc w:val="left"/>
            </w:pPr>
            <w:r>
              <w:rPr>
                <w:rFonts w:ascii="宋体" w:hAnsi="宋体" w:eastAsia="宋体"/>
                <w:b w:val="0"/>
                <w:i w:val="0"/>
                <w:color w:val="000000"/>
                <w:sz w:val="24"/>
                <w:lang w:eastAsia="zh-CN"/>
              </w:rPr>
              <w:t>供应商</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响应文件存在不符合法律</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法规和单一来源采购文件规</w:t>
            </w:r>
          </w:p>
          <w:p w14:paraId="7036740E">
            <w:pPr>
              <w:widowControl/>
              <w:wordWrap w:val="0"/>
              <w:autoSpaceDE w:val="0"/>
              <w:autoSpaceDN w:val="0"/>
              <w:spacing w:before="228" w:after="0" w:line="240" w:lineRule="exact"/>
              <w:ind w:left="0" w:right="0" w:firstLine="0"/>
              <w:jc w:val="left"/>
            </w:pPr>
            <w:r>
              <w:rPr>
                <w:rFonts w:ascii="宋体" w:hAnsi="宋体" w:eastAsia="宋体"/>
                <w:b w:val="0"/>
                <w:i w:val="0"/>
                <w:color w:val="000000"/>
                <w:sz w:val="24"/>
                <w:lang w:eastAsia="zh-CN"/>
              </w:rPr>
              <w:t>定的其他无效情形。</w:t>
            </w:r>
          </w:p>
        </w:tc>
      </w:tr>
    </w:tbl>
    <w:p w14:paraId="4BA22925">
      <w:pPr>
        <w:widowControl/>
        <w:wordWrap w:val="0"/>
        <w:autoSpaceDE w:val="0"/>
        <w:autoSpaceDN w:val="0"/>
        <w:spacing w:before="0" w:after="376" w:line="14" w:lineRule="exact"/>
        <w:ind w:left="0" w:right="0"/>
      </w:pPr>
    </w:p>
    <w:p w14:paraId="3411D72A">
      <w:pPr>
        <w:widowControl/>
        <w:wordWrap w:val="0"/>
        <w:autoSpaceDE w:val="0"/>
        <w:autoSpaceDN w:val="0"/>
        <w:spacing w:before="780" w:after="83" w:line="360" w:lineRule="exact"/>
        <w:ind w:left="2570" w:right="0" w:firstLine="0"/>
        <w:jc w:val="left"/>
      </w:pPr>
      <w:r>
        <w:rPr>
          <w:rFonts w:ascii="宋体" w:hAnsi="宋体" w:eastAsia="宋体"/>
          <w:b/>
          <w:i w:val="0"/>
          <w:color w:val="000000"/>
          <w:spacing w:val="2"/>
          <w:sz w:val="36"/>
          <w:lang w:eastAsia="zh-CN"/>
        </w:rPr>
        <w:t>第四章</w:t>
      </w:r>
      <w:r>
        <w:rPr>
          <w:rFonts w:ascii="Times New Roman" w:hAnsi="Times New Roman" w:eastAsia="Times New Roman"/>
          <w:b/>
          <w:color w:val="000000"/>
          <w:spacing w:val="452"/>
          <w:sz w:val="36"/>
        </w:rPr>
        <w:t xml:space="preserve"> </w:t>
      </w:r>
      <w:r>
        <w:rPr>
          <w:rFonts w:ascii="宋体" w:hAnsi="宋体" w:eastAsia="宋体"/>
          <w:b/>
          <w:i w:val="0"/>
          <w:color w:val="000000"/>
          <w:spacing w:val="1"/>
          <w:sz w:val="36"/>
          <w:lang w:eastAsia="zh-CN"/>
        </w:rPr>
        <w:t>采购需求</w:t>
      </w:r>
    </w:p>
    <w:p w14:paraId="782D9D8D">
      <w:pPr>
        <w:widowControl/>
        <w:wordWrap w:val="0"/>
        <w:autoSpaceDE w:val="0"/>
        <w:autoSpaceDN w:val="0"/>
        <w:spacing w:before="165" w:after="114" w:line="240" w:lineRule="exact"/>
        <w:ind w:left="522" w:right="0" w:firstLine="0"/>
        <w:jc w:val="left"/>
      </w:pPr>
      <w:r>
        <w:rPr>
          <w:rFonts w:ascii="宋体" w:hAnsi="宋体" w:eastAsia="宋体"/>
          <w:b/>
          <w:i w:val="0"/>
          <w:color w:val="000000"/>
          <w:spacing w:val="2"/>
          <w:sz w:val="24"/>
          <w:lang w:eastAsia="zh-CN"/>
        </w:rPr>
        <w:t>一</w:t>
      </w:r>
      <w:r>
        <w:rPr>
          <w:rFonts w:ascii="宋体" w:hAnsi="宋体" w:eastAsia="宋体"/>
          <w:b/>
          <w:i w:val="0"/>
          <w:color w:val="000000"/>
          <w:sz w:val="24"/>
          <w:lang w:eastAsia="zh-CN"/>
        </w:rPr>
        <w:t>、项目内容</w:t>
      </w:r>
    </w:p>
    <w:p w14:paraId="0D6372AB">
      <w:pPr>
        <w:pStyle w:val="27"/>
        <w:keepNext w:val="0"/>
        <w:keepLines w:val="0"/>
        <w:pageBreakBefore w:val="0"/>
        <w:widowControl w:val="0"/>
        <w:tabs>
          <w:tab w:val="right" w:leader="dot" w:pos="9345"/>
          <w:tab w:val="clear" w:pos="1050"/>
          <w:tab w:val="clear" w:pos="8937"/>
        </w:tabs>
        <w:kinsoku/>
        <w:wordWrap/>
        <w:overflowPunct/>
        <w:topLinePunct w:val="0"/>
        <w:autoSpaceDE/>
        <w:autoSpaceDN/>
        <w:bidi w:val="0"/>
        <w:adjustRightInd/>
        <w:snapToGrid w:val="0"/>
        <w:spacing w:before="0" w:after="0" w:line="360" w:lineRule="auto"/>
        <w:ind w:firstLine="420" w:firstLineChars="200"/>
        <w:textAlignment w:val="auto"/>
        <w:rPr>
          <w:rFonts w:hint="default" w:ascii="宋体" w:hAnsi="宋体" w:eastAsia="宋体" w:cs="宋体"/>
          <w:b w:val="0"/>
          <w:bCs w:val="0"/>
          <w:caps w:val="0"/>
          <w:color w:val="auto"/>
          <w:kern w:val="0"/>
          <w:sz w:val="21"/>
          <w:szCs w:val="21"/>
          <w:lang w:val="en-US" w:eastAsia="zh-CN" w:bidi="ar-SA"/>
        </w:rPr>
      </w:pPr>
      <w:r>
        <w:rPr>
          <w:rFonts w:hint="eastAsia" w:ascii="宋体" w:hAnsi="宋体" w:eastAsia="宋体" w:cs="宋体"/>
          <w:b w:val="0"/>
          <w:bCs w:val="0"/>
          <w:caps w:val="0"/>
          <w:color w:val="auto"/>
          <w:kern w:val="0"/>
          <w:sz w:val="21"/>
          <w:szCs w:val="21"/>
          <w:lang w:val="en-US" w:eastAsia="zh-CN" w:bidi="ar-SA"/>
        </w:rPr>
        <w:t>本项目的总体目标是通过续保保障超融合服务器一体机软硬件持续稳定运行，维持统一技术与安全标准，确保核心业务系统不受影响。具体目标包括：延续核心功能授权，保障服务器及各类虚拟模块正常运行；提升系统安全防护能力，及时修复漏洞、抵御网络攻击；保障硬件设备故障快速响应与高效处置，降低业务中断风险；获得专业技术支持，优化系统配置，提升运维管理效率，为全院师生提供稳定、可靠的数字化服务。</w:t>
      </w:r>
    </w:p>
    <w:p w14:paraId="640E5354">
      <w:pPr>
        <w:widowControl/>
        <w:wordWrap w:val="0"/>
        <w:autoSpaceDE w:val="0"/>
        <w:autoSpaceDN w:val="0"/>
        <w:spacing w:before="226" w:after="114" w:line="240" w:lineRule="exact"/>
        <w:ind w:right="0" w:firstLine="490" w:firstLineChars="200"/>
        <w:jc w:val="left"/>
      </w:pPr>
      <w:r>
        <w:rPr>
          <w:rFonts w:ascii="宋体" w:hAnsi="宋体" w:eastAsia="宋体"/>
          <w:b/>
          <w:i w:val="0"/>
          <w:color w:val="000000"/>
          <w:spacing w:val="2"/>
          <w:sz w:val="24"/>
          <w:lang w:eastAsia="zh-CN"/>
        </w:rPr>
        <w:t>四</w:t>
      </w:r>
      <w:r>
        <w:rPr>
          <w:rFonts w:ascii="宋体" w:hAnsi="宋体" w:eastAsia="宋体"/>
          <w:b/>
          <w:i w:val="0"/>
          <w:color w:val="000000"/>
          <w:sz w:val="24"/>
          <w:lang w:eastAsia="zh-CN"/>
        </w:rPr>
        <w:t>、费用结算</w:t>
      </w:r>
    </w:p>
    <w:p w14:paraId="079B5199">
      <w:pPr>
        <w:pStyle w:val="3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240" w:leftChars="0" w:right="0" w:rightChars="0" w:firstLine="480" w:firstLineChars="200"/>
        <w:jc w:val="left"/>
        <w:rPr>
          <w:rFonts w:hint="default" w:ascii="宋体" w:hAnsi="宋体" w:eastAsia="宋体" w:cs="宋体"/>
          <w:i w:val="0"/>
          <w:iCs w:val="0"/>
          <w:caps w:val="0"/>
          <w:color w:val="333333"/>
          <w:spacing w:val="0"/>
          <w:sz w:val="24"/>
          <w:szCs w:val="24"/>
          <w:lang w:val="en-US" w:eastAsia="zh-CN"/>
        </w:rPr>
      </w:pPr>
      <w:r>
        <w:rPr>
          <w:rFonts w:hint="eastAsia" w:ascii="宋体" w:hAnsi="宋体" w:eastAsia="宋体" w:cs="宋体"/>
          <w:i w:val="0"/>
          <w:iCs w:val="0"/>
          <w:caps w:val="0"/>
          <w:color w:val="333333"/>
          <w:spacing w:val="0"/>
          <w:sz w:val="24"/>
          <w:szCs w:val="24"/>
          <w:shd w:val="clear" w:fill="FFFFFF"/>
          <w:lang w:val="en-US" w:eastAsia="zh-CN"/>
        </w:rPr>
        <w:t>每笔项目付款前，供应商应提供合规增值税发票，无票甲方有权拒付，不担逾期责任。甲方收到发票后一个月内一次性付清乙方的服务合同金额，打到乙方指定账户。</w:t>
      </w:r>
    </w:p>
    <w:p w14:paraId="2DE4E411">
      <w:pPr>
        <w:pStyle w:val="35"/>
        <w:numPr>
          <w:ilvl w:val="0"/>
          <w:numId w:val="0"/>
        </w:numPr>
      </w:pPr>
    </w:p>
    <w:p w14:paraId="49C0E868">
      <w:pPr>
        <w:spacing w:after="0"/>
        <w:sectPr>
          <w:pgSz w:w="11906" w:h="16838"/>
          <w:pgMar w:top="705" w:right="1256" w:bottom="478" w:left="1376" w:header="720" w:footer="720" w:gutter="0"/>
          <w:cols w:equalWidth="0" w:num="1">
            <w:col w:w="9274"/>
          </w:cols>
          <w:docGrid w:linePitch="360" w:charSpace="0"/>
        </w:sectPr>
      </w:pPr>
    </w:p>
    <w:p w14:paraId="3C7F6642">
      <w:pPr>
        <w:widowControl/>
        <w:numPr>
          <w:ilvl w:val="0"/>
          <w:numId w:val="0"/>
        </w:numPr>
        <w:wordWrap w:val="0"/>
        <w:autoSpaceDE w:val="0"/>
        <w:autoSpaceDN w:val="0"/>
        <w:spacing w:before="876" w:after="278" w:line="360" w:lineRule="exact"/>
        <w:ind w:right="0" w:rightChars="0" w:firstLine="1827" w:firstLineChars="500"/>
        <w:jc w:val="left"/>
      </w:pPr>
      <w:r>
        <w:rPr>
          <w:rFonts w:ascii="宋体" w:hAnsi="宋体" w:eastAsia="宋体"/>
          <w:b/>
          <w:i w:val="0"/>
          <w:color w:val="000000"/>
          <w:spacing w:val="2"/>
          <w:sz w:val="36"/>
          <w:lang w:eastAsia="zh-CN"/>
        </w:rPr>
        <w:t>第</w:t>
      </w:r>
      <w:r>
        <w:rPr>
          <w:rFonts w:hint="eastAsia" w:ascii="宋体" w:hAnsi="宋体" w:eastAsia="宋体"/>
          <w:b/>
          <w:i w:val="0"/>
          <w:color w:val="000000"/>
          <w:spacing w:val="2"/>
          <w:sz w:val="36"/>
          <w:lang w:val="en-US" w:eastAsia="zh-CN"/>
        </w:rPr>
        <w:t>五</w:t>
      </w:r>
      <w:r>
        <w:rPr>
          <w:rFonts w:ascii="宋体" w:hAnsi="宋体" w:eastAsia="宋体"/>
          <w:b/>
          <w:i w:val="0"/>
          <w:color w:val="000000"/>
          <w:spacing w:val="2"/>
          <w:sz w:val="36"/>
          <w:lang w:eastAsia="zh-CN"/>
        </w:rPr>
        <w:t>章</w:t>
      </w:r>
      <w:r>
        <w:rPr>
          <w:rFonts w:hint="eastAsia" w:ascii="宋体" w:hAnsi="宋体" w:eastAsia="宋体"/>
          <w:b/>
          <w:i w:val="0"/>
          <w:color w:val="000000"/>
          <w:spacing w:val="2"/>
          <w:sz w:val="36"/>
          <w:lang w:val="en-US" w:eastAsia="zh-CN"/>
        </w:rPr>
        <w:t xml:space="preserve"> </w:t>
      </w:r>
      <w:r>
        <w:rPr>
          <w:rFonts w:ascii="宋体" w:hAnsi="宋体" w:eastAsia="宋体"/>
          <w:b/>
          <w:i w:val="0"/>
          <w:color w:val="000000"/>
          <w:spacing w:val="2"/>
          <w:sz w:val="36"/>
          <w:lang w:eastAsia="zh-CN"/>
        </w:rPr>
        <w:t>拟签订的合同文本</w:t>
      </w:r>
    </w:p>
    <w:p w14:paraId="3843C885">
      <w:pPr>
        <w:widowControl/>
        <w:numPr>
          <w:ilvl w:val="0"/>
          <w:numId w:val="0"/>
        </w:numPr>
        <w:wordWrap w:val="0"/>
        <w:autoSpaceDE w:val="0"/>
        <w:autoSpaceDN w:val="0"/>
        <w:spacing w:before="876" w:after="278" w:line="360" w:lineRule="exact"/>
        <w:ind w:left="2254" w:leftChars="0" w:right="0" w:rightChars="0"/>
        <w:jc w:val="left"/>
      </w:pPr>
      <w:r>
        <w:rPr>
          <w:rFonts w:hint="eastAsia" w:ascii="宋体" w:hAnsi="宋体" w:eastAsia="宋体"/>
          <w:b/>
          <w:i w:val="0"/>
          <w:color w:val="000000"/>
          <w:spacing w:val="2"/>
          <w:sz w:val="36"/>
          <w:lang w:eastAsia="zh-CN"/>
        </w:rPr>
        <w:t>（</w:t>
      </w:r>
      <w:r>
        <w:rPr>
          <w:rFonts w:hint="eastAsia" w:ascii="宋体" w:hAnsi="宋体" w:eastAsia="宋体"/>
          <w:b/>
          <w:i w:val="0"/>
          <w:color w:val="000000"/>
          <w:spacing w:val="2"/>
          <w:sz w:val="36"/>
          <w:lang w:val="en-US" w:eastAsia="zh-CN"/>
        </w:rPr>
        <w:t>根据实际情况自理</w:t>
      </w:r>
      <w:r>
        <w:rPr>
          <w:rFonts w:hint="eastAsia" w:ascii="宋体" w:hAnsi="宋体" w:eastAsia="宋体"/>
          <w:b/>
          <w:i w:val="0"/>
          <w:color w:val="000000"/>
          <w:spacing w:val="2"/>
          <w:sz w:val="36"/>
          <w:lang w:eastAsia="zh-CN"/>
        </w:rPr>
        <w:t>）</w:t>
      </w:r>
    </w:p>
    <w:p w14:paraId="056C9A02">
      <w:pPr>
        <w:widowControl/>
        <w:wordWrap w:val="0"/>
        <w:autoSpaceDE w:val="0"/>
        <w:autoSpaceDN w:val="0"/>
        <w:spacing w:before="943" w:after="618" w:line="360" w:lineRule="exact"/>
        <w:ind w:right="0" w:firstLine="2192" w:firstLineChars="600"/>
        <w:jc w:val="left"/>
        <w:rPr>
          <w:rFonts w:ascii="宋体" w:hAnsi="宋体" w:eastAsia="宋体"/>
          <w:b/>
          <w:i w:val="0"/>
          <w:color w:val="000000"/>
          <w:spacing w:val="2"/>
          <w:sz w:val="36"/>
          <w:lang w:eastAsia="zh-CN"/>
        </w:rPr>
      </w:pPr>
    </w:p>
    <w:p w14:paraId="7242D60C">
      <w:pPr>
        <w:widowControl/>
        <w:wordWrap w:val="0"/>
        <w:autoSpaceDE w:val="0"/>
        <w:autoSpaceDN w:val="0"/>
        <w:spacing w:before="943" w:after="618" w:line="360" w:lineRule="exact"/>
        <w:ind w:right="0" w:firstLine="2192" w:firstLineChars="600"/>
        <w:jc w:val="left"/>
      </w:pPr>
      <w:r>
        <w:rPr>
          <w:rFonts w:ascii="宋体" w:hAnsi="宋体" w:eastAsia="宋体"/>
          <w:b/>
          <w:i w:val="0"/>
          <w:color w:val="000000"/>
          <w:spacing w:val="2"/>
          <w:sz w:val="36"/>
          <w:lang w:eastAsia="zh-CN"/>
        </w:rPr>
        <w:t>第六章</w:t>
      </w:r>
      <w:r>
        <w:rPr>
          <w:rFonts w:ascii="Times New Roman" w:hAnsi="Times New Roman" w:eastAsia="Times New Roman"/>
          <w:b/>
          <w:color w:val="000000"/>
          <w:spacing w:val="90"/>
          <w:sz w:val="36"/>
        </w:rPr>
        <w:t xml:space="preserve"> </w:t>
      </w:r>
      <w:r>
        <w:rPr>
          <w:rFonts w:ascii="宋体" w:hAnsi="宋体" w:eastAsia="宋体"/>
          <w:b/>
          <w:i w:val="0"/>
          <w:color w:val="000000"/>
          <w:spacing w:val="2"/>
          <w:sz w:val="36"/>
          <w:lang w:eastAsia="zh-CN"/>
        </w:rPr>
        <w:t>响应文件格式</w:t>
      </w:r>
    </w:p>
    <w:p w14:paraId="3117438C">
      <w:pPr>
        <w:widowControl/>
        <w:wordWrap w:val="0"/>
        <w:autoSpaceDE w:val="0"/>
        <w:autoSpaceDN w:val="0"/>
        <w:spacing w:before="1236" w:after="113" w:line="240" w:lineRule="exact"/>
        <w:ind w:left="375" w:right="0" w:firstLine="0"/>
        <w:jc w:val="left"/>
      </w:pPr>
      <w:r>
        <w:rPr>
          <w:rFonts w:ascii="宋体" w:hAnsi="宋体" w:eastAsia="宋体"/>
          <w:b w:val="0"/>
          <w:i w:val="0"/>
          <w:color w:val="000000"/>
          <w:sz w:val="24"/>
          <w:lang w:eastAsia="zh-CN"/>
        </w:rPr>
        <w:t>供应商编制文件须知：</w:t>
      </w:r>
    </w:p>
    <w:p w14:paraId="253EA9C8">
      <w:pPr>
        <w:widowControl/>
        <w:wordWrap w:val="0"/>
        <w:autoSpaceDE w:val="0"/>
        <w:autoSpaceDN w:val="0"/>
        <w:spacing w:before="225" w:after="114" w:line="240" w:lineRule="exact"/>
        <w:ind w:left="855" w:right="0" w:firstLine="0"/>
        <w:jc w:val="left"/>
      </w:pPr>
      <w:r>
        <w:rPr>
          <w:rFonts w:ascii="宋体" w:hAnsi="宋体" w:eastAsia="宋体"/>
          <w:b w:val="0"/>
          <w:i w:val="0"/>
          <w:color w:val="000000"/>
          <w:sz w:val="24"/>
        </w:rPr>
        <w:t>1.</w:t>
      </w:r>
      <w:r>
        <w:rPr>
          <w:rFonts w:ascii="宋体" w:hAnsi="宋体" w:eastAsia="宋体"/>
          <w:b w:val="0"/>
          <w:i w:val="0"/>
          <w:color w:val="000000"/>
          <w:sz w:val="24"/>
          <w:lang w:eastAsia="zh-CN"/>
        </w:rPr>
        <w:t>供应商编制中涉及格式资料的，应按照本部分提供的内容和格式（所有</w:t>
      </w:r>
    </w:p>
    <w:p w14:paraId="6998D6CE">
      <w:pPr>
        <w:widowControl/>
        <w:wordWrap w:val="0"/>
        <w:autoSpaceDE w:val="0"/>
        <w:autoSpaceDN w:val="0"/>
        <w:spacing w:before="228" w:after="113" w:line="240" w:lineRule="exact"/>
        <w:ind w:left="375" w:right="0" w:firstLine="0"/>
        <w:jc w:val="left"/>
      </w:pPr>
      <w:r>
        <w:rPr>
          <w:rFonts w:ascii="宋体" w:hAnsi="宋体" w:eastAsia="宋体"/>
          <w:b w:val="0"/>
          <w:i w:val="0"/>
          <w:color w:val="000000"/>
          <w:sz w:val="24"/>
          <w:lang w:eastAsia="zh-CN"/>
        </w:rPr>
        <w:t>表格的格式可扩展）填写提交。</w:t>
      </w:r>
    </w:p>
    <w:p w14:paraId="510E310D">
      <w:pPr>
        <w:widowControl/>
        <w:wordWrap w:val="0"/>
        <w:autoSpaceDE w:val="0"/>
        <w:autoSpaceDN w:val="0"/>
        <w:spacing w:before="226" w:after="5347" w:line="240" w:lineRule="exact"/>
        <w:ind w:left="855" w:right="0" w:firstLine="0"/>
        <w:jc w:val="left"/>
      </w:pPr>
      <w:r>
        <w:rPr>
          <w:rFonts w:ascii="宋体" w:hAnsi="宋体" w:eastAsia="宋体"/>
          <w:b w:val="0"/>
          <w:i w:val="0"/>
          <w:color w:val="000000"/>
          <w:sz w:val="24"/>
        </w:rPr>
        <w:t>2.</w:t>
      </w:r>
      <w:r>
        <w:rPr>
          <w:rFonts w:ascii="宋体" w:hAnsi="宋体" w:eastAsia="宋体"/>
          <w:b w:val="0"/>
          <w:i w:val="0"/>
          <w:color w:val="000000"/>
          <w:sz w:val="24"/>
          <w:lang w:eastAsia="zh-CN"/>
        </w:rPr>
        <w:t>全部声明和问题的回答及所附材料必须是真实的、准确的和完整的。</w:t>
      </w:r>
    </w:p>
    <w:p w14:paraId="38D41166">
      <w:pPr>
        <w:widowControl/>
        <w:wordWrap w:val="0"/>
        <w:autoSpaceDE w:val="0"/>
        <w:autoSpaceDN w:val="0"/>
        <w:spacing w:before="0" w:after="634" w:line="14" w:lineRule="exact"/>
        <w:ind w:left="0" w:right="0"/>
      </w:pPr>
    </w:p>
    <w:p w14:paraId="740D453B">
      <w:pPr>
        <w:widowControl/>
        <w:wordWrap w:val="0"/>
        <w:autoSpaceDE w:val="0"/>
        <w:autoSpaceDN w:val="0"/>
        <w:spacing w:before="1296" w:after="1269" w:line="840" w:lineRule="exact"/>
        <w:ind w:left="1774" w:right="0" w:firstLine="0"/>
        <w:jc w:val="left"/>
        <w:rPr>
          <w:rFonts w:ascii="宋体" w:hAnsi="宋体" w:eastAsia="宋体"/>
          <w:b/>
          <w:i w:val="0"/>
          <w:color w:val="000000"/>
          <w:spacing w:val="123"/>
          <w:sz w:val="84"/>
          <w:lang w:eastAsia="zh-CN"/>
        </w:rPr>
      </w:pPr>
    </w:p>
    <w:p w14:paraId="79CA7FA8">
      <w:pPr>
        <w:widowControl/>
        <w:wordWrap w:val="0"/>
        <w:autoSpaceDE w:val="0"/>
        <w:autoSpaceDN w:val="0"/>
        <w:spacing w:before="1296" w:after="1269" w:line="840" w:lineRule="exact"/>
        <w:ind w:left="1774" w:right="0" w:firstLine="0"/>
        <w:jc w:val="left"/>
        <w:rPr>
          <w:rFonts w:ascii="宋体" w:hAnsi="宋体" w:eastAsia="宋体"/>
          <w:b/>
          <w:i w:val="0"/>
          <w:color w:val="000000"/>
          <w:spacing w:val="123"/>
          <w:sz w:val="84"/>
          <w:lang w:eastAsia="zh-CN"/>
        </w:rPr>
      </w:pPr>
    </w:p>
    <w:p w14:paraId="39BF13AC">
      <w:pPr>
        <w:widowControl/>
        <w:wordWrap w:val="0"/>
        <w:autoSpaceDE w:val="0"/>
        <w:autoSpaceDN w:val="0"/>
        <w:spacing w:before="1296" w:after="1269" w:line="840" w:lineRule="exact"/>
        <w:ind w:left="1774" w:right="0" w:firstLine="0"/>
        <w:jc w:val="left"/>
      </w:pPr>
      <w:r>
        <w:rPr>
          <w:rFonts w:ascii="宋体" w:hAnsi="宋体" w:eastAsia="宋体"/>
          <w:b/>
          <w:i w:val="0"/>
          <w:color w:val="000000"/>
          <w:spacing w:val="123"/>
          <w:sz w:val="84"/>
          <w:lang w:eastAsia="zh-CN"/>
        </w:rPr>
        <w:t>响</w:t>
      </w:r>
      <w:r>
        <w:rPr>
          <w:rFonts w:ascii="Times New Roman" w:hAnsi="Times New Roman" w:eastAsia="Times New Roman"/>
          <w:b/>
          <w:color w:val="000000"/>
          <w:spacing w:val="332"/>
          <w:sz w:val="84"/>
        </w:rPr>
        <w:t xml:space="preserve"> </w:t>
      </w:r>
      <w:r>
        <w:rPr>
          <w:rFonts w:ascii="宋体" w:hAnsi="宋体" w:eastAsia="宋体"/>
          <w:b/>
          <w:i w:val="0"/>
          <w:color w:val="000000"/>
          <w:spacing w:val="122"/>
          <w:sz w:val="84"/>
          <w:lang w:eastAsia="zh-CN"/>
        </w:rPr>
        <w:t>应</w:t>
      </w:r>
      <w:r>
        <w:rPr>
          <w:rFonts w:ascii="Times New Roman" w:hAnsi="Times New Roman" w:eastAsia="Times New Roman"/>
          <w:b/>
          <w:color w:val="000000"/>
          <w:spacing w:val="332"/>
          <w:sz w:val="84"/>
        </w:rPr>
        <w:t xml:space="preserve"> </w:t>
      </w:r>
      <w:r>
        <w:rPr>
          <w:rFonts w:ascii="宋体" w:hAnsi="宋体" w:eastAsia="宋体"/>
          <w:b/>
          <w:i w:val="0"/>
          <w:color w:val="000000"/>
          <w:spacing w:val="123"/>
          <w:sz w:val="84"/>
          <w:lang w:eastAsia="zh-CN"/>
        </w:rPr>
        <w:t>文</w:t>
      </w:r>
      <w:r>
        <w:rPr>
          <w:rFonts w:ascii="Times New Roman" w:hAnsi="Times New Roman" w:eastAsia="Times New Roman"/>
          <w:b/>
          <w:color w:val="000000"/>
          <w:spacing w:val="332"/>
          <w:sz w:val="84"/>
        </w:rPr>
        <w:t xml:space="preserve"> </w:t>
      </w:r>
      <w:r>
        <w:rPr>
          <w:rFonts w:ascii="宋体" w:hAnsi="宋体" w:eastAsia="宋体"/>
          <w:b/>
          <w:i w:val="0"/>
          <w:color w:val="000000"/>
          <w:spacing w:val="122"/>
          <w:sz w:val="84"/>
          <w:lang w:eastAsia="zh-CN"/>
        </w:rPr>
        <w:t>件</w:t>
      </w:r>
    </w:p>
    <w:p w14:paraId="016F8324">
      <w:pPr>
        <w:widowControl/>
        <w:wordWrap w:val="0"/>
        <w:autoSpaceDE w:val="0"/>
        <w:autoSpaceDN w:val="0"/>
        <w:spacing w:before="2538" w:after="152" w:line="319" w:lineRule="exact"/>
        <w:ind w:left="900" w:right="0" w:firstLine="0"/>
        <w:jc w:val="left"/>
      </w:pPr>
      <w:r>
        <w:rPr>
          <w:rFonts w:ascii="宋体" w:hAnsi="宋体" w:eastAsia="宋体"/>
          <w:b w:val="0"/>
          <w:i w:val="0"/>
          <w:color w:val="000000"/>
          <w:spacing w:val="39"/>
          <w:sz w:val="32"/>
          <w:lang w:eastAsia="zh-CN"/>
        </w:rPr>
        <w:t>项目名称</w:t>
      </w:r>
      <w:r>
        <w:rPr>
          <w:rFonts w:ascii="宋体" w:hAnsi="宋体" w:eastAsia="宋体"/>
          <w:b w:val="0"/>
          <w:i w:val="0"/>
          <w:color w:val="000000"/>
          <w:spacing w:val="23"/>
          <w:sz w:val="32"/>
        </w:rPr>
        <w:t>:</w:t>
      </w:r>
    </w:p>
    <w:p w14:paraId="32DB3AB2">
      <w:pPr>
        <w:widowControl/>
        <w:wordWrap w:val="0"/>
        <w:autoSpaceDE w:val="0"/>
        <w:autoSpaceDN w:val="0"/>
        <w:spacing w:before="305" w:after="1969" w:line="319" w:lineRule="exact"/>
        <w:ind w:left="900" w:right="0" w:firstLine="0"/>
        <w:jc w:val="left"/>
      </w:pPr>
      <w:r>
        <w:rPr>
          <w:rFonts w:ascii="宋体" w:hAnsi="宋体" w:eastAsia="宋体"/>
          <w:b w:val="0"/>
          <w:i w:val="0"/>
          <w:color w:val="000000"/>
          <w:spacing w:val="40"/>
          <w:sz w:val="32"/>
          <w:lang w:eastAsia="zh-CN"/>
        </w:rPr>
        <w:t>项目编号</w:t>
      </w:r>
      <w:r>
        <w:rPr>
          <w:rFonts w:ascii="宋体" w:hAnsi="宋体" w:eastAsia="宋体"/>
          <w:b w:val="0"/>
          <w:i w:val="0"/>
          <w:color w:val="000000"/>
          <w:spacing w:val="41"/>
          <w:sz w:val="32"/>
          <w:lang w:eastAsia="zh-CN"/>
        </w:rPr>
        <w:t>：</w:t>
      </w:r>
    </w:p>
    <w:p w14:paraId="50C5C7D4">
      <w:pPr>
        <w:widowControl/>
        <w:wordWrap w:val="0"/>
        <w:autoSpaceDE w:val="0"/>
        <w:autoSpaceDN w:val="0"/>
        <w:spacing w:before="3938" w:after="223" w:line="281" w:lineRule="exact"/>
        <w:ind w:left="2321" w:right="0" w:firstLine="0"/>
        <w:jc w:val="left"/>
      </w:pPr>
      <w:r>
        <w:rPr>
          <w:rFonts w:ascii="宋体" w:hAnsi="宋体" w:eastAsia="宋体"/>
          <w:b w:val="0"/>
          <w:i w:val="0"/>
          <w:color w:val="000000"/>
          <w:sz w:val="28"/>
          <w:lang w:eastAsia="zh-CN"/>
        </w:rPr>
        <w:t>供应商：（供应商电子签章）</w:t>
      </w:r>
    </w:p>
    <w:p w14:paraId="50A6AF11">
      <w:pPr>
        <w:widowControl/>
        <w:wordWrap w:val="0"/>
        <w:autoSpaceDE w:val="0"/>
        <w:autoSpaceDN w:val="0"/>
        <w:spacing w:before="446" w:after="1977" w:line="281" w:lineRule="exact"/>
        <w:ind w:left="3673" w:right="0" w:firstLine="0"/>
        <w:jc w:val="left"/>
      </w:pPr>
      <w:r>
        <w:rPr>
          <w:rFonts w:ascii="宋体" w:hAnsi="宋体" w:eastAsia="宋体"/>
          <w:b w:val="0"/>
          <w:i w:val="0"/>
          <w:color w:val="000000"/>
          <w:sz w:val="28"/>
          <w:lang w:eastAsia="zh-CN"/>
        </w:rPr>
        <w:t>年</w:t>
      </w:r>
      <w:r>
        <w:rPr>
          <w:rFonts w:ascii="Times New Roman" w:hAnsi="Times New Roman" w:eastAsia="Times New Roman"/>
          <w:b w:val="0"/>
          <w:color w:val="000000"/>
          <w:spacing w:val="350"/>
          <w:sz w:val="28"/>
        </w:rPr>
        <w:t xml:space="preserve"> </w:t>
      </w:r>
      <w:r>
        <w:rPr>
          <w:rFonts w:ascii="宋体" w:hAnsi="宋体" w:eastAsia="宋体"/>
          <w:b w:val="0"/>
          <w:i w:val="0"/>
          <w:color w:val="000000"/>
          <w:sz w:val="28"/>
          <w:lang w:eastAsia="zh-CN"/>
        </w:rPr>
        <w:t>月</w:t>
      </w:r>
      <w:r>
        <w:rPr>
          <w:rFonts w:ascii="Times New Roman" w:hAnsi="Times New Roman" w:eastAsia="Times New Roman"/>
          <w:b w:val="0"/>
          <w:color w:val="000000"/>
          <w:spacing w:val="350"/>
          <w:sz w:val="28"/>
        </w:rPr>
        <w:t xml:space="preserve"> </w:t>
      </w:r>
      <w:r>
        <w:rPr>
          <w:rFonts w:ascii="宋体" w:hAnsi="宋体" w:eastAsia="宋体"/>
          <w:b w:val="0"/>
          <w:i w:val="0"/>
          <w:color w:val="000000"/>
          <w:spacing w:val="-2"/>
          <w:sz w:val="28"/>
          <w:lang w:eastAsia="zh-CN"/>
        </w:rPr>
        <w:t>日</w:t>
      </w:r>
    </w:p>
    <w:p w14:paraId="3CCB7E49">
      <w:pPr>
        <w:widowControl/>
        <w:wordWrap w:val="0"/>
        <w:autoSpaceDE w:val="0"/>
        <w:autoSpaceDN w:val="0"/>
        <w:spacing w:before="3954" w:after="0" w:line="180" w:lineRule="exact"/>
        <w:ind w:left="4424" w:right="0" w:firstLine="0"/>
        <w:jc w:val="left"/>
        <w:sectPr>
          <w:pgSz w:w="11906" w:h="16838"/>
          <w:pgMar w:top="1270" w:right="1440" w:bottom="408" w:left="1440" w:header="720" w:footer="720" w:gutter="0"/>
          <w:cols w:equalWidth="0" w:num="1">
            <w:col w:w="9026"/>
          </w:cols>
          <w:docGrid w:linePitch="360" w:charSpace="0"/>
        </w:sectPr>
      </w:pPr>
      <w:r>
        <w:rPr>
          <w:rFonts w:ascii="Times New Roman" w:hAnsi="Times New Roman" w:eastAsia="Times New Roman"/>
          <w:b w:val="0"/>
          <w:i w:val="0"/>
          <w:color w:val="000000"/>
          <w:sz w:val="18"/>
        </w:rPr>
        <w:t>36</w:t>
      </w:r>
    </w:p>
    <w:p w14:paraId="0A430DAF">
      <w:pPr>
        <w:widowControl/>
        <w:wordWrap w:val="0"/>
        <w:autoSpaceDE w:val="0"/>
        <w:autoSpaceDN w:val="0"/>
        <w:spacing w:before="744" w:after="130" w:line="281" w:lineRule="exact"/>
        <w:ind w:right="0"/>
        <w:jc w:val="left"/>
      </w:pPr>
      <w:r>
        <w:rPr>
          <w:rFonts w:ascii="宋体" w:hAnsi="宋体" w:eastAsia="宋体"/>
          <w:b/>
          <w:i w:val="0"/>
          <w:color w:val="000000"/>
          <w:sz w:val="28"/>
          <w:lang w:eastAsia="zh-CN"/>
        </w:rPr>
        <w:t>目</w:t>
      </w:r>
      <w:r>
        <w:rPr>
          <w:rFonts w:ascii="Times New Roman" w:hAnsi="Times New Roman" w:eastAsia="Times New Roman"/>
          <w:b/>
          <w:color w:val="000000"/>
          <w:spacing w:val="494"/>
          <w:sz w:val="28"/>
        </w:rPr>
        <w:t xml:space="preserve"> </w:t>
      </w:r>
      <w:r>
        <w:rPr>
          <w:rFonts w:ascii="宋体" w:hAnsi="宋体" w:eastAsia="宋体"/>
          <w:b/>
          <w:i w:val="0"/>
          <w:color w:val="000000"/>
          <w:spacing w:val="1"/>
          <w:sz w:val="28"/>
          <w:lang w:eastAsia="zh-CN"/>
        </w:rPr>
        <w:t>录</w:t>
      </w:r>
    </w:p>
    <w:p w14:paraId="07F2F510">
      <w:pPr>
        <w:widowControl/>
        <w:wordWrap w:val="0"/>
        <w:autoSpaceDE w:val="0"/>
        <w:autoSpaceDN w:val="0"/>
        <w:spacing w:before="261" w:after="191" w:line="240" w:lineRule="exact"/>
        <w:ind w:left="360" w:right="0" w:firstLine="0"/>
        <w:jc w:val="left"/>
      </w:pPr>
      <w:r>
        <w:rPr>
          <w:rFonts w:ascii="宋体" w:hAnsi="宋体" w:eastAsia="宋体"/>
          <w:b/>
          <w:i w:val="0"/>
          <w:color w:val="000000"/>
          <w:spacing w:val="2"/>
          <w:sz w:val="24"/>
          <w:lang w:eastAsia="zh-CN"/>
        </w:rPr>
        <w:t>一</w:t>
      </w:r>
      <w:r>
        <w:rPr>
          <w:rFonts w:ascii="宋体" w:hAnsi="宋体" w:eastAsia="宋体"/>
          <w:b/>
          <w:i w:val="0"/>
          <w:color w:val="000000"/>
          <w:sz w:val="24"/>
          <w:lang w:eastAsia="zh-CN"/>
        </w:rPr>
        <w:t>、</w:t>
      </w:r>
      <w:r>
        <w:rPr>
          <w:rFonts w:ascii="宋体" w:hAnsi="宋体" w:eastAsia="宋体"/>
          <w:b/>
          <w:i w:val="0"/>
          <w:color w:val="000000"/>
          <w:spacing w:val="1"/>
          <w:sz w:val="24"/>
          <w:lang w:eastAsia="zh-CN"/>
        </w:rPr>
        <w:t>资格</w:t>
      </w:r>
      <w:r>
        <w:rPr>
          <w:rFonts w:ascii="宋体" w:hAnsi="宋体" w:eastAsia="宋体"/>
          <w:b/>
          <w:i w:val="0"/>
          <w:color w:val="000000"/>
          <w:sz w:val="24"/>
          <w:lang w:eastAsia="zh-CN"/>
        </w:rPr>
        <w:t>、</w:t>
      </w:r>
      <w:r>
        <w:rPr>
          <w:rFonts w:ascii="宋体" w:hAnsi="宋体" w:eastAsia="宋体"/>
          <w:b/>
          <w:i w:val="0"/>
          <w:color w:val="000000"/>
          <w:spacing w:val="1"/>
          <w:sz w:val="24"/>
          <w:lang w:eastAsia="zh-CN"/>
        </w:rPr>
        <w:t>技术及商务部分</w:t>
      </w:r>
    </w:p>
    <w:p w14:paraId="39EA93E6">
      <w:pPr>
        <w:widowControl/>
        <w:wordWrap w:val="0"/>
        <w:autoSpaceDE w:val="0"/>
        <w:autoSpaceDN w:val="0"/>
        <w:spacing w:before="381" w:after="192" w:line="240" w:lineRule="exact"/>
        <w:ind w:left="360" w:right="0" w:firstLine="0"/>
        <w:jc w:val="left"/>
      </w:pPr>
      <w:r>
        <w:rPr>
          <w:rFonts w:ascii="宋体" w:hAnsi="宋体" w:eastAsia="宋体"/>
          <w:b w:val="0"/>
          <w:i w:val="0"/>
          <w:color w:val="000000"/>
          <w:sz w:val="24"/>
        </w:rPr>
        <w:t>1.</w:t>
      </w:r>
      <w:r>
        <w:rPr>
          <w:rFonts w:ascii="宋体" w:hAnsi="宋体" w:eastAsia="宋体"/>
          <w:b w:val="0"/>
          <w:i w:val="0"/>
          <w:color w:val="000000"/>
          <w:sz w:val="24"/>
          <w:lang w:eastAsia="zh-CN"/>
        </w:rPr>
        <w:t>资格审查资料</w:t>
      </w:r>
    </w:p>
    <w:p w14:paraId="34D281B3">
      <w:pPr>
        <w:widowControl/>
        <w:wordWrap w:val="0"/>
        <w:autoSpaceDE w:val="0"/>
        <w:autoSpaceDN w:val="0"/>
        <w:spacing w:before="384" w:after="191" w:line="240" w:lineRule="exact"/>
        <w:ind w:left="360" w:right="0" w:firstLine="0"/>
        <w:jc w:val="left"/>
      </w:pPr>
      <w:r>
        <w:rPr>
          <w:rFonts w:ascii="宋体" w:hAnsi="宋体" w:eastAsia="宋体"/>
          <w:b w:val="0"/>
          <w:i w:val="0"/>
          <w:color w:val="000000"/>
          <w:sz w:val="24"/>
        </w:rPr>
        <w:t>2.</w:t>
      </w:r>
      <w:r>
        <w:rPr>
          <w:rFonts w:ascii="宋体" w:hAnsi="宋体" w:eastAsia="宋体"/>
          <w:b w:val="0"/>
          <w:i w:val="0"/>
          <w:color w:val="000000"/>
          <w:sz w:val="24"/>
          <w:lang w:eastAsia="zh-CN"/>
        </w:rPr>
        <w:t>响应授权书</w:t>
      </w:r>
    </w:p>
    <w:p w14:paraId="7739C343">
      <w:pPr>
        <w:widowControl/>
        <w:wordWrap w:val="0"/>
        <w:autoSpaceDE w:val="0"/>
        <w:autoSpaceDN w:val="0"/>
        <w:spacing w:before="381" w:after="191" w:line="240" w:lineRule="exact"/>
        <w:ind w:left="360" w:right="0" w:firstLine="0"/>
        <w:jc w:val="left"/>
      </w:pPr>
      <w:r>
        <w:rPr>
          <w:rFonts w:ascii="宋体" w:hAnsi="宋体" w:eastAsia="宋体"/>
          <w:b w:val="0"/>
          <w:i w:val="0"/>
          <w:color w:val="000000"/>
          <w:sz w:val="24"/>
        </w:rPr>
        <w:t>3.</w:t>
      </w:r>
      <w:r>
        <w:rPr>
          <w:rFonts w:ascii="宋体" w:hAnsi="宋体" w:eastAsia="宋体"/>
          <w:b w:val="0"/>
          <w:i w:val="0"/>
          <w:color w:val="000000"/>
          <w:sz w:val="24"/>
          <w:lang w:eastAsia="zh-CN"/>
        </w:rPr>
        <w:t>响应函</w:t>
      </w:r>
    </w:p>
    <w:p w14:paraId="253FB4AD">
      <w:pPr>
        <w:widowControl/>
        <w:wordWrap w:val="0"/>
        <w:autoSpaceDE w:val="0"/>
        <w:autoSpaceDN w:val="0"/>
        <w:spacing w:before="381" w:after="192" w:line="240" w:lineRule="exact"/>
        <w:ind w:left="360" w:right="0" w:firstLine="0"/>
        <w:jc w:val="left"/>
      </w:pPr>
      <w:r>
        <w:rPr>
          <w:rFonts w:ascii="宋体" w:hAnsi="宋体" w:eastAsia="宋体"/>
          <w:b w:val="0"/>
          <w:i w:val="0"/>
          <w:color w:val="000000"/>
          <w:sz w:val="24"/>
        </w:rPr>
        <w:t>4.</w:t>
      </w:r>
      <w:r>
        <w:rPr>
          <w:rFonts w:ascii="宋体" w:hAnsi="宋体" w:eastAsia="宋体"/>
          <w:b w:val="0"/>
          <w:i w:val="0"/>
          <w:color w:val="000000"/>
          <w:sz w:val="24"/>
          <w:lang w:eastAsia="zh-CN"/>
        </w:rPr>
        <w:t>诚信履约承诺函</w:t>
      </w:r>
    </w:p>
    <w:p w14:paraId="63FFC3D1">
      <w:pPr>
        <w:widowControl/>
        <w:wordWrap w:val="0"/>
        <w:autoSpaceDE w:val="0"/>
        <w:autoSpaceDN w:val="0"/>
        <w:spacing w:before="384" w:after="191" w:line="240" w:lineRule="exact"/>
        <w:ind w:left="360" w:right="0" w:firstLine="0"/>
        <w:jc w:val="left"/>
      </w:pPr>
      <w:r>
        <w:rPr>
          <w:rFonts w:ascii="宋体" w:hAnsi="宋体" w:eastAsia="宋体"/>
          <w:b w:val="0"/>
          <w:i w:val="0"/>
          <w:color w:val="000000"/>
          <w:sz w:val="24"/>
        </w:rPr>
        <w:t>5.</w:t>
      </w:r>
      <w:r>
        <w:rPr>
          <w:rFonts w:ascii="宋体" w:hAnsi="宋体" w:eastAsia="宋体"/>
          <w:b w:val="0"/>
          <w:i w:val="0"/>
          <w:color w:val="000000"/>
          <w:sz w:val="24"/>
          <w:lang w:eastAsia="zh-CN"/>
        </w:rPr>
        <w:t>项目实施方案</w:t>
      </w:r>
    </w:p>
    <w:p w14:paraId="141BB857">
      <w:pPr>
        <w:widowControl/>
        <w:wordWrap w:val="0"/>
        <w:autoSpaceDE w:val="0"/>
        <w:autoSpaceDN w:val="0"/>
        <w:spacing w:before="382" w:after="192" w:line="240" w:lineRule="exact"/>
        <w:ind w:left="360" w:right="0" w:firstLine="0"/>
        <w:jc w:val="left"/>
      </w:pPr>
      <w:r>
        <w:rPr>
          <w:rFonts w:ascii="宋体" w:hAnsi="宋体" w:eastAsia="宋体"/>
          <w:b w:val="0"/>
          <w:i w:val="0"/>
          <w:color w:val="000000"/>
          <w:sz w:val="24"/>
        </w:rPr>
        <w:t>6.</w:t>
      </w:r>
      <w:r>
        <w:rPr>
          <w:rFonts w:ascii="宋体" w:hAnsi="宋体" w:eastAsia="宋体"/>
          <w:b w:val="0"/>
          <w:i w:val="0"/>
          <w:color w:val="000000"/>
          <w:sz w:val="24"/>
          <w:lang w:eastAsia="zh-CN"/>
        </w:rPr>
        <w:t>履行合同所必需的设备专业技术能力证明文件</w:t>
      </w:r>
    </w:p>
    <w:p w14:paraId="61957D15">
      <w:pPr>
        <w:widowControl/>
        <w:wordWrap w:val="0"/>
        <w:autoSpaceDE w:val="0"/>
        <w:autoSpaceDN w:val="0"/>
        <w:spacing w:before="384" w:after="191" w:line="240" w:lineRule="exact"/>
        <w:ind w:left="360" w:right="0" w:firstLine="0"/>
        <w:jc w:val="left"/>
      </w:pPr>
      <w:r>
        <w:rPr>
          <w:rFonts w:ascii="宋体" w:hAnsi="宋体" w:eastAsia="宋体"/>
          <w:b w:val="0"/>
          <w:i w:val="0"/>
          <w:color w:val="000000"/>
          <w:sz w:val="24"/>
        </w:rPr>
        <w:t>7.</w:t>
      </w:r>
      <w:r>
        <w:rPr>
          <w:rFonts w:ascii="宋体" w:hAnsi="宋体" w:eastAsia="宋体"/>
          <w:b w:val="0"/>
          <w:i w:val="0"/>
          <w:color w:val="000000"/>
          <w:sz w:val="24"/>
          <w:lang w:eastAsia="zh-CN"/>
        </w:rPr>
        <w:t>质保及售后服务</w:t>
      </w:r>
    </w:p>
    <w:p w14:paraId="7A5F0BAE">
      <w:pPr>
        <w:widowControl/>
        <w:wordWrap w:val="0"/>
        <w:autoSpaceDE w:val="0"/>
        <w:autoSpaceDN w:val="0"/>
        <w:spacing w:before="381" w:after="191" w:line="240" w:lineRule="exact"/>
        <w:ind w:left="360" w:right="0" w:firstLine="0"/>
        <w:jc w:val="left"/>
      </w:pPr>
      <w:r>
        <w:rPr>
          <w:rFonts w:ascii="宋体" w:hAnsi="宋体" w:eastAsia="宋体"/>
          <w:b w:val="0"/>
          <w:i w:val="0"/>
          <w:color w:val="000000"/>
          <w:sz w:val="24"/>
        </w:rPr>
        <w:t>8.</w:t>
      </w:r>
      <w:r>
        <w:rPr>
          <w:rFonts w:ascii="宋体" w:hAnsi="宋体" w:eastAsia="宋体"/>
          <w:b w:val="0"/>
          <w:i w:val="0"/>
          <w:color w:val="000000"/>
          <w:sz w:val="24"/>
          <w:lang w:eastAsia="zh-CN"/>
        </w:rPr>
        <w:t>其他证明材料</w:t>
      </w:r>
    </w:p>
    <w:p w14:paraId="692833F5">
      <w:pPr>
        <w:widowControl/>
        <w:wordWrap w:val="0"/>
        <w:autoSpaceDE w:val="0"/>
        <w:autoSpaceDN w:val="0"/>
        <w:spacing w:before="381" w:after="192" w:line="240" w:lineRule="exact"/>
        <w:ind w:left="360" w:right="0" w:firstLine="0"/>
        <w:jc w:val="left"/>
      </w:pPr>
      <w:r>
        <w:rPr>
          <w:rFonts w:ascii="宋体" w:hAnsi="宋体" w:eastAsia="宋体"/>
          <w:b/>
          <w:i w:val="0"/>
          <w:color w:val="000000"/>
          <w:spacing w:val="2"/>
          <w:sz w:val="24"/>
          <w:lang w:eastAsia="zh-CN"/>
        </w:rPr>
        <w:t>二</w:t>
      </w:r>
      <w:r>
        <w:rPr>
          <w:rFonts w:ascii="宋体" w:hAnsi="宋体" w:eastAsia="宋体"/>
          <w:b/>
          <w:i w:val="0"/>
          <w:color w:val="000000"/>
          <w:sz w:val="24"/>
          <w:lang w:eastAsia="zh-CN"/>
        </w:rPr>
        <w:t>、报价部分</w:t>
      </w:r>
    </w:p>
    <w:p w14:paraId="039C5650">
      <w:pPr>
        <w:widowControl/>
        <w:wordWrap w:val="0"/>
        <w:autoSpaceDE w:val="0"/>
        <w:autoSpaceDN w:val="0"/>
        <w:spacing w:before="384" w:after="191" w:line="240" w:lineRule="exact"/>
        <w:ind w:left="360" w:right="0" w:firstLine="0"/>
        <w:jc w:val="left"/>
      </w:pPr>
      <w:r>
        <w:rPr>
          <w:rFonts w:ascii="宋体" w:hAnsi="宋体" w:eastAsia="宋体"/>
          <w:b w:val="0"/>
          <w:i w:val="0"/>
          <w:color w:val="000000"/>
          <w:sz w:val="24"/>
        </w:rPr>
        <w:t>1.</w:t>
      </w:r>
      <w:r>
        <w:rPr>
          <w:rFonts w:ascii="宋体" w:hAnsi="宋体" w:eastAsia="宋体"/>
          <w:b w:val="0"/>
          <w:i w:val="0"/>
          <w:color w:val="000000"/>
          <w:sz w:val="24"/>
          <w:lang w:eastAsia="zh-CN"/>
        </w:rPr>
        <w:t>响应报价表（第一轮）</w:t>
      </w:r>
    </w:p>
    <w:p w14:paraId="3409B227">
      <w:pPr>
        <w:widowControl/>
        <w:wordWrap w:val="0"/>
        <w:autoSpaceDE w:val="0"/>
        <w:autoSpaceDN w:val="0"/>
        <w:spacing w:before="382" w:after="191" w:line="240" w:lineRule="exact"/>
        <w:ind w:left="360" w:right="0" w:firstLine="0"/>
        <w:jc w:val="left"/>
      </w:pPr>
      <w:r>
        <w:rPr>
          <w:rFonts w:ascii="宋体" w:hAnsi="宋体" w:eastAsia="宋体"/>
          <w:b w:val="0"/>
          <w:i w:val="0"/>
          <w:color w:val="000000"/>
          <w:sz w:val="24"/>
        </w:rPr>
        <w:t>2.</w:t>
      </w:r>
      <w:r>
        <w:rPr>
          <w:rFonts w:ascii="宋体" w:hAnsi="宋体" w:eastAsia="宋体"/>
          <w:b w:val="0"/>
          <w:i w:val="0"/>
          <w:color w:val="000000"/>
          <w:sz w:val="24"/>
          <w:lang w:eastAsia="zh-CN"/>
        </w:rPr>
        <w:t>主要标的一览表</w:t>
      </w:r>
    </w:p>
    <w:p w14:paraId="2F289BE7">
      <w:pPr>
        <w:spacing w:after="0"/>
        <w:sectPr>
          <w:pgSz w:w="11906" w:h="16838"/>
          <w:pgMar w:top="719" w:right="1440" w:bottom="408" w:left="1440" w:header="720" w:footer="720" w:gutter="0"/>
          <w:cols w:equalWidth="0" w:num="1">
            <w:col w:w="9026"/>
          </w:cols>
          <w:docGrid w:linePitch="360" w:charSpace="0"/>
        </w:sectPr>
      </w:pPr>
    </w:p>
    <w:p w14:paraId="42C126CF">
      <w:pPr>
        <w:widowControl/>
        <w:wordWrap w:val="0"/>
        <w:autoSpaceDE w:val="0"/>
        <w:autoSpaceDN w:val="0"/>
        <w:spacing w:before="0" w:after="392" w:line="14" w:lineRule="exact"/>
        <w:ind w:left="0" w:right="0"/>
      </w:pPr>
    </w:p>
    <w:p w14:paraId="2FB540AD">
      <w:pPr>
        <w:widowControl/>
        <w:wordWrap w:val="0"/>
        <w:autoSpaceDE w:val="0"/>
        <w:autoSpaceDN w:val="0"/>
        <w:spacing w:before="812" w:after="171" w:line="281" w:lineRule="exact"/>
        <w:ind w:left="2967" w:right="0" w:firstLine="0"/>
        <w:jc w:val="left"/>
      </w:pPr>
      <w:r>
        <w:rPr>
          <w:rFonts w:ascii="宋体" w:hAnsi="宋体" w:eastAsia="宋体"/>
          <w:b/>
          <w:i w:val="0"/>
          <w:color w:val="000000"/>
          <w:sz w:val="28"/>
          <w:lang w:eastAsia="zh-CN"/>
        </w:rPr>
        <w:t>一、</w:t>
      </w:r>
      <w:r>
        <w:rPr>
          <w:rFonts w:ascii="宋体" w:hAnsi="宋体" w:eastAsia="宋体"/>
          <w:b/>
          <w:i w:val="0"/>
          <w:color w:val="000000"/>
          <w:spacing w:val="2"/>
          <w:sz w:val="28"/>
          <w:lang w:eastAsia="zh-CN"/>
        </w:rPr>
        <w:t>资格</w:t>
      </w:r>
      <w:r>
        <w:rPr>
          <w:rFonts w:ascii="宋体" w:hAnsi="宋体" w:eastAsia="宋体"/>
          <w:b/>
          <w:i w:val="0"/>
          <w:color w:val="000000"/>
          <w:sz w:val="28"/>
          <w:lang w:eastAsia="zh-CN"/>
        </w:rPr>
        <w:t>、技术商务部分</w:t>
      </w:r>
    </w:p>
    <w:p w14:paraId="6B1FF610">
      <w:pPr>
        <w:widowControl/>
        <w:wordWrap w:val="0"/>
        <w:autoSpaceDE w:val="0"/>
        <w:autoSpaceDN w:val="0"/>
        <w:spacing w:before="343" w:after="171" w:line="281" w:lineRule="exact"/>
        <w:ind w:left="3529" w:right="0" w:firstLine="0"/>
        <w:jc w:val="left"/>
      </w:pPr>
      <w:r>
        <w:rPr>
          <w:rFonts w:ascii="宋体" w:hAnsi="宋体" w:eastAsia="宋体"/>
          <w:b/>
          <w:i w:val="0"/>
          <w:color w:val="000000"/>
          <w:spacing w:val="2"/>
          <w:sz w:val="28"/>
        </w:rPr>
        <w:t>1.</w:t>
      </w:r>
      <w:r>
        <w:rPr>
          <w:rFonts w:ascii="宋体" w:hAnsi="宋体" w:eastAsia="宋体"/>
          <w:b/>
          <w:i w:val="0"/>
          <w:color w:val="000000"/>
          <w:sz w:val="28"/>
          <w:lang w:eastAsia="zh-CN"/>
        </w:rPr>
        <w:t>资格审查资料</w:t>
      </w:r>
    </w:p>
    <w:p w14:paraId="2C371DFD">
      <w:pPr>
        <w:widowControl/>
        <w:wordWrap w:val="0"/>
        <w:autoSpaceDE w:val="0"/>
        <w:autoSpaceDN w:val="0"/>
        <w:spacing w:before="343" w:after="6331" w:line="281" w:lineRule="exact"/>
        <w:ind w:left="1983" w:right="0" w:firstLine="0"/>
        <w:jc w:val="left"/>
      </w:pPr>
      <w:r>
        <w:rPr>
          <w:rFonts w:ascii="宋体" w:hAnsi="宋体" w:eastAsia="宋体"/>
          <w:b/>
          <w:i w:val="0"/>
          <w:color w:val="000000"/>
          <w:spacing w:val="1"/>
          <w:sz w:val="28"/>
          <w:lang w:eastAsia="zh-CN"/>
        </w:rPr>
        <w:t>营业执照</w:t>
      </w:r>
      <w:r>
        <w:rPr>
          <w:rFonts w:ascii="宋体" w:hAnsi="宋体" w:eastAsia="宋体"/>
          <w:b/>
          <w:i w:val="0"/>
          <w:color w:val="000000"/>
          <w:sz w:val="28"/>
          <w:lang w:eastAsia="zh-CN"/>
        </w:rPr>
        <w:t>、</w:t>
      </w:r>
      <w:r>
        <w:rPr>
          <w:rFonts w:ascii="宋体" w:hAnsi="宋体" w:eastAsia="宋体"/>
          <w:b/>
          <w:i w:val="0"/>
          <w:color w:val="000000"/>
          <w:spacing w:val="1"/>
          <w:sz w:val="28"/>
          <w:lang w:eastAsia="zh-CN"/>
        </w:rPr>
        <w:t>特定资格要求等资料的扫描件</w:t>
      </w:r>
    </w:p>
    <w:p w14:paraId="1A301492">
      <w:pPr>
        <w:spacing w:after="0"/>
        <w:sectPr>
          <w:pgSz w:w="11906" w:h="16838"/>
          <w:pgMar w:top="786" w:right="1440" w:bottom="408" w:left="1440" w:header="720" w:footer="720" w:gutter="0"/>
          <w:cols w:equalWidth="0" w:num="1">
            <w:col w:w="9026"/>
          </w:cols>
          <w:docGrid w:linePitch="360" w:charSpace="0"/>
        </w:sectPr>
      </w:pPr>
    </w:p>
    <w:p w14:paraId="132B9DBA">
      <w:pPr>
        <w:widowControl/>
        <w:wordWrap w:val="0"/>
        <w:autoSpaceDE w:val="0"/>
        <w:autoSpaceDN w:val="0"/>
        <w:spacing w:before="0" w:after="392" w:line="14" w:lineRule="exact"/>
        <w:ind w:left="0" w:right="0"/>
      </w:pPr>
      <w:r>
        <w:drawing>
          <wp:anchor distT="0" distB="0" distL="0" distR="0" simplePos="0" relativeHeight="251659264" behindDoc="1" locked="0" layoutInCell="1" allowOverlap="1">
            <wp:simplePos x="0" y="0"/>
            <wp:positionH relativeFrom="page">
              <wp:posOffset>1295400</wp:posOffset>
            </wp:positionH>
            <wp:positionV relativeFrom="page">
              <wp:posOffset>1781175</wp:posOffset>
            </wp:positionV>
            <wp:extent cx="685800" cy="10160"/>
            <wp:effectExtent l="0" t="0" r="0" b="0"/>
            <wp:wrapNone/>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pic:cNvPicPr>
                      <a:picLocks noChangeAspect="1"/>
                    </pic:cNvPicPr>
                  </pic:nvPicPr>
                  <pic:blipFill>
                    <a:blip r:embed="rId15"/>
                    <a:stretch>
                      <a:fillRect/>
                    </a:stretch>
                  </pic:blipFill>
                  <pic:spPr>
                    <a:xfrm>
                      <a:off x="0" y="0"/>
                      <a:ext cx="68580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2499995</wp:posOffset>
            </wp:positionH>
            <wp:positionV relativeFrom="page">
              <wp:posOffset>2077085</wp:posOffset>
            </wp:positionV>
            <wp:extent cx="838200" cy="10160"/>
            <wp:effectExtent l="0" t="0" r="0" b="0"/>
            <wp:wrapNone/>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pic:cNvPicPr>
                      <a:picLocks noChangeAspect="1"/>
                    </pic:cNvPicPr>
                  </pic:nvPicPr>
                  <pic:blipFill>
                    <a:blip r:embed="rId16"/>
                    <a:stretch>
                      <a:fillRect/>
                    </a:stretch>
                  </pic:blipFill>
                  <pic:spPr>
                    <a:xfrm>
                      <a:off x="0" y="0"/>
                      <a:ext cx="83820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5212715</wp:posOffset>
            </wp:positionH>
            <wp:positionV relativeFrom="page">
              <wp:posOffset>2077085</wp:posOffset>
            </wp:positionV>
            <wp:extent cx="610235" cy="10160"/>
            <wp:effectExtent l="0" t="0" r="0" b="0"/>
            <wp:wrapNone/>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pic:cNvPicPr>
                      <a:picLocks noChangeAspect="1"/>
                    </pic:cNvPicPr>
                  </pic:nvPicPr>
                  <pic:blipFill>
                    <a:blip r:embed="rId17"/>
                    <a:stretch>
                      <a:fillRect/>
                    </a:stretch>
                  </pic:blipFill>
                  <pic:spPr>
                    <a:xfrm>
                      <a:off x="0" y="0"/>
                      <a:ext cx="61023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3733800</wp:posOffset>
            </wp:positionH>
            <wp:positionV relativeFrom="page">
              <wp:posOffset>2374265</wp:posOffset>
            </wp:positionV>
            <wp:extent cx="991235" cy="10160"/>
            <wp:effectExtent l="0" t="0" r="0" b="0"/>
            <wp:wrapNone/>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pic:cNvPicPr>
                      <a:picLocks noChangeAspect="1"/>
                    </pic:cNvPicPr>
                  </pic:nvPicPr>
                  <pic:blipFill>
                    <a:blip r:embed="rId18"/>
                    <a:stretch>
                      <a:fillRect/>
                    </a:stretch>
                  </pic:blipFill>
                  <pic:spPr>
                    <a:xfrm>
                      <a:off x="0" y="0"/>
                      <a:ext cx="991235" cy="10160"/>
                    </a:xfrm>
                    <a:prstGeom prst="rect">
                      <a:avLst/>
                    </a:prstGeom>
                  </pic:spPr>
                </pic:pic>
              </a:graphicData>
            </a:graphic>
          </wp:anchor>
        </w:drawing>
      </w:r>
    </w:p>
    <w:p w14:paraId="31495997">
      <w:pPr>
        <w:widowControl/>
        <w:wordWrap w:val="0"/>
        <w:autoSpaceDE w:val="0"/>
        <w:autoSpaceDN w:val="0"/>
        <w:spacing w:before="812" w:after="337" w:line="281" w:lineRule="exact"/>
        <w:ind w:left="3671" w:right="0" w:firstLine="0"/>
        <w:jc w:val="left"/>
      </w:pPr>
      <w:r>
        <w:rPr>
          <w:rFonts w:ascii="宋体" w:hAnsi="宋体" w:eastAsia="宋体"/>
          <w:b/>
          <w:i w:val="0"/>
          <w:color w:val="000000"/>
          <w:spacing w:val="2"/>
          <w:sz w:val="28"/>
        </w:rPr>
        <w:t>2.</w:t>
      </w:r>
      <w:r>
        <w:rPr>
          <w:rFonts w:ascii="宋体" w:hAnsi="宋体" w:eastAsia="宋体"/>
          <w:b/>
          <w:i w:val="0"/>
          <w:color w:val="000000"/>
          <w:sz w:val="28"/>
          <w:lang w:eastAsia="zh-CN"/>
        </w:rPr>
        <w:t>响应授权书</w:t>
      </w:r>
    </w:p>
    <w:p w14:paraId="0E873887">
      <w:pPr>
        <w:widowControl/>
        <w:wordWrap w:val="0"/>
        <w:autoSpaceDE w:val="0"/>
        <w:autoSpaceDN w:val="0"/>
        <w:spacing w:before="673" w:after="113" w:line="240" w:lineRule="exact"/>
        <w:ind w:left="360" w:right="0" w:firstLine="0"/>
        <w:jc w:val="left"/>
      </w:pPr>
      <w:r>
        <w:rPr>
          <w:rFonts w:ascii="宋体" w:hAnsi="宋体" w:eastAsia="宋体"/>
          <w:b w:val="0"/>
          <w:i w:val="0"/>
          <w:color w:val="000000"/>
          <w:sz w:val="24"/>
          <w:lang w:eastAsia="zh-CN"/>
        </w:rPr>
        <w:t>致</w:t>
      </w:r>
      <w:r>
        <w:rPr>
          <w:rFonts w:ascii="Times New Roman" w:hAnsi="Times New Roman" w:eastAsia="Times New Roman"/>
          <w:b w:val="0"/>
          <w:color w:val="000000"/>
          <w:spacing w:val="1020"/>
          <w:sz w:val="24"/>
        </w:rPr>
        <w:t xml:space="preserve"> </w:t>
      </w:r>
      <w:r>
        <w:rPr>
          <w:rFonts w:ascii="宋体" w:hAnsi="宋体" w:eastAsia="宋体"/>
          <w:b w:val="0"/>
          <w:i w:val="0"/>
          <w:color w:val="000000"/>
          <w:sz w:val="24"/>
          <w:lang w:eastAsia="zh-CN"/>
        </w:rPr>
        <w:t>（采购人名称）：</w:t>
      </w:r>
    </w:p>
    <w:p w14:paraId="450461BB">
      <w:pPr>
        <w:widowControl/>
        <w:wordWrap w:val="0"/>
        <w:autoSpaceDE w:val="0"/>
        <w:autoSpaceDN w:val="0"/>
        <w:spacing w:before="225" w:after="114" w:line="240" w:lineRule="exact"/>
        <w:ind w:left="840" w:right="0" w:firstLine="0"/>
        <w:jc w:val="left"/>
      </w:pPr>
      <w:r>
        <w:rPr>
          <w:rFonts w:ascii="宋体" w:hAnsi="宋体" w:eastAsia="宋体"/>
          <w:b w:val="0"/>
          <w:i w:val="0"/>
          <w:color w:val="000000"/>
          <w:sz w:val="24"/>
          <w:lang w:eastAsia="zh-CN"/>
        </w:rPr>
        <w:t>本授权书声明</w:t>
      </w:r>
      <w:r>
        <w:rPr>
          <w:rFonts w:ascii="宋体" w:hAnsi="宋体" w:eastAsia="宋体"/>
          <w:b w:val="0"/>
          <w:i w:val="0"/>
          <w:color w:val="000000"/>
          <w:spacing w:val="-23"/>
          <w:sz w:val="24"/>
          <w:lang w:eastAsia="zh-CN"/>
        </w:rPr>
        <w:t>：</w:t>
      </w:r>
      <w:r>
        <w:rPr>
          <w:rFonts w:ascii="Times New Roman" w:hAnsi="Times New Roman" w:eastAsia="Times New Roman"/>
          <w:b w:val="0"/>
          <w:color w:val="000000"/>
          <w:spacing w:val="1236"/>
          <w:sz w:val="24"/>
        </w:rPr>
        <w:t xml:space="preserve"> </w:t>
      </w:r>
      <w:r>
        <w:rPr>
          <w:rFonts w:ascii="宋体" w:hAnsi="宋体" w:eastAsia="宋体"/>
          <w:b w:val="0"/>
          <w:i w:val="0"/>
          <w:color w:val="000000"/>
          <w:sz w:val="24"/>
          <w:lang w:eastAsia="zh-CN"/>
        </w:rPr>
        <w:t>（供应商名称</w:t>
      </w:r>
      <w:r>
        <w:rPr>
          <w:rFonts w:ascii="宋体" w:hAnsi="宋体" w:eastAsia="宋体"/>
          <w:b w:val="0"/>
          <w:i w:val="0"/>
          <w:color w:val="000000"/>
          <w:spacing w:val="-24"/>
          <w:sz w:val="24"/>
          <w:lang w:eastAsia="zh-CN"/>
        </w:rPr>
        <w:t>）</w:t>
      </w:r>
      <w:r>
        <w:rPr>
          <w:rFonts w:ascii="宋体" w:hAnsi="宋体" w:eastAsia="宋体"/>
          <w:b w:val="0"/>
          <w:i w:val="0"/>
          <w:color w:val="000000"/>
          <w:sz w:val="24"/>
          <w:lang w:eastAsia="zh-CN"/>
        </w:rPr>
        <w:t>授权本单位</w:t>
      </w:r>
      <w:r>
        <w:rPr>
          <w:rFonts w:ascii="Times New Roman" w:hAnsi="Times New Roman" w:eastAsia="Times New Roman"/>
          <w:b w:val="0"/>
          <w:color w:val="000000"/>
          <w:spacing w:val="997"/>
          <w:sz w:val="24"/>
        </w:rPr>
        <w:t xml:space="preserve"> </w:t>
      </w:r>
      <w:r>
        <w:rPr>
          <w:rFonts w:ascii="宋体" w:hAnsi="宋体" w:eastAsia="宋体"/>
          <w:b w:val="0"/>
          <w:i w:val="0"/>
          <w:color w:val="000000"/>
          <w:sz w:val="24"/>
          <w:lang w:eastAsia="zh-CN"/>
        </w:rPr>
        <w:t>（供应商</w:t>
      </w:r>
    </w:p>
    <w:p w14:paraId="303D8B82">
      <w:pPr>
        <w:widowControl/>
        <w:wordWrap w:val="0"/>
        <w:autoSpaceDE w:val="0"/>
        <w:autoSpaceDN w:val="0"/>
        <w:spacing w:before="228" w:after="113" w:line="240" w:lineRule="exact"/>
        <w:ind w:left="360" w:right="0" w:firstLine="0"/>
        <w:jc w:val="left"/>
      </w:pPr>
      <w:r>
        <w:rPr>
          <w:rFonts w:ascii="宋体" w:hAnsi="宋体" w:eastAsia="宋体"/>
          <w:b w:val="0"/>
          <w:i w:val="0"/>
          <w:color w:val="000000"/>
          <w:sz w:val="24"/>
          <w:lang w:eastAsia="zh-CN"/>
        </w:rPr>
        <w:t>授权代表姓名、职务）代表本单位参加</w:t>
      </w:r>
      <w:r>
        <w:rPr>
          <w:rFonts w:ascii="Times New Roman" w:hAnsi="Times New Roman" w:eastAsia="Times New Roman"/>
          <w:b w:val="0"/>
          <w:color w:val="000000"/>
          <w:spacing w:val="1500"/>
          <w:sz w:val="24"/>
        </w:rPr>
        <w:t xml:space="preserve"> </w:t>
      </w:r>
      <w:r>
        <w:rPr>
          <w:rFonts w:ascii="宋体" w:hAnsi="宋体" w:eastAsia="宋体"/>
          <w:b w:val="0"/>
          <w:i w:val="0"/>
          <w:color w:val="000000"/>
          <w:sz w:val="24"/>
          <w:lang w:eastAsia="zh-CN"/>
        </w:rPr>
        <w:t>（项目全称）项目单一来</w:t>
      </w:r>
    </w:p>
    <w:p w14:paraId="1A814FB6">
      <w:pPr>
        <w:widowControl/>
        <w:wordWrap w:val="0"/>
        <w:autoSpaceDE w:val="0"/>
        <w:autoSpaceDN w:val="0"/>
        <w:spacing w:before="225" w:after="114" w:line="240" w:lineRule="exact"/>
        <w:ind w:left="360" w:right="0" w:firstLine="0"/>
        <w:jc w:val="left"/>
      </w:pPr>
      <w:r>
        <w:rPr>
          <w:rFonts w:ascii="宋体" w:hAnsi="宋体" w:eastAsia="宋体"/>
          <w:b w:val="0"/>
          <w:i w:val="0"/>
          <w:color w:val="000000"/>
          <w:sz w:val="24"/>
          <w:lang w:eastAsia="zh-CN"/>
        </w:rPr>
        <w:t>源采购响应活动</w:t>
      </w:r>
      <w:r>
        <w:rPr>
          <w:rFonts w:ascii="宋体" w:hAnsi="宋体" w:eastAsia="宋体"/>
          <w:b w:val="0"/>
          <w:i w:val="0"/>
          <w:color w:val="000000"/>
          <w:sz w:val="24"/>
        </w:rPr>
        <w:t>,</w:t>
      </w:r>
      <w:r>
        <w:rPr>
          <w:rFonts w:ascii="宋体" w:hAnsi="宋体" w:eastAsia="宋体"/>
          <w:b w:val="0"/>
          <w:i w:val="0"/>
          <w:color w:val="000000"/>
          <w:sz w:val="24"/>
          <w:lang w:eastAsia="zh-CN"/>
        </w:rPr>
        <w:t>全权代表本公司处理响应过程的一切事宜，包括但不限于：单</w:t>
      </w:r>
    </w:p>
    <w:p w14:paraId="74FF7569">
      <w:pPr>
        <w:widowControl/>
        <w:wordWrap w:val="0"/>
        <w:autoSpaceDE w:val="0"/>
        <w:autoSpaceDN w:val="0"/>
        <w:spacing w:before="228" w:after="113" w:line="240" w:lineRule="exact"/>
        <w:ind w:left="360" w:right="0" w:firstLine="0"/>
        <w:jc w:val="left"/>
      </w:pPr>
      <w:r>
        <w:rPr>
          <w:rFonts w:ascii="宋体" w:hAnsi="宋体" w:eastAsia="宋体"/>
          <w:b w:val="0"/>
          <w:i w:val="0"/>
          <w:color w:val="000000"/>
          <w:sz w:val="24"/>
          <w:lang w:eastAsia="zh-CN"/>
        </w:rPr>
        <w:t>一来源采购响应</w:t>
      </w:r>
      <w:r>
        <w:rPr>
          <w:rFonts w:ascii="宋体" w:hAnsi="宋体" w:eastAsia="宋体"/>
          <w:b w:val="0"/>
          <w:i w:val="0"/>
          <w:color w:val="000000"/>
          <w:spacing w:val="-19"/>
          <w:sz w:val="24"/>
          <w:lang w:eastAsia="zh-CN"/>
        </w:rPr>
        <w:t>、</w:t>
      </w:r>
      <w:r>
        <w:rPr>
          <w:rFonts w:ascii="宋体" w:hAnsi="宋体" w:eastAsia="宋体"/>
          <w:b w:val="0"/>
          <w:i w:val="0"/>
          <w:color w:val="000000"/>
          <w:sz w:val="24"/>
          <w:lang w:eastAsia="zh-CN"/>
        </w:rPr>
        <w:t>参与响应文件的开启</w:t>
      </w:r>
      <w:r>
        <w:rPr>
          <w:rFonts w:ascii="宋体" w:hAnsi="宋体" w:eastAsia="宋体"/>
          <w:b w:val="0"/>
          <w:i w:val="0"/>
          <w:color w:val="000000"/>
          <w:spacing w:val="-19"/>
          <w:sz w:val="24"/>
          <w:lang w:eastAsia="zh-CN"/>
        </w:rPr>
        <w:t>、</w:t>
      </w:r>
      <w:r>
        <w:rPr>
          <w:rFonts w:ascii="宋体" w:hAnsi="宋体" w:eastAsia="宋体"/>
          <w:b w:val="0"/>
          <w:i w:val="0"/>
          <w:color w:val="000000"/>
          <w:sz w:val="24"/>
          <w:lang w:eastAsia="zh-CN"/>
        </w:rPr>
        <w:t>协商</w:t>
      </w:r>
      <w:r>
        <w:rPr>
          <w:rFonts w:ascii="宋体" w:hAnsi="宋体" w:eastAsia="宋体"/>
          <w:b w:val="0"/>
          <w:i w:val="0"/>
          <w:color w:val="000000"/>
          <w:spacing w:val="-19"/>
          <w:sz w:val="24"/>
          <w:lang w:eastAsia="zh-CN"/>
        </w:rPr>
        <w:t>、</w:t>
      </w:r>
      <w:r>
        <w:rPr>
          <w:rFonts w:ascii="宋体" w:hAnsi="宋体" w:eastAsia="宋体"/>
          <w:b w:val="0"/>
          <w:i w:val="0"/>
          <w:color w:val="000000"/>
          <w:sz w:val="24"/>
          <w:lang w:eastAsia="zh-CN"/>
        </w:rPr>
        <w:t>合同签署</w:t>
      </w:r>
      <w:r>
        <w:rPr>
          <w:rFonts w:ascii="宋体" w:hAnsi="宋体" w:eastAsia="宋体"/>
          <w:b w:val="0"/>
          <w:i w:val="0"/>
          <w:color w:val="000000"/>
          <w:spacing w:val="-19"/>
          <w:sz w:val="24"/>
          <w:lang w:eastAsia="zh-CN"/>
        </w:rPr>
        <w:t>、</w:t>
      </w:r>
      <w:r>
        <w:rPr>
          <w:rFonts w:ascii="宋体" w:hAnsi="宋体" w:eastAsia="宋体"/>
          <w:b w:val="0"/>
          <w:i w:val="0"/>
          <w:color w:val="000000"/>
          <w:sz w:val="24"/>
          <w:lang w:eastAsia="zh-CN"/>
        </w:rPr>
        <w:t>合同执行等</w:t>
      </w:r>
      <w:r>
        <w:rPr>
          <w:rFonts w:ascii="宋体" w:hAnsi="宋体" w:eastAsia="宋体"/>
          <w:b w:val="0"/>
          <w:i w:val="0"/>
          <w:color w:val="000000"/>
          <w:spacing w:val="-19"/>
          <w:sz w:val="24"/>
          <w:lang w:eastAsia="zh-CN"/>
        </w:rPr>
        <w:t>。</w:t>
      </w:r>
      <w:r>
        <w:rPr>
          <w:rFonts w:ascii="宋体" w:hAnsi="宋体" w:eastAsia="宋体"/>
          <w:b w:val="0"/>
          <w:i w:val="0"/>
          <w:color w:val="000000"/>
          <w:sz w:val="24"/>
          <w:lang w:eastAsia="zh-CN"/>
        </w:rPr>
        <w:t>供应商</w:t>
      </w:r>
    </w:p>
    <w:p w14:paraId="1A028EEC">
      <w:pPr>
        <w:widowControl/>
        <w:wordWrap w:val="0"/>
        <w:autoSpaceDE w:val="0"/>
        <w:autoSpaceDN w:val="0"/>
        <w:spacing w:before="225" w:after="114" w:line="240" w:lineRule="exact"/>
        <w:ind w:left="360" w:right="0" w:firstLine="0"/>
        <w:jc w:val="left"/>
      </w:pPr>
      <w:r>
        <w:rPr>
          <w:rFonts w:ascii="宋体" w:hAnsi="宋体" w:eastAsia="宋体"/>
          <w:b w:val="0"/>
          <w:i w:val="0"/>
          <w:color w:val="000000"/>
          <w:sz w:val="24"/>
          <w:lang w:eastAsia="zh-CN"/>
        </w:rPr>
        <w:t>授权代表在协商响应过程中所签署的一切文件和处理与之有关的一切事务</w:t>
      </w:r>
      <w:r>
        <w:rPr>
          <w:rFonts w:ascii="宋体" w:hAnsi="宋体" w:eastAsia="宋体"/>
          <w:b w:val="0"/>
          <w:i w:val="0"/>
          <w:color w:val="000000"/>
          <w:spacing w:val="-94"/>
          <w:sz w:val="24"/>
          <w:lang w:eastAsia="zh-CN"/>
        </w:rPr>
        <w:t>，</w:t>
      </w:r>
      <w:r>
        <w:rPr>
          <w:rFonts w:ascii="宋体" w:hAnsi="宋体" w:eastAsia="宋体"/>
          <w:b w:val="0"/>
          <w:i w:val="0"/>
          <w:color w:val="000000"/>
          <w:sz w:val="24"/>
          <w:lang w:eastAsia="zh-CN"/>
        </w:rPr>
        <w:t>本公</w:t>
      </w:r>
    </w:p>
    <w:p w14:paraId="33C3AFC9">
      <w:pPr>
        <w:widowControl/>
        <w:wordWrap w:val="0"/>
        <w:autoSpaceDE w:val="0"/>
        <w:autoSpaceDN w:val="0"/>
        <w:spacing w:before="228" w:after="113" w:line="240" w:lineRule="exact"/>
        <w:ind w:left="360" w:right="0" w:firstLine="0"/>
        <w:jc w:val="left"/>
      </w:pPr>
      <w:r>
        <w:rPr>
          <w:rFonts w:ascii="宋体" w:hAnsi="宋体" w:eastAsia="宋体"/>
          <w:b w:val="0"/>
          <w:i w:val="0"/>
          <w:color w:val="000000"/>
          <w:sz w:val="24"/>
          <w:lang w:eastAsia="zh-CN"/>
        </w:rPr>
        <w:t>司均予以认可并对此承担责任。供应商授权代表无转委托权。特此授权</w:t>
      </w:r>
      <w:r>
        <w:rPr>
          <w:rFonts w:ascii="宋体" w:hAnsi="宋体" w:eastAsia="宋体"/>
          <w:b w:val="0"/>
          <w:i w:val="0"/>
          <w:color w:val="000000"/>
          <w:spacing w:val="2"/>
          <w:sz w:val="24"/>
          <w:lang w:eastAsia="zh-CN"/>
        </w:rPr>
        <w:t>。</w:t>
      </w:r>
    </w:p>
    <w:p w14:paraId="384F0157">
      <w:pPr>
        <w:widowControl/>
        <w:wordWrap w:val="0"/>
        <w:autoSpaceDE w:val="0"/>
        <w:autoSpaceDN w:val="0"/>
        <w:spacing w:before="225" w:after="114" w:line="240" w:lineRule="exact"/>
        <w:ind w:left="840" w:right="0" w:firstLine="0"/>
        <w:jc w:val="left"/>
      </w:pPr>
      <w:r>
        <w:rPr>
          <w:rFonts w:ascii="宋体" w:hAnsi="宋体" w:eastAsia="宋体"/>
          <w:b w:val="0"/>
          <w:i w:val="0"/>
          <w:color w:val="000000"/>
          <w:sz w:val="24"/>
          <w:lang w:eastAsia="zh-CN"/>
        </w:rPr>
        <w:t>本授权书自出具之日起生效。</w:t>
      </w:r>
    </w:p>
    <w:p w14:paraId="3A77E2D3">
      <w:pPr>
        <w:widowControl/>
        <w:wordWrap w:val="0"/>
        <w:autoSpaceDE w:val="0"/>
        <w:autoSpaceDN w:val="0"/>
        <w:spacing w:before="228" w:after="347" w:line="240" w:lineRule="exact"/>
        <w:ind w:left="840" w:right="0" w:firstLine="0"/>
        <w:jc w:val="left"/>
      </w:pPr>
      <w:r>
        <w:rPr>
          <w:rFonts w:ascii="宋体" w:hAnsi="宋体" w:eastAsia="宋体"/>
          <w:b w:val="0"/>
          <w:i w:val="0"/>
          <w:color w:val="000000"/>
          <w:sz w:val="24"/>
          <w:lang w:eastAsia="zh-CN"/>
        </w:rPr>
        <w:t>特此声明。</w:t>
      </w:r>
    </w:p>
    <w:p w14:paraId="330A37DB">
      <w:pPr>
        <w:widowControl/>
        <w:wordWrap w:val="0"/>
        <w:autoSpaceDE w:val="0"/>
        <w:autoSpaceDN w:val="0"/>
        <w:spacing w:before="693" w:after="113" w:line="240" w:lineRule="exact"/>
        <w:ind w:left="5051" w:right="0" w:firstLine="0"/>
        <w:jc w:val="left"/>
      </w:pPr>
      <w:r>
        <w:rPr>
          <w:rFonts w:ascii="宋体" w:hAnsi="宋体" w:eastAsia="宋体"/>
          <w:b/>
          <w:i w:val="0"/>
          <w:color w:val="000000"/>
          <w:sz w:val="24"/>
          <w:lang w:eastAsia="zh-CN"/>
        </w:rPr>
        <w:t>供应商电子签章：</w:t>
      </w:r>
    </w:p>
    <w:p w14:paraId="4F7441B0">
      <w:pPr>
        <w:widowControl/>
        <w:wordWrap w:val="0"/>
        <w:autoSpaceDE w:val="0"/>
        <w:autoSpaceDN w:val="0"/>
        <w:spacing w:before="225" w:after="3931" w:line="240" w:lineRule="exact"/>
        <w:ind w:left="5053" w:right="0" w:firstLine="0"/>
        <w:jc w:val="left"/>
      </w:pPr>
      <w:r>
        <w:rPr>
          <w:rFonts w:ascii="宋体" w:hAnsi="宋体" w:eastAsia="宋体"/>
          <w:b/>
          <w:i w:val="0"/>
          <w:color w:val="000000"/>
          <w:spacing w:val="2"/>
          <w:sz w:val="24"/>
          <w:lang w:eastAsia="zh-CN"/>
        </w:rPr>
        <w:t>日</w:t>
      </w:r>
      <w:r>
        <w:rPr>
          <w:rFonts w:ascii="Times New Roman" w:hAnsi="Times New Roman" w:eastAsia="Times New Roman"/>
          <w:b/>
          <w:color w:val="000000"/>
          <w:spacing w:val="422"/>
          <w:sz w:val="24"/>
        </w:rPr>
        <w:t xml:space="preserve"> </w:t>
      </w:r>
      <w:r>
        <w:rPr>
          <w:rFonts w:ascii="宋体" w:hAnsi="宋体" w:eastAsia="宋体"/>
          <w:b/>
          <w:i w:val="0"/>
          <w:color w:val="000000"/>
          <w:sz w:val="24"/>
          <w:lang w:eastAsia="zh-CN"/>
        </w:rPr>
        <w:t>期：</w:t>
      </w:r>
      <w:r>
        <w:rPr>
          <w:rFonts w:ascii="宋体" w:hAnsi="宋体" w:eastAsia="宋体"/>
          <w:b/>
          <w:i w:val="0"/>
          <w:color w:val="000000"/>
          <w:w w:val="101"/>
          <w:sz w:val="24"/>
        </w:rPr>
        <w:t>________________</w:t>
      </w:r>
    </w:p>
    <w:p w14:paraId="7308E1E8">
      <w:pPr>
        <w:spacing w:after="0"/>
        <w:sectPr>
          <w:pgSz w:w="11906" w:h="16838"/>
          <w:pgMar w:top="786" w:right="1440" w:bottom="408" w:left="1440" w:header="720" w:footer="720" w:gutter="0"/>
          <w:cols w:equalWidth="0" w:num="1">
            <w:col w:w="9026"/>
          </w:cols>
          <w:docGrid w:linePitch="360" w:charSpace="0"/>
        </w:sectPr>
      </w:pPr>
    </w:p>
    <w:p w14:paraId="5A4A23A6">
      <w:pPr>
        <w:widowControl/>
        <w:wordWrap w:val="0"/>
        <w:autoSpaceDE w:val="0"/>
        <w:autoSpaceDN w:val="0"/>
        <w:spacing w:before="0" w:after="392" w:line="14" w:lineRule="exact"/>
        <w:ind w:left="0" w:right="0"/>
      </w:pPr>
      <w:r>
        <w:drawing>
          <wp:anchor distT="0" distB="0" distL="0" distR="0" simplePos="0" relativeHeight="251659264" behindDoc="1" locked="0" layoutInCell="1" allowOverlap="1">
            <wp:simplePos x="0" y="0"/>
            <wp:positionH relativeFrom="page">
              <wp:posOffset>1295400</wp:posOffset>
            </wp:positionH>
            <wp:positionV relativeFrom="page">
              <wp:posOffset>1781175</wp:posOffset>
            </wp:positionV>
            <wp:extent cx="685800" cy="10160"/>
            <wp:effectExtent l="0" t="0" r="0" b="0"/>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pic:cNvPicPr>
                      <a:picLocks noChangeAspect="1"/>
                    </pic:cNvPicPr>
                  </pic:nvPicPr>
                  <pic:blipFill>
                    <a:blip r:embed="rId15"/>
                    <a:stretch>
                      <a:fillRect/>
                    </a:stretch>
                  </pic:blipFill>
                  <pic:spPr>
                    <a:xfrm>
                      <a:off x="0" y="0"/>
                      <a:ext cx="68580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4695825</wp:posOffset>
            </wp:positionH>
            <wp:positionV relativeFrom="page">
              <wp:posOffset>2077085</wp:posOffset>
            </wp:positionV>
            <wp:extent cx="1722755" cy="10160"/>
            <wp:effectExtent l="0" t="0" r="0" b="0"/>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pic:cNvPicPr>
                      <a:picLocks noChangeAspect="1"/>
                    </pic:cNvPicPr>
                  </pic:nvPicPr>
                  <pic:blipFill>
                    <a:blip r:embed="rId19"/>
                    <a:stretch>
                      <a:fillRect/>
                    </a:stretch>
                  </pic:blipFill>
                  <pic:spPr>
                    <a:xfrm>
                      <a:off x="0" y="0"/>
                      <a:ext cx="172275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2974975</wp:posOffset>
            </wp:positionH>
            <wp:positionV relativeFrom="page">
              <wp:posOffset>2374265</wp:posOffset>
            </wp:positionV>
            <wp:extent cx="535305" cy="10160"/>
            <wp:effectExtent l="0" t="0" r="0" b="0"/>
            <wp:wrapNone/>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pic:cNvPicPr>
                      <a:picLocks noChangeAspect="1"/>
                    </pic:cNvPicPr>
                  </pic:nvPicPr>
                  <pic:blipFill>
                    <a:blip r:embed="rId20"/>
                    <a:stretch>
                      <a:fillRect/>
                    </a:stretch>
                  </pic:blipFill>
                  <pic:spPr>
                    <a:xfrm>
                      <a:off x="0" y="0"/>
                      <a:ext cx="53530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5114925</wp:posOffset>
            </wp:positionH>
            <wp:positionV relativeFrom="page">
              <wp:posOffset>2374265</wp:posOffset>
            </wp:positionV>
            <wp:extent cx="995680" cy="10160"/>
            <wp:effectExtent l="0" t="0" r="0" b="0"/>
            <wp:wrapNone/>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pic:cNvPicPr>
                      <a:picLocks noChangeAspect="1"/>
                    </pic:cNvPicPr>
                  </pic:nvPicPr>
                  <pic:blipFill>
                    <a:blip r:embed="rId21"/>
                    <a:stretch>
                      <a:fillRect/>
                    </a:stretch>
                  </pic:blipFill>
                  <pic:spPr>
                    <a:xfrm>
                      <a:off x="0" y="0"/>
                      <a:ext cx="99568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3467100</wp:posOffset>
            </wp:positionH>
            <wp:positionV relativeFrom="page">
              <wp:posOffset>2670175</wp:posOffset>
            </wp:positionV>
            <wp:extent cx="864870" cy="10160"/>
            <wp:effectExtent l="0" t="0" r="0" b="0"/>
            <wp:wrapNone/>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pic:cNvPicPr>
                      <a:picLocks noChangeAspect="1"/>
                    </pic:cNvPicPr>
                  </pic:nvPicPr>
                  <pic:blipFill>
                    <a:blip r:embed="rId22"/>
                    <a:stretch>
                      <a:fillRect/>
                    </a:stretch>
                  </pic:blipFill>
                  <pic:spPr>
                    <a:xfrm>
                      <a:off x="0" y="0"/>
                      <a:ext cx="864870" cy="10160"/>
                    </a:xfrm>
                    <a:prstGeom prst="rect">
                      <a:avLst/>
                    </a:prstGeom>
                  </pic:spPr>
                </pic:pic>
              </a:graphicData>
            </a:graphic>
          </wp:anchor>
        </w:drawing>
      </w:r>
    </w:p>
    <w:p w14:paraId="15041DFD">
      <w:pPr>
        <w:widowControl/>
        <w:wordWrap w:val="0"/>
        <w:autoSpaceDE w:val="0"/>
        <w:autoSpaceDN w:val="0"/>
        <w:spacing w:before="812" w:after="337" w:line="281" w:lineRule="exact"/>
        <w:ind w:left="3671" w:right="0" w:firstLine="0"/>
        <w:jc w:val="left"/>
      </w:pPr>
      <w:r>
        <w:rPr>
          <w:rFonts w:ascii="宋体" w:hAnsi="宋体" w:eastAsia="宋体"/>
          <w:b/>
          <w:i w:val="0"/>
          <w:color w:val="000000"/>
          <w:spacing w:val="2"/>
          <w:sz w:val="28"/>
        </w:rPr>
        <w:t>3.</w:t>
      </w:r>
      <w:r>
        <w:rPr>
          <w:rFonts w:ascii="宋体" w:hAnsi="宋体" w:eastAsia="宋体"/>
          <w:b/>
          <w:i w:val="0"/>
          <w:color w:val="000000"/>
          <w:sz w:val="28"/>
          <w:lang w:eastAsia="zh-CN"/>
        </w:rPr>
        <w:t>响应函格式</w:t>
      </w:r>
    </w:p>
    <w:p w14:paraId="303DAE3D">
      <w:pPr>
        <w:widowControl/>
        <w:wordWrap w:val="0"/>
        <w:autoSpaceDE w:val="0"/>
        <w:autoSpaceDN w:val="0"/>
        <w:spacing w:before="673" w:after="113" w:line="240" w:lineRule="exact"/>
        <w:ind w:left="360" w:right="0" w:firstLine="0"/>
        <w:jc w:val="left"/>
      </w:pPr>
      <w:r>
        <w:rPr>
          <w:rFonts w:ascii="宋体" w:hAnsi="宋体" w:eastAsia="宋体"/>
          <w:b w:val="0"/>
          <w:i w:val="0"/>
          <w:color w:val="000000"/>
          <w:sz w:val="24"/>
          <w:lang w:eastAsia="zh-CN"/>
        </w:rPr>
        <w:t>致</w:t>
      </w:r>
      <w:r>
        <w:rPr>
          <w:rFonts w:ascii="Times New Roman" w:hAnsi="Times New Roman" w:eastAsia="Times New Roman"/>
          <w:b w:val="0"/>
          <w:color w:val="000000"/>
          <w:spacing w:val="1020"/>
          <w:sz w:val="24"/>
        </w:rPr>
        <w:t xml:space="preserve"> </w:t>
      </w:r>
      <w:r>
        <w:rPr>
          <w:rFonts w:ascii="宋体" w:hAnsi="宋体" w:eastAsia="宋体"/>
          <w:b w:val="0"/>
          <w:i w:val="0"/>
          <w:color w:val="000000"/>
          <w:sz w:val="24"/>
          <w:lang w:eastAsia="zh-CN"/>
        </w:rPr>
        <w:t>（采购人名称）：</w:t>
      </w:r>
    </w:p>
    <w:p w14:paraId="6CDC6B04">
      <w:pPr>
        <w:widowControl/>
        <w:wordWrap w:val="0"/>
        <w:autoSpaceDE w:val="0"/>
        <w:autoSpaceDN w:val="0"/>
        <w:spacing w:before="225" w:after="114" w:line="240" w:lineRule="exact"/>
        <w:ind w:left="840" w:right="0" w:firstLine="0"/>
        <w:jc w:val="left"/>
      </w:pPr>
      <w:r>
        <w:rPr>
          <w:rFonts w:ascii="宋体" w:hAnsi="宋体" w:eastAsia="宋体"/>
          <w:b w:val="0"/>
          <w:i w:val="0"/>
          <w:color w:val="000000"/>
          <w:spacing w:val="2"/>
          <w:sz w:val="24"/>
        </w:rPr>
        <w:t>1.</w:t>
      </w:r>
      <w:r>
        <w:rPr>
          <w:rFonts w:ascii="宋体" w:hAnsi="宋体" w:eastAsia="宋体"/>
          <w:b w:val="0"/>
          <w:i w:val="0"/>
          <w:color w:val="000000"/>
          <w:spacing w:val="3"/>
          <w:sz w:val="24"/>
          <w:lang w:eastAsia="zh-CN"/>
        </w:rPr>
        <w:t>根据贵方采购公告</w:t>
      </w:r>
      <w:r>
        <w:rPr>
          <w:rFonts w:ascii="宋体" w:hAnsi="宋体" w:eastAsia="宋体"/>
          <w:b w:val="0"/>
          <w:i w:val="0"/>
          <w:color w:val="000000"/>
          <w:spacing w:val="5"/>
          <w:sz w:val="24"/>
          <w:lang w:eastAsia="zh-CN"/>
        </w:rPr>
        <w:t>，</w:t>
      </w:r>
      <w:r>
        <w:rPr>
          <w:rFonts w:ascii="宋体" w:hAnsi="宋体" w:eastAsia="宋体"/>
          <w:b w:val="0"/>
          <w:i w:val="0"/>
          <w:color w:val="000000"/>
          <w:spacing w:val="4"/>
          <w:sz w:val="24"/>
          <w:lang w:eastAsia="zh-CN"/>
        </w:rPr>
        <w:t>我们决定参加贵方组织的</w:t>
      </w:r>
    </w:p>
    <w:p w14:paraId="59470E40">
      <w:pPr>
        <w:widowControl/>
        <w:wordWrap w:val="0"/>
        <w:autoSpaceDE w:val="0"/>
        <w:autoSpaceDN w:val="0"/>
        <w:spacing w:before="228" w:after="113" w:line="240" w:lineRule="exact"/>
        <w:ind w:left="360" w:right="0" w:firstLine="0"/>
        <w:jc w:val="left"/>
      </w:pPr>
      <w:r>
        <w:rPr>
          <w:rFonts w:ascii="宋体" w:hAnsi="宋体" w:eastAsia="宋体"/>
          <w:b w:val="0"/>
          <w:i w:val="0"/>
          <w:color w:val="000000"/>
          <w:sz w:val="24"/>
          <w:lang w:eastAsia="zh-CN"/>
        </w:rPr>
        <w:t>项目的采购活动。我方授权</w:t>
      </w:r>
      <w:r>
        <w:rPr>
          <w:rFonts w:ascii="Times New Roman" w:hAnsi="Times New Roman" w:eastAsia="Times New Roman"/>
          <w:b w:val="0"/>
          <w:color w:val="000000"/>
          <w:spacing w:val="782"/>
          <w:sz w:val="24"/>
        </w:rPr>
        <w:t xml:space="preserve"> </w:t>
      </w:r>
      <w:r>
        <w:rPr>
          <w:rFonts w:ascii="宋体" w:hAnsi="宋体" w:eastAsia="宋体"/>
          <w:b w:val="0"/>
          <w:i w:val="0"/>
          <w:color w:val="000000"/>
          <w:spacing w:val="2"/>
          <w:sz w:val="24"/>
        </w:rPr>
        <w:t>(</w:t>
      </w:r>
      <w:r>
        <w:rPr>
          <w:rFonts w:ascii="宋体" w:hAnsi="宋体" w:eastAsia="宋体"/>
          <w:b w:val="0"/>
          <w:i w:val="0"/>
          <w:color w:val="000000"/>
          <w:sz w:val="24"/>
          <w:lang w:eastAsia="zh-CN"/>
        </w:rPr>
        <w:t>姓名和职务</w:t>
      </w:r>
      <w:r>
        <w:rPr>
          <w:rFonts w:ascii="宋体" w:hAnsi="宋体" w:eastAsia="宋体"/>
          <w:b w:val="0"/>
          <w:i w:val="0"/>
          <w:color w:val="000000"/>
          <w:sz w:val="24"/>
        </w:rPr>
        <w:t>),</w:t>
      </w:r>
      <w:r>
        <w:rPr>
          <w:rFonts w:ascii="宋体" w:hAnsi="宋体" w:eastAsia="宋体"/>
          <w:b w:val="0"/>
          <w:i w:val="0"/>
          <w:color w:val="000000"/>
          <w:sz w:val="24"/>
          <w:lang w:eastAsia="zh-CN"/>
        </w:rPr>
        <w:t>代表我方</w:t>
      </w:r>
      <w:r>
        <w:rPr>
          <w:rFonts w:ascii="Times New Roman" w:hAnsi="Times New Roman" w:eastAsia="Times New Roman"/>
          <w:b w:val="0"/>
          <w:color w:val="000000"/>
          <w:spacing w:val="1508"/>
          <w:sz w:val="24"/>
        </w:rPr>
        <w:t xml:space="preserve"> </w:t>
      </w:r>
      <w:r>
        <w:rPr>
          <w:rFonts w:ascii="宋体" w:hAnsi="宋体" w:eastAsia="宋体"/>
          <w:b w:val="0"/>
          <w:i w:val="0"/>
          <w:color w:val="000000"/>
          <w:sz w:val="24"/>
          <w:lang w:eastAsia="zh-CN"/>
        </w:rPr>
        <w:t>（供</w:t>
      </w:r>
    </w:p>
    <w:p w14:paraId="7D842348">
      <w:pPr>
        <w:widowControl/>
        <w:wordWrap w:val="0"/>
        <w:autoSpaceDE w:val="0"/>
        <w:autoSpaceDN w:val="0"/>
        <w:spacing w:before="225" w:after="114" w:line="240" w:lineRule="exact"/>
        <w:ind w:left="360" w:right="0" w:firstLine="0"/>
        <w:jc w:val="left"/>
      </w:pPr>
      <w:r>
        <w:rPr>
          <w:rFonts w:ascii="宋体" w:hAnsi="宋体" w:eastAsia="宋体"/>
          <w:b w:val="0"/>
          <w:i w:val="0"/>
          <w:color w:val="000000"/>
          <w:spacing w:val="4"/>
          <w:sz w:val="24"/>
          <w:lang w:eastAsia="zh-CN"/>
        </w:rPr>
        <w:t>应商的名称</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联系方式</w:t>
      </w:r>
      <w:r>
        <w:rPr>
          <w:rFonts w:ascii="Times New Roman" w:hAnsi="Times New Roman" w:eastAsia="Times New Roman"/>
          <w:b w:val="0"/>
          <w:color w:val="000000"/>
          <w:spacing w:val="65"/>
          <w:sz w:val="24"/>
        </w:rPr>
        <w:t xml:space="preserve"> </w:t>
      </w:r>
      <w:r>
        <w:rPr>
          <w:rFonts w:ascii="宋体" w:hAnsi="宋体" w:eastAsia="宋体"/>
          <w:b w:val="0"/>
          <w:i w:val="0"/>
          <w:color w:val="000000"/>
          <w:spacing w:val="5"/>
          <w:sz w:val="24"/>
        </w:rPr>
        <w:t>(</w:t>
      </w:r>
      <w:r>
        <w:rPr>
          <w:rFonts w:ascii="宋体" w:hAnsi="宋体" w:eastAsia="宋体"/>
          <w:b w:val="0"/>
          <w:i w:val="0"/>
          <w:color w:val="000000"/>
          <w:spacing w:val="4"/>
          <w:sz w:val="24"/>
          <w:lang w:eastAsia="zh-CN"/>
        </w:rPr>
        <w:t>手机号码</w:t>
      </w:r>
      <w:r>
        <w:rPr>
          <w:rFonts w:ascii="Times New Roman" w:hAnsi="Times New Roman" w:eastAsia="Times New Roman"/>
          <w:b w:val="0"/>
          <w:color w:val="000000"/>
          <w:spacing w:val="1301"/>
          <w:sz w:val="24"/>
        </w:rPr>
        <w:t xml:space="preserve"> </w:t>
      </w:r>
      <w:r>
        <w:rPr>
          <w:rFonts w:ascii="宋体" w:hAnsi="宋体" w:eastAsia="宋体"/>
          <w:b w:val="0"/>
          <w:i w:val="0"/>
          <w:color w:val="000000"/>
          <w:spacing w:val="2"/>
          <w:sz w:val="24"/>
        </w:rPr>
        <w:t>)</w:t>
      </w:r>
      <w:r>
        <w:rPr>
          <w:rFonts w:ascii="宋体" w:hAnsi="宋体" w:eastAsia="宋体"/>
          <w:b w:val="0"/>
          <w:i w:val="0"/>
          <w:color w:val="000000"/>
          <w:spacing w:val="3"/>
          <w:sz w:val="24"/>
          <w:lang w:eastAsia="zh-CN"/>
        </w:rPr>
        <w:t>全权处理本项目响应的有关事</w:t>
      </w:r>
    </w:p>
    <w:p w14:paraId="1C4D5D94">
      <w:pPr>
        <w:widowControl/>
        <w:wordWrap w:val="0"/>
        <w:autoSpaceDE w:val="0"/>
        <w:autoSpaceDN w:val="0"/>
        <w:spacing w:before="228" w:after="113" w:line="240" w:lineRule="exact"/>
        <w:ind w:left="360" w:right="0" w:firstLine="0"/>
        <w:jc w:val="left"/>
      </w:pPr>
      <w:r>
        <w:rPr>
          <w:rFonts w:ascii="宋体" w:hAnsi="宋体" w:eastAsia="宋体"/>
          <w:b w:val="0"/>
          <w:i w:val="0"/>
          <w:color w:val="000000"/>
          <w:sz w:val="24"/>
          <w:lang w:eastAsia="zh-CN"/>
        </w:rPr>
        <w:t>宜。</w:t>
      </w:r>
    </w:p>
    <w:p w14:paraId="485FB0C3">
      <w:pPr>
        <w:widowControl/>
        <w:wordWrap w:val="0"/>
        <w:autoSpaceDE w:val="0"/>
        <w:autoSpaceDN w:val="0"/>
        <w:spacing w:before="225" w:after="114" w:line="240" w:lineRule="exact"/>
        <w:ind w:left="840" w:right="0" w:firstLine="0"/>
        <w:jc w:val="left"/>
      </w:pPr>
      <w:r>
        <w:rPr>
          <w:rFonts w:ascii="宋体" w:hAnsi="宋体" w:eastAsia="宋体"/>
          <w:b w:val="0"/>
          <w:i w:val="0"/>
          <w:color w:val="000000"/>
          <w:sz w:val="24"/>
        </w:rPr>
        <w:t>2.</w:t>
      </w:r>
      <w:r>
        <w:rPr>
          <w:rFonts w:ascii="宋体" w:hAnsi="宋体" w:eastAsia="宋体"/>
          <w:b w:val="0"/>
          <w:i w:val="0"/>
          <w:color w:val="000000"/>
          <w:spacing w:val="-5"/>
          <w:sz w:val="24"/>
          <w:lang w:eastAsia="zh-CN"/>
        </w:rPr>
        <w:t>我方完全满足</w:t>
      </w:r>
      <w:r>
        <w:rPr>
          <w:rFonts w:ascii="宋体" w:hAnsi="宋体" w:eastAsia="宋体"/>
          <w:b w:val="0"/>
          <w:i w:val="0"/>
          <w:color w:val="000000"/>
          <w:sz w:val="24"/>
          <w:lang w:eastAsia="zh-CN"/>
        </w:rPr>
        <w:t>《中华人民共和国政府采购法</w:t>
      </w:r>
      <w:r>
        <w:rPr>
          <w:rFonts w:ascii="宋体" w:hAnsi="宋体" w:eastAsia="宋体"/>
          <w:b w:val="0"/>
          <w:i w:val="0"/>
          <w:color w:val="000000"/>
          <w:spacing w:val="-31"/>
          <w:sz w:val="24"/>
          <w:lang w:eastAsia="zh-CN"/>
        </w:rPr>
        <w:t>》</w:t>
      </w:r>
      <w:r>
        <w:rPr>
          <w:rFonts w:ascii="宋体" w:hAnsi="宋体" w:eastAsia="宋体"/>
          <w:b w:val="0"/>
          <w:i w:val="0"/>
          <w:color w:val="000000"/>
          <w:sz w:val="24"/>
          <w:lang w:eastAsia="zh-CN"/>
        </w:rPr>
        <w:t>第二十二条的全部要求</w:t>
      </w:r>
      <w:r>
        <w:rPr>
          <w:rFonts w:ascii="宋体" w:hAnsi="宋体" w:eastAsia="宋体"/>
          <w:b w:val="0"/>
          <w:i w:val="0"/>
          <w:color w:val="000000"/>
          <w:spacing w:val="-31"/>
          <w:sz w:val="24"/>
          <w:lang w:eastAsia="zh-CN"/>
        </w:rPr>
        <w:t>，</w:t>
      </w:r>
      <w:r>
        <w:rPr>
          <w:rFonts w:ascii="宋体" w:hAnsi="宋体" w:eastAsia="宋体"/>
          <w:b w:val="0"/>
          <w:i w:val="0"/>
          <w:color w:val="000000"/>
          <w:sz w:val="24"/>
          <w:lang w:eastAsia="zh-CN"/>
        </w:rPr>
        <w:t>若</w:t>
      </w:r>
    </w:p>
    <w:p w14:paraId="5FE378BC">
      <w:pPr>
        <w:widowControl/>
        <w:wordWrap w:val="0"/>
        <w:autoSpaceDE w:val="0"/>
        <w:autoSpaceDN w:val="0"/>
        <w:spacing w:before="228" w:after="113" w:line="240" w:lineRule="exact"/>
        <w:ind w:left="360" w:right="0" w:firstLine="0"/>
        <w:jc w:val="left"/>
      </w:pPr>
      <w:r>
        <w:rPr>
          <w:rFonts w:ascii="宋体" w:hAnsi="宋体" w:eastAsia="宋体"/>
          <w:b w:val="0"/>
          <w:i w:val="0"/>
          <w:color w:val="000000"/>
          <w:sz w:val="24"/>
          <w:lang w:eastAsia="zh-CN"/>
        </w:rPr>
        <w:t>有虚假，同意按《中华人民共和国政府采购法》第七十七条处理。</w:t>
      </w:r>
    </w:p>
    <w:p w14:paraId="11455A2D">
      <w:pPr>
        <w:widowControl/>
        <w:wordWrap w:val="0"/>
        <w:autoSpaceDE w:val="0"/>
        <w:autoSpaceDN w:val="0"/>
        <w:spacing w:before="225" w:after="114" w:line="240" w:lineRule="exact"/>
        <w:ind w:left="840" w:right="0" w:firstLine="0"/>
        <w:jc w:val="left"/>
      </w:pPr>
      <w:r>
        <w:rPr>
          <w:rFonts w:ascii="宋体" w:hAnsi="宋体" w:eastAsia="宋体"/>
          <w:b w:val="0"/>
          <w:i w:val="0"/>
          <w:color w:val="000000"/>
          <w:sz w:val="24"/>
        </w:rPr>
        <w:t>3.</w:t>
      </w:r>
      <w:r>
        <w:rPr>
          <w:rFonts w:ascii="宋体" w:hAnsi="宋体" w:eastAsia="宋体"/>
          <w:b w:val="0"/>
          <w:i w:val="0"/>
          <w:color w:val="000000"/>
          <w:sz w:val="24"/>
          <w:lang w:eastAsia="zh-CN"/>
        </w:rPr>
        <w:t>我单位至响应截止日，供应商不存在以下情形</w:t>
      </w:r>
      <w:r>
        <w:rPr>
          <w:rFonts w:ascii="宋体" w:hAnsi="宋体" w:eastAsia="宋体"/>
          <w:b w:val="0"/>
          <w:i w:val="0"/>
          <w:color w:val="000000"/>
          <w:spacing w:val="1"/>
          <w:sz w:val="24"/>
          <w:lang w:eastAsia="zh-CN"/>
        </w:rPr>
        <w:t>：（</w:t>
      </w:r>
      <w:r>
        <w:rPr>
          <w:rFonts w:ascii="宋体" w:hAnsi="宋体" w:eastAsia="宋体"/>
          <w:b w:val="0"/>
          <w:i w:val="0"/>
          <w:color w:val="000000"/>
          <w:spacing w:val="2"/>
          <w:sz w:val="24"/>
        </w:rPr>
        <w:t>1</w:t>
      </w:r>
      <w:r>
        <w:rPr>
          <w:rFonts w:ascii="宋体" w:hAnsi="宋体" w:eastAsia="宋体"/>
          <w:b w:val="0"/>
          <w:i w:val="0"/>
          <w:color w:val="000000"/>
          <w:sz w:val="24"/>
          <w:lang w:eastAsia="zh-CN"/>
        </w:rPr>
        <w:t>）被人民法院列入失</w:t>
      </w:r>
    </w:p>
    <w:p w14:paraId="2A9DF61D">
      <w:pPr>
        <w:widowControl/>
        <w:wordWrap w:val="0"/>
        <w:autoSpaceDE w:val="0"/>
        <w:autoSpaceDN w:val="0"/>
        <w:spacing w:before="228" w:after="113" w:line="240" w:lineRule="exact"/>
        <w:ind w:left="360" w:right="0" w:firstLine="0"/>
        <w:jc w:val="left"/>
      </w:pPr>
      <w:r>
        <w:rPr>
          <w:rFonts w:ascii="宋体" w:hAnsi="宋体" w:eastAsia="宋体"/>
          <w:b w:val="0"/>
          <w:i w:val="0"/>
          <w:color w:val="000000"/>
          <w:sz w:val="24"/>
          <w:lang w:eastAsia="zh-CN"/>
        </w:rPr>
        <w:t>信被执行人名单的；（</w:t>
      </w:r>
      <w:r>
        <w:rPr>
          <w:rFonts w:ascii="宋体" w:hAnsi="宋体" w:eastAsia="宋体"/>
          <w:b w:val="0"/>
          <w:i w:val="0"/>
          <w:color w:val="000000"/>
          <w:sz w:val="24"/>
        </w:rPr>
        <w:t>2</w:t>
      </w:r>
      <w:r>
        <w:rPr>
          <w:rFonts w:ascii="宋体" w:hAnsi="宋体" w:eastAsia="宋体"/>
          <w:b w:val="0"/>
          <w:i w:val="0"/>
          <w:color w:val="000000"/>
          <w:sz w:val="24"/>
          <w:lang w:eastAsia="zh-CN"/>
        </w:rPr>
        <w:t>）被税务机关列入重大税收违法失信主体名单的；（</w:t>
      </w:r>
      <w:r>
        <w:rPr>
          <w:rFonts w:ascii="宋体" w:hAnsi="宋体" w:eastAsia="宋体"/>
          <w:b w:val="0"/>
          <w:i w:val="0"/>
          <w:color w:val="000000"/>
          <w:sz w:val="24"/>
        </w:rPr>
        <w:t>3</w:t>
      </w:r>
      <w:r>
        <w:rPr>
          <w:rFonts w:ascii="宋体" w:hAnsi="宋体" w:eastAsia="宋体"/>
          <w:b w:val="0"/>
          <w:i w:val="0"/>
          <w:color w:val="000000"/>
          <w:sz w:val="24"/>
          <w:lang w:eastAsia="zh-CN"/>
        </w:rPr>
        <w:t>）</w:t>
      </w:r>
    </w:p>
    <w:p w14:paraId="60F7114F">
      <w:pPr>
        <w:widowControl/>
        <w:wordWrap w:val="0"/>
        <w:autoSpaceDE w:val="0"/>
        <w:autoSpaceDN w:val="0"/>
        <w:spacing w:before="225" w:after="114" w:line="240" w:lineRule="exact"/>
        <w:ind w:left="360" w:right="0" w:firstLine="0"/>
        <w:jc w:val="left"/>
      </w:pPr>
      <w:r>
        <w:rPr>
          <w:rFonts w:ascii="宋体" w:hAnsi="宋体" w:eastAsia="宋体"/>
          <w:b w:val="0"/>
          <w:i w:val="0"/>
          <w:color w:val="000000"/>
          <w:sz w:val="24"/>
          <w:lang w:eastAsia="zh-CN"/>
        </w:rPr>
        <w:t>被财政部门列入政府采购严重违法失信行为记录名单的</w:t>
      </w:r>
      <w:r>
        <w:rPr>
          <w:rFonts w:ascii="宋体" w:hAnsi="宋体" w:eastAsia="宋体"/>
          <w:b w:val="0"/>
          <w:i w:val="0"/>
          <w:color w:val="000000"/>
          <w:spacing w:val="-48"/>
          <w:sz w:val="24"/>
          <w:lang w:eastAsia="zh-CN"/>
        </w:rPr>
        <w:t>。</w:t>
      </w:r>
      <w:r>
        <w:rPr>
          <w:rFonts w:ascii="宋体" w:hAnsi="宋体" w:eastAsia="宋体"/>
          <w:b w:val="0"/>
          <w:i w:val="0"/>
          <w:color w:val="000000"/>
          <w:sz w:val="24"/>
          <w:lang w:eastAsia="zh-CN"/>
        </w:rPr>
        <w:t>上述承诺若有虚假</w:t>
      </w:r>
      <w:r>
        <w:rPr>
          <w:rFonts w:ascii="宋体" w:hAnsi="宋体" w:eastAsia="宋体"/>
          <w:b w:val="0"/>
          <w:i w:val="0"/>
          <w:color w:val="000000"/>
          <w:spacing w:val="-48"/>
          <w:sz w:val="24"/>
          <w:lang w:eastAsia="zh-CN"/>
        </w:rPr>
        <w:t>，</w:t>
      </w:r>
      <w:r>
        <w:rPr>
          <w:rFonts w:ascii="宋体" w:hAnsi="宋体" w:eastAsia="宋体"/>
          <w:b w:val="0"/>
          <w:i w:val="0"/>
          <w:color w:val="000000"/>
          <w:sz w:val="24"/>
          <w:lang w:eastAsia="zh-CN"/>
        </w:rPr>
        <w:t>同</w:t>
      </w:r>
    </w:p>
    <w:p w14:paraId="28E386C9">
      <w:pPr>
        <w:widowControl/>
        <w:wordWrap w:val="0"/>
        <w:autoSpaceDE w:val="0"/>
        <w:autoSpaceDN w:val="0"/>
        <w:spacing w:before="228" w:after="113" w:line="240" w:lineRule="exact"/>
        <w:ind w:left="360" w:right="0" w:firstLine="0"/>
        <w:jc w:val="left"/>
      </w:pPr>
      <w:r>
        <w:rPr>
          <w:rFonts w:ascii="宋体" w:hAnsi="宋体" w:eastAsia="宋体"/>
          <w:b w:val="0"/>
          <w:i w:val="0"/>
          <w:color w:val="000000"/>
          <w:sz w:val="24"/>
          <w:lang w:eastAsia="zh-CN"/>
        </w:rPr>
        <w:t>意按《中华人民共和国政府采购法》第七十七条接受处理。</w:t>
      </w:r>
    </w:p>
    <w:p w14:paraId="08038559">
      <w:pPr>
        <w:widowControl/>
        <w:wordWrap w:val="0"/>
        <w:autoSpaceDE w:val="0"/>
        <w:autoSpaceDN w:val="0"/>
        <w:spacing w:before="225" w:after="114" w:line="240" w:lineRule="exact"/>
        <w:ind w:left="840" w:right="0" w:firstLine="0"/>
        <w:jc w:val="left"/>
      </w:pPr>
      <w:r>
        <w:rPr>
          <w:rFonts w:ascii="宋体" w:hAnsi="宋体" w:eastAsia="宋体"/>
          <w:b w:val="0"/>
          <w:i w:val="0"/>
          <w:color w:val="000000"/>
          <w:spacing w:val="5"/>
          <w:sz w:val="24"/>
        </w:rPr>
        <w:t>4.</w:t>
      </w:r>
      <w:r>
        <w:rPr>
          <w:rFonts w:ascii="宋体" w:hAnsi="宋体" w:eastAsia="宋体"/>
          <w:b w:val="0"/>
          <w:i w:val="0"/>
          <w:color w:val="000000"/>
          <w:spacing w:val="5"/>
          <w:sz w:val="24"/>
          <w:lang w:eastAsia="zh-CN"/>
        </w:rPr>
        <w:t>我方愿意按照采购文件规定的各项要求，</w:t>
      </w:r>
      <w:r>
        <w:rPr>
          <w:rFonts w:ascii="宋体" w:hAnsi="宋体" w:eastAsia="宋体"/>
          <w:b w:val="0"/>
          <w:i w:val="0"/>
          <w:color w:val="000000"/>
          <w:spacing w:val="4"/>
          <w:sz w:val="24"/>
          <w:lang w:eastAsia="zh-CN"/>
        </w:rPr>
        <w:t>向采购人提供所需的货物与服</w:t>
      </w:r>
    </w:p>
    <w:p w14:paraId="187A56FB">
      <w:pPr>
        <w:widowControl/>
        <w:wordWrap w:val="0"/>
        <w:autoSpaceDE w:val="0"/>
        <w:autoSpaceDN w:val="0"/>
        <w:spacing w:before="228" w:after="113" w:line="240" w:lineRule="exact"/>
        <w:ind w:left="360" w:right="0" w:firstLine="0"/>
        <w:jc w:val="left"/>
      </w:pPr>
      <w:r>
        <w:rPr>
          <w:rFonts w:ascii="宋体" w:hAnsi="宋体" w:eastAsia="宋体"/>
          <w:b w:val="0"/>
          <w:i w:val="0"/>
          <w:color w:val="000000"/>
          <w:sz w:val="24"/>
          <w:lang w:eastAsia="zh-CN"/>
        </w:rPr>
        <w:t>务。</w:t>
      </w:r>
    </w:p>
    <w:p w14:paraId="28470748">
      <w:pPr>
        <w:widowControl/>
        <w:wordWrap w:val="0"/>
        <w:autoSpaceDE w:val="0"/>
        <w:autoSpaceDN w:val="0"/>
        <w:spacing w:before="225" w:after="114" w:line="240" w:lineRule="exact"/>
        <w:ind w:left="840" w:right="0" w:firstLine="0"/>
        <w:jc w:val="left"/>
      </w:pPr>
      <w:r>
        <w:rPr>
          <w:rFonts w:ascii="宋体" w:hAnsi="宋体" w:eastAsia="宋体"/>
          <w:b w:val="0"/>
          <w:i w:val="0"/>
          <w:color w:val="000000"/>
          <w:sz w:val="24"/>
        </w:rPr>
        <w:t>5.</w:t>
      </w:r>
      <w:r>
        <w:rPr>
          <w:rFonts w:ascii="宋体" w:hAnsi="宋体" w:eastAsia="宋体"/>
          <w:b w:val="0"/>
          <w:i w:val="0"/>
          <w:color w:val="000000"/>
          <w:sz w:val="24"/>
          <w:lang w:eastAsia="zh-CN"/>
        </w:rPr>
        <w:t>一旦我方成交，我方将严格履行合同规定的责任和义务</w:t>
      </w:r>
      <w:r>
        <w:rPr>
          <w:rFonts w:ascii="宋体" w:hAnsi="宋体" w:eastAsia="宋体"/>
          <w:b w:val="0"/>
          <w:i w:val="0"/>
          <w:color w:val="000000"/>
          <w:spacing w:val="1"/>
          <w:sz w:val="24"/>
          <w:lang w:eastAsia="zh-CN"/>
        </w:rPr>
        <w:t>。</w:t>
      </w:r>
    </w:p>
    <w:p w14:paraId="17FAA114">
      <w:pPr>
        <w:widowControl/>
        <w:wordWrap w:val="0"/>
        <w:autoSpaceDE w:val="0"/>
        <w:autoSpaceDN w:val="0"/>
        <w:spacing w:before="228" w:after="813" w:line="240" w:lineRule="exact"/>
        <w:ind w:left="840" w:right="0" w:firstLine="0"/>
        <w:jc w:val="left"/>
      </w:pPr>
      <w:r>
        <w:rPr>
          <w:rFonts w:ascii="宋体" w:hAnsi="宋体" w:eastAsia="宋体"/>
          <w:b w:val="0"/>
          <w:i w:val="0"/>
          <w:color w:val="000000"/>
          <w:sz w:val="24"/>
        </w:rPr>
        <w:t>6.</w:t>
      </w:r>
      <w:r>
        <w:rPr>
          <w:rFonts w:ascii="宋体" w:hAnsi="宋体" w:eastAsia="宋体"/>
          <w:b w:val="0"/>
          <w:i w:val="0"/>
          <w:color w:val="000000"/>
          <w:sz w:val="24"/>
          <w:lang w:eastAsia="zh-CN"/>
        </w:rPr>
        <w:t>我方保证已提供和将要提供的文件是真实的、准确的</w:t>
      </w:r>
      <w:r>
        <w:rPr>
          <w:rFonts w:ascii="宋体" w:hAnsi="宋体" w:eastAsia="宋体"/>
          <w:b w:val="0"/>
          <w:i w:val="0"/>
          <w:color w:val="000000"/>
          <w:spacing w:val="1"/>
          <w:sz w:val="24"/>
          <w:lang w:eastAsia="zh-CN"/>
        </w:rPr>
        <w:t>。</w:t>
      </w:r>
    </w:p>
    <w:p w14:paraId="4BF6BE37">
      <w:pPr>
        <w:widowControl/>
        <w:wordWrap w:val="0"/>
        <w:autoSpaceDE w:val="0"/>
        <w:autoSpaceDN w:val="0"/>
        <w:spacing w:before="1627" w:after="114" w:line="240" w:lineRule="exact"/>
        <w:ind w:left="4700" w:right="0" w:firstLine="0"/>
        <w:jc w:val="left"/>
      </w:pPr>
      <w:r>
        <w:rPr>
          <w:rFonts w:ascii="宋体" w:hAnsi="宋体" w:eastAsia="宋体"/>
          <w:b/>
          <w:i w:val="0"/>
          <w:color w:val="000000"/>
          <w:sz w:val="24"/>
          <w:lang w:eastAsia="zh-CN"/>
        </w:rPr>
        <w:t>供应商电子签章：</w:t>
      </w:r>
    </w:p>
    <w:p w14:paraId="497D09ED">
      <w:pPr>
        <w:widowControl/>
        <w:wordWrap w:val="0"/>
        <w:autoSpaceDE w:val="0"/>
        <w:autoSpaceDN w:val="0"/>
        <w:spacing w:before="228" w:after="2063" w:line="240" w:lineRule="exact"/>
        <w:ind w:left="4751" w:right="0" w:firstLine="0"/>
        <w:jc w:val="left"/>
      </w:pPr>
      <w:r>
        <w:rPr>
          <w:rFonts w:ascii="宋体" w:hAnsi="宋体" w:eastAsia="宋体"/>
          <w:b/>
          <w:i w:val="0"/>
          <w:color w:val="000000"/>
          <w:spacing w:val="3"/>
          <w:sz w:val="24"/>
          <w:lang w:eastAsia="zh-CN"/>
        </w:rPr>
        <w:t>日</w:t>
      </w:r>
      <w:r>
        <w:rPr>
          <w:rFonts w:ascii="Times New Roman" w:hAnsi="Times New Roman" w:eastAsia="Times New Roman"/>
          <w:b/>
          <w:color w:val="000000"/>
          <w:spacing w:val="422"/>
          <w:sz w:val="24"/>
        </w:rPr>
        <w:t xml:space="preserve"> </w:t>
      </w:r>
      <w:r>
        <w:rPr>
          <w:rFonts w:ascii="宋体" w:hAnsi="宋体" w:eastAsia="宋体"/>
          <w:b/>
          <w:i w:val="0"/>
          <w:color w:val="000000"/>
          <w:sz w:val="24"/>
          <w:lang w:eastAsia="zh-CN"/>
        </w:rPr>
        <w:t>期：</w:t>
      </w:r>
      <w:r>
        <w:rPr>
          <w:rFonts w:ascii="宋体" w:hAnsi="宋体" w:eastAsia="宋体"/>
          <w:b/>
          <w:i w:val="0"/>
          <w:color w:val="000000"/>
          <w:w w:val="101"/>
          <w:sz w:val="24"/>
        </w:rPr>
        <w:t>________________</w:t>
      </w:r>
    </w:p>
    <w:p w14:paraId="730D0348">
      <w:pPr>
        <w:spacing w:after="0"/>
        <w:sectPr>
          <w:pgSz w:w="11906" w:h="16838"/>
          <w:pgMar w:top="786" w:right="1440" w:bottom="408" w:left="1440" w:header="720" w:footer="720" w:gutter="0"/>
          <w:cols w:equalWidth="0" w:num="1">
            <w:col w:w="9026"/>
          </w:cols>
          <w:docGrid w:linePitch="360" w:charSpace="0"/>
        </w:sectPr>
      </w:pPr>
    </w:p>
    <w:p w14:paraId="3BAFD93B">
      <w:pPr>
        <w:widowControl/>
        <w:wordWrap w:val="0"/>
        <w:autoSpaceDE w:val="0"/>
        <w:autoSpaceDN w:val="0"/>
        <w:spacing w:before="0" w:after="495" w:line="14" w:lineRule="exact"/>
        <w:ind w:left="0" w:right="0"/>
      </w:pPr>
      <w:r>
        <w:drawing>
          <wp:anchor distT="0" distB="0" distL="0" distR="0" simplePos="0" relativeHeight="251659264" behindDoc="1" locked="0" layoutInCell="1" allowOverlap="1">
            <wp:simplePos x="0" y="0"/>
            <wp:positionH relativeFrom="page">
              <wp:posOffset>1295400</wp:posOffset>
            </wp:positionH>
            <wp:positionV relativeFrom="page">
              <wp:posOffset>2252345</wp:posOffset>
            </wp:positionV>
            <wp:extent cx="685800" cy="10160"/>
            <wp:effectExtent l="0" t="0" r="0" b="0"/>
            <wp:wrapNone/>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pic:cNvPicPr>
                      <a:picLocks noChangeAspect="1"/>
                    </pic:cNvPicPr>
                  </pic:nvPicPr>
                  <pic:blipFill>
                    <a:blip r:embed="rId23"/>
                    <a:stretch>
                      <a:fillRect/>
                    </a:stretch>
                  </pic:blipFill>
                  <pic:spPr>
                    <a:xfrm>
                      <a:off x="0" y="0"/>
                      <a:ext cx="68580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4816475</wp:posOffset>
            </wp:positionH>
            <wp:positionV relativeFrom="page">
              <wp:posOffset>6596380</wp:posOffset>
            </wp:positionV>
            <wp:extent cx="1068705" cy="17780"/>
            <wp:effectExtent l="0" t="0" r="0" b="0"/>
            <wp:wrapNone/>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8"/>
                    <pic:cNvPicPr>
                      <a:picLocks noChangeAspect="1"/>
                    </pic:cNvPicPr>
                  </pic:nvPicPr>
                  <pic:blipFill>
                    <a:blip r:embed="rId24"/>
                    <a:stretch>
                      <a:fillRect/>
                    </a:stretch>
                  </pic:blipFill>
                  <pic:spPr>
                    <a:xfrm>
                      <a:off x="0" y="0"/>
                      <a:ext cx="1068705" cy="17780"/>
                    </a:xfrm>
                    <a:prstGeom prst="rect">
                      <a:avLst/>
                    </a:prstGeom>
                  </pic:spPr>
                </pic:pic>
              </a:graphicData>
            </a:graphic>
          </wp:anchor>
        </w:drawing>
      </w:r>
    </w:p>
    <w:p w14:paraId="391C31C7">
      <w:pPr>
        <w:widowControl/>
        <w:wordWrap w:val="0"/>
        <w:autoSpaceDE w:val="0"/>
        <w:autoSpaceDN w:val="0"/>
        <w:spacing w:before="1017" w:after="502" w:line="281" w:lineRule="exact"/>
        <w:ind w:left="3387" w:right="0" w:firstLine="0"/>
        <w:jc w:val="left"/>
      </w:pPr>
      <w:r>
        <w:rPr>
          <w:rFonts w:ascii="宋体" w:hAnsi="宋体" w:eastAsia="宋体"/>
          <w:b/>
          <w:i w:val="0"/>
          <w:color w:val="000000"/>
          <w:spacing w:val="2"/>
          <w:sz w:val="28"/>
        </w:rPr>
        <w:t>4.</w:t>
      </w:r>
      <w:r>
        <w:rPr>
          <w:rFonts w:ascii="宋体" w:hAnsi="宋体" w:eastAsia="宋体"/>
          <w:b/>
          <w:i w:val="0"/>
          <w:color w:val="000000"/>
          <w:spacing w:val="1"/>
          <w:sz w:val="28"/>
          <w:lang w:eastAsia="zh-CN"/>
        </w:rPr>
        <w:t>诚信履约承诺函</w:t>
      </w:r>
    </w:p>
    <w:p w14:paraId="55AAF957">
      <w:pPr>
        <w:widowControl/>
        <w:wordWrap w:val="0"/>
        <w:autoSpaceDE w:val="0"/>
        <w:autoSpaceDN w:val="0"/>
        <w:spacing w:before="1004" w:after="113" w:line="240" w:lineRule="exact"/>
        <w:ind w:left="360" w:right="0" w:firstLine="0"/>
        <w:jc w:val="left"/>
      </w:pPr>
      <w:r>
        <w:rPr>
          <w:rFonts w:ascii="宋体" w:hAnsi="宋体" w:eastAsia="宋体"/>
          <w:b w:val="0"/>
          <w:i w:val="0"/>
          <w:color w:val="000000"/>
          <w:sz w:val="24"/>
          <w:lang w:eastAsia="zh-CN"/>
        </w:rPr>
        <w:t>致</w:t>
      </w:r>
      <w:r>
        <w:rPr>
          <w:rFonts w:ascii="Times New Roman" w:hAnsi="Times New Roman" w:eastAsia="Times New Roman"/>
          <w:b w:val="0"/>
          <w:color w:val="000000"/>
          <w:spacing w:val="1020"/>
          <w:sz w:val="24"/>
        </w:rPr>
        <w:t xml:space="preserve"> </w:t>
      </w:r>
      <w:r>
        <w:rPr>
          <w:rFonts w:ascii="宋体" w:hAnsi="宋体" w:eastAsia="宋体"/>
          <w:b w:val="0"/>
          <w:i w:val="0"/>
          <w:color w:val="000000"/>
          <w:sz w:val="24"/>
          <w:lang w:eastAsia="zh-CN"/>
        </w:rPr>
        <w:t>（采购人名称）：</w:t>
      </w:r>
    </w:p>
    <w:p w14:paraId="3771B399">
      <w:pPr>
        <w:widowControl/>
        <w:wordWrap w:val="0"/>
        <w:autoSpaceDE w:val="0"/>
        <w:autoSpaceDN w:val="0"/>
        <w:spacing w:before="225" w:after="114" w:line="240" w:lineRule="exact"/>
        <w:ind w:left="840" w:right="0" w:firstLine="0"/>
        <w:jc w:val="left"/>
      </w:pPr>
      <w:r>
        <w:rPr>
          <w:rFonts w:ascii="宋体" w:hAnsi="宋体" w:eastAsia="宋体"/>
          <w:b w:val="0"/>
          <w:i w:val="0"/>
          <w:color w:val="000000"/>
          <w:sz w:val="24"/>
          <w:lang w:eastAsia="zh-CN"/>
        </w:rPr>
        <w:t>如我单位被确定为本项目成交单位</w:t>
      </w:r>
      <w:r>
        <w:rPr>
          <w:rFonts w:ascii="宋体" w:hAnsi="宋体" w:eastAsia="宋体"/>
          <w:b w:val="0"/>
          <w:i w:val="0"/>
          <w:color w:val="000000"/>
          <w:spacing w:val="-94"/>
          <w:sz w:val="24"/>
          <w:lang w:eastAsia="zh-CN"/>
        </w:rPr>
        <w:t>，</w:t>
      </w:r>
      <w:r>
        <w:rPr>
          <w:rFonts w:ascii="宋体" w:hAnsi="宋体" w:eastAsia="宋体"/>
          <w:b w:val="0"/>
          <w:i w:val="0"/>
          <w:color w:val="000000"/>
          <w:sz w:val="24"/>
          <w:lang w:eastAsia="zh-CN"/>
        </w:rPr>
        <w:t>我单位承诺在合同签订及履约过程中将</w:t>
      </w:r>
    </w:p>
    <w:p w14:paraId="770F2630">
      <w:pPr>
        <w:widowControl/>
        <w:wordWrap w:val="0"/>
        <w:autoSpaceDE w:val="0"/>
        <w:autoSpaceDN w:val="0"/>
        <w:spacing w:before="228" w:after="113" w:line="240" w:lineRule="exact"/>
        <w:ind w:left="360" w:right="0" w:firstLine="0"/>
        <w:jc w:val="left"/>
      </w:pPr>
      <w:r>
        <w:rPr>
          <w:rFonts w:ascii="宋体" w:hAnsi="宋体" w:eastAsia="宋体"/>
          <w:b w:val="0"/>
          <w:i w:val="0"/>
          <w:color w:val="000000"/>
          <w:spacing w:val="-6"/>
          <w:sz w:val="24"/>
          <w:lang w:eastAsia="zh-CN"/>
        </w:rPr>
        <w:t>严格执行</w:t>
      </w:r>
      <w:r>
        <w:rPr>
          <w:rFonts w:ascii="宋体" w:hAnsi="宋体" w:eastAsia="宋体"/>
          <w:b w:val="0"/>
          <w:i w:val="0"/>
          <w:color w:val="000000"/>
          <w:sz w:val="24"/>
          <w:lang w:eastAsia="zh-CN"/>
        </w:rPr>
        <w:t>《中华人民共和国政府采购法</w:t>
      </w:r>
      <w:r>
        <w:rPr>
          <w:rFonts w:ascii="宋体" w:hAnsi="宋体" w:eastAsia="宋体"/>
          <w:b w:val="0"/>
          <w:i w:val="0"/>
          <w:color w:val="000000"/>
          <w:spacing w:val="-23"/>
          <w:sz w:val="24"/>
          <w:lang w:eastAsia="zh-CN"/>
        </w:rPr>
        <w:t>》、《</w:t>
      </w:r>
      <w:r>
        <w:rPr>
          <w:rFonts w:ascii="宋体" w:hAnsi="宋体" w:eastAsia="宋体"/>
          <w:b w:val="0"/>
          <w:i w:val="0"/>
          <w:color w:val="000000"/>
          <w:sz w:val="24"/>
          <w:lang w:eastAsia="zh-CN"/>
        </w:rPr>
        <w:t>中华人民共和国政府采购法实施条</w:t>
      </w:r>
    </w:p>
    <w:p w14:paraId="4B18616A">
      <w:pPr>
        <w:widowControl/>
        <w:wordWrap w:val="0"/>
        <w:autoSpaceDE w:val="0"/>
        <w:autoSpaceDN w:val="0"/>
        <w:spacing w:before="225" w:after="114" w:line="240" w:lineRule="exact"/>
        <w:ind w:left="360" w:right="0" w:firstLine="0"/>
        <w:jc w:val="left"/>
      </w:pPr>
      <w:r>
        <w:rPr>
          <w:rFonts w:ascii="宋体" w:hAnsi="宋体" w:eastAsia="宋体"/>
          <w:b w:val="0"/>
          <w:i w:val="0"/>
          <w:color w:val="000000"/>
          <w:sz w:val="24"/>
          <w:lang w:eastAsia="zh-CN"/>
        </w:rPr>
        <w:t>例》及本项目采购文件中关于合同签订及履约的相关规定，不出现以下情形</w:t>
      </w:r>
      <w:r>
        <w:rPr>
          <w:rFonts w:ascii="宋体" w:hAnsi="宋体" w:eastAsia="宋体"/>
          <w:b w:val="0"/>
          <w:i w:val="0"/>
          <w:color w:val="000000"/>
          <w:spacing w:val="2"/>
          <w:sz w:val="24"/>
          <w:lang w:eastAsia="zh-CN"/>
        </w:rPr>
        <w:t>：</w:t>
      </w:r>
    </w:p>
    <w:p w14:paraId="4CDE9EAD">
      <w:pPr>
        <w:widowControl/>
        <w:wordWrap w:val="0"/>
        <w:autoSpaceDE w:val="0"/>
        <w:autoSpaceDN w:val="0"/>
        <w:spacing w:before="228" w:after="114" w:line="240" w:lineRule="exact"/>
        <w:ind w:left="840" w:right="0" w:firstLine="0"/>
        <w:jc w:val="left"/>
      </w:pPr>
      <w:r>
        <w:rPr>
          <w:rFonts w:ascii="宋体" w:hAnsi="宋体" w:eastAsia="宋体"/>
          <w:b w:val="0"/>
          <w:i w:val="0"/>
          <w:color w:val="000000"/>
          <w:sz w:val="24"/>
          <w:lang w:eastAsia="zh-CN"/>
        </w:rPr>
        <w:t>（</w:t>
      </w:r>
      <w:r>
        <w:rPr>
          <w:rFonts w:ascii="宋体" w:hAnsi="宋体" w:eastAsia="宋体"/>
          <w:b w:val="0"/>
          <w:i w:val="0"/>
          <w:color w:val="000000"/>
          <w:sz w:val="24"/>
        </w:rPr>
        <w:t>1</w:t>
      </w:r>
      <w:r>
        <w:rPr>
          <w:rFonts w:ascii="宋体" w:hAnsi="宋体" w:eastAsia="宋体"/>
          <w:b w:val="0"/>
          <w:i w:val="0"/>
          <w:color w:val="000000"/>
          <w:sz w:val="24"/>
          <w:lang w:eastAsia="zh-CN"/>
        </w:rPr>
        <w:t>）成交后无正当理由拒不与采购人签订政府采购合同；</w:t>
      </w:r>
    </w:p>
    <w:p w14:paraId="4016B74A">
      <w:pPr>
        <w:widowControl/>
        <w:wordWrap w:val="0"/>
        <w:autoSpaceDE w:val="0"/>
        <w:autoSpaceDN w:val="0"/>
        <w:spacing w:before="228" w:after="113" w:line="240" w:lineRule="exact"/>
        <w:ind w:left="840" w:right="0" w:firstLine="0"/>
        <w:jc w:val="left"/>
      </w:pPr>
      <w:r>
        <w:rPr>
          <w:rFonts w:ascii="宋体" w:hAnsi="宋体" w:eastAsia="宋体"/>
          <w:b w:val="0"/>
          <w:i w:val="0"/>
          <w:color w:val="000000"/>
          <w:sz w:val="24"/>
          <w:lang w:eastAsia="zh-CN"/>
        </w:rPr>
        <w:t>（</w:t>
      </w:r>
      <w:r>
        <w:rPr>
          <w:rFonts w:ascii="宋体" w:hAnsi="宋体" w:eastAsia="宋体"/>
          <w:b w:val="0"/>
          <w:i w:val="0"/>
          <w:color w:val="000000"/>
          <w:sz w:val="24"/>
        </w:rPr>
        <w:t>2</w:t>
      </w:r>
      <w:r>
        <w:rPr>
          <w:rFonts w:ascii="宋体" w:hAnsi="宋体" w:eastAsia="宋体"/>
          <w:b w:val="0"/>
          <w:i w:val="0"/>
          <w:color w:val="000000"/>
          <w:sz w:val="24"/>
          <w:lang w:eastAsia="zh-CN"/>
        </w:rPr>
        <w:t>）未按照采购文件确定的事项签订政府采购合同；</w:t>
      </w:r>
    </w:p>
    <w:p w14:paraId="5E5440A9">
      <w:pPr>
        <w:widowControl/>
        <w:wordWrap w:val="0"/>
        <w:autoSpaceDE w:val="0"/>
        <w:autoSpaceDN w:val="0"/>
        <w:spacing w:before="225" w:after="114" w:line="240" w:lineRule="exact"/>
        <w:ind w:left="840" w:right="0" w:firstLine="0"/>
        <w:jc w:val="left"/>
      </w:pPr>
      <w:r>
        <w:rPr>
          <w:rFonts w:ascii="宋体" w:hAnsi="宋体" w:eastAsia="宋体"/>
          <w:b w:val="0"/>
          <w:i w:val="0"/>
          <w:color w:val="000000"/>
          <w:sz w:val="24"/>
          <w:lang w:eastAsia="zh-CN"/>
        </w:rPr>
        <w:t>（</w:t>
      </w:r>
      <w:r>
        <w:rPr>
          <w:rFonts w:ascii="宋体" w:hAnsi="宋体" w:eastAsia="宋体"/>
          <w:b w:val="0"/>
          <w:i w:val="0"/>
          <w:color w:val="000000"/>
          <w:sz w:val="24"/>
        </w:rPr>
        <w:t>3</w:t>
      </w:r>
      <w:r>
        <w:rPr>
          <w:rFonts w:ascii="宋体" w:hAnsi="宋体" w:eastAsia="宋体"/>
          <w:b w:val="0"/>
          <w:i w:val="0"/>
          <w:color w:val="000000"/>
          <w:sz w:val="24"/>
          <w:lang w:eastAsia="zh-CN"/>
        </w:rPr>
        <w:t>）将政府采购合同转包；</w:t>
      </w:r>
    </w:p>
    <w:p w14:paraId="1881DF5E">
      <w:pPr>
        <w:widowControl/>
        <w:wordWrap w:val="0"/>
        <w:autoSpaceDE w:val="0"/>
        <w:autoSpaceDN w:val="0"/>
        <w:spacing w:before="228" w:after="113" w:line="240" w:lineRule="exact"/>
        <w:ind w:left="840" w:right="0" w:firstLine="0"/>
        <w:jc w:val="left"/>
      </w:pPr>
      <w:r>
        <w:rPr>
          <w:rFonts w:ascii="宋体" w:hAnsi="宋体" w:eastAsia="宋体"/>
          <w:b w:val="0"/>
          <w:i w:val="0"/>
          <w:color w:val="000000"/>
          <w:sz w:val="24"/>
          <w:lang w:eastAsia="zh-CN"/>
        </w:rPr>
        <w:t>（</w:t>
      </w:r>
      <w:r>
        <w:rPr>
          <w:rFonts w:ascii="宋体" w:hAnsi="宋体" w:eastAsia="宋体"/>
          <w:b w:val="0"/>
          <w:i w:val="0"/>
          <w:color w:val="000000"/>
          <w:sz w:val="24"/>
        </w:rPr>
        <w:t>4</w:t>
      </w:r>
      <w:r>
        <w:rPr>
          <w:rFonts w:ascii="宋体" w:hAnsi="宋体" w:eastAsia="宋体"/>
          <w:b w:val="0"/>
          <w:i w:val="0"/>
          <w:color w:val="000000"/>
          <w:sz w:val="24"/>
          <w:lang w:eastAsia="zh-CN"/>
        </w:rPr>
        <w:t>）提供假冒伪劣产品；</w:t>
      </w:r>
    </w:p>
    <w:p w14:paraId="0ADF7EC0">
      <w:pPr>
        <w:widowControl/>
        <w:wordWrap w:val="0"/>
        <w:autoSpaceDE w:val="0"/>
        <w:autoSpaceDN w:val="0"/>
        <w:spacing w:before="225" w:after="114" w:line="240" w:lineRule="exact"/>
        <w:ind w:left="840" w:right="0" w:firstLine="0"/>
        <w:jc w:val="left"/>
      </w:pPr>
      <w:r>
        <w:rPr>
          <w:rFonts w:ascii="宋体" w:hAnsi="宋体" w:eastAsia="宋体"/>
          <w:b w:val="0"/>
          <w:i w:val="0"/>
          <w:color w:val="000000"/>
          <w:sz w:val="24"/>
          <w:lang w:eastAsia="zh-CN"/>
        </w:rPr>
        <w:t>（</w:t>
      </w:r>
      <w:r>
        <w:rPr>
          <w:rFonts w:ascii="宋体" w:hAnsi="宋体" w:eastAsia="宋体"/>
          <w:b w:val="0"/>
          <w:i w:val="0"/>
          <w:color w:val="000000"/>
          <w:sz w:val="24"/>
        </w:rPr>
        <w:t>5</w:t>
      </w:r>
      <w:r>
        <w:rPr>
          <w:rFonts w:ascii="宋体" w:hAnsi="宋体" w:eastAsia="宋体"/>
          <w:b w:val="0"/>
          <w:i w:val="0"/>
          <w:color w:val="000000"/>
          <w:sz w:val="24"/>
          <w:lang w:eastAsia="zh-CN"/>
        </w:rPr>
        <w:t>）擅自变更、中止或者终止政府采购合同。</w:t>
      </w:r>
    </w:p>
    <w:p w14:paraId="41B0F173">
      <w:pPr>
        <w:widowControl/>
        <w:wordWrap w:val="0"/>
        <w:autoSpaceDE w:val="0"/>
        <w:autoSpaceDN w:val="0"/>
        <w:spacing w:before="228" w:after="113" w:line="240" w:lineRule="exact"/>
        <w:ind w:left="840" w:right="0" w:firstLine="0"/>
        <w:jc w:val="left"/>
      </w:pPr>
      <w:r>
        <w:rPr>
          <w:rFonts w:ascii="宋体" w:hAnsi="宋体" w:eastAsia="宋体"/>
          <w:b w:val="0"/>
          <w:i w:val="0"/>
          <w:color w:val="000000"/>
          <w:sz w:val="24"/>
          <w:lang w:eastAsia="zh-CN"/>
        </w:rPr>
        <w:t>本单位知悉如出现上述情形</w:t>
      </w:r>
      <w:r>
        <w:rPr>
          <w:rFonts w:ascii="宋体" w:hAnsi="宋体" w:eastAsia="宋体"/>
          <w:b w:val="0"/>
          <w:i w:val="0"/>
          <w:color w:val="000000"/>
          <w:spacing w:val="-108"/>
          <w:sz w:val="24"/>
          <w:lang w:eastAsia="zh-CN"/>
        </w:rPr>
        <w:t>，</w:t>
      </w:r>
      <w:r>
        <w:rPr>
          <w:rFonts w:ascii="宋体" w:hAnsi="宋体" w:eastAsia="宋体"/>
          <w:b w:val="0"/>
          <w:i w:val="0"/>
          <w:color w:val="000000"/>
          <w:sz w:val="24"/>
          <w:lang w:eastAsia="zh-CN"/>
        </w:rPr>
        <w:t>将会被依法追究法律责任</w:t>
      </w:r>
      <w:r>
        <w:rPr>
          <w:rFonts w:ascii="宋体" w:hAnsi="宋体" w:eastAsia="宋体"/>
          <w:b w:val="0"/>
          <w:i w:val="0"/>
          <w:color w:val="000000"/>
          <w:spacing w:val="-108"/>
          <w:sz w:val="24"/>
          <w:lang w:eastAsia="zh-CN"/>
        </w:rPr>
        <w:t>，</w:t>
      </w:r>
      <w:r>
        <w:rPr>
          <w:rFonts w:ascii="宋体" w:hAnsi="宋体" w:eastAsia="宋体"/>
          <w:b w:val="0"/>
          <w:i w:val="0"/>
          <w:color w:val="000000"/>
          <w:sz w:val="24"/>
          <w:lang w:eastAsia="zh-CN"/>
        </w:rPr>
        <w:t>可能的处理结果有：</w:t>
      </w:r>
    </w:p>
    <w:p w14:paraId="089BF566">
      <w:pPr>
        <w:widowControl/>
        <w:wordWrap w:val="0"/>
        <w:autoSpaceDE w:val="0"/>
        <w:autoSpaceDN w:val="0"/>
        <w:spacing w:before="225" w:after="114" w:line="240" w:lineRule="exact"/>
        <w:ind w:left="360" w:right="0" w:firstLine="0"/>
        <w:jc w:val="left"/>
      </w:pPr>
      <w:r>
        <w:rPr>
          <w:rFonts w:ascii="宋体" w:hAnsi="宋体" w:eastAsia="宋体"/>
          <w:b w:val="0"/>
          <w:i w:val="0"/>
          <w:color w:val="000000"/>
          <w:sz w:val="24"/>
          <w:lang w:eastAsia="zh-CN"/>
        </w:rPr>
        <w:t>处以采购金额千分之五以上千分之十以下的罚款</w:t>
      </w:r>
      <w:r>
        <w:rPr>
          <w:rFonts w:ascii="宋体" w:hAnsi="宋体" w:eastAsia="宋体"/>
          <w:b w:val="0"/>
          <w:i w:val="0"/>
          <w:color w:val="000000"/>
          <w:spacing w:val="-48"/>
          <w:sz w:val="24"/>
          <w:lang w:eastAsia="zh-CN"/>
        </w:rPr>
        <w:t>，</w:t>
      </w:r>
      <w:r>
        <w:rPr>
          <w:rFonts w:ascii="宋体" w:hAnsi="宋体" w:eastAsia="宋体"/>
          <w:b w:val="0"/>
          <w:i w:val="0"/>
          <w:color w:val="000000"/>
          <w:sz w:val="24"/>
          <w:lang w:eastAsia="zh-CN"/>
        </w:rPr>
        <w:t>列入不良行为记录名单</w:t>
      </w:r>
      <w:r>
        <w:rPr>
          <w:rFonts w:ascii="宋体" w:hAnsi="宋体" w:eastAsia="宋体"/>
          <w:b w:val="0"/>
          <w:i w:val="0"/>
          <w:color w:val="000000"/>
          <w:spacing w:val="-48"/>
          <w:sz w:val="24"/>
          <w:lang w:eastAsia="zh-CN"/>
        </w:rPr>
        <w:t>，</w:t>
      </w:r>
      <w:r>
        <w:rPr>
          <w:rFonts w:ascii="宋体" w:hAnsi="宋体" w:eastAsia="宋体"/>
          <w:b w:val="0"/>
          <w:i w:val="0"/>
          <w:color w:val="000000"/>
          <w:sz w:val="24"/>
          <w:lang w:eastAsia="zh-CN"/>
        </w:rPr>
        <w:t>在一</w:t>
      </w:r>
    </w:p>
    <w:p w14:paraId="0BF0E31E">
      <w:pPr>
        <w:widowControl/>
        <w:wordWrap w:val="0"/>
        <w:autoSpaceDE w:val="0"/>
        <w:autoSpaceDN w:val="0"/>
        <w:spacing w:before="228" w:after="113" w:line="240" w:lineRule="exact"/>
        <w:ind w:left="360" w:right="0" w:firstLine="0"/>
        <w:jc w:val="left"/>
      </w:pPr>
      <w:r>
        <w:rPr>
          <w:rFonts w:ascii="宋体" w:hAnsi="宋体" w:eastAsia="宋体"/>
          <w:b w:val="0"/>
          <w:i w:val="0"/>
          <w:color w:val="000000"/>
          <w:sz w:val="24"/>
          <w:lang w:eastAsia="zh-CN"/>
        </w:rPr>
        <w:t>至三年内禁止参加政府采购活动</w:t>
      </w:r>
      <w:r>
        <w:rPr>
          <w:rFonts w:ascii="宋体" w:hAnsi="宋体" w:eastAsia="宋体"/>
          <w:b w:val="0"/>
          <w:i w:val="0"/>
          <w:color w:val="000000"/>
          <w:spacing w:val="-31"/>
          <w:sz w:val="24"/>
          <w:lang w:eastAsia="zh-CN"/>
        </w:rPr>
        <w:t>，</w:t>
      </w:r>
      <w:r>
        <w:rPr>
          <w:rFonts w:ascii="宋体" w:hAnsi="宋体" w:eastAsia="宋体"/>
          <w:b w:val="0"/>
          <w:i w:val="0"/>
          <w:color w:val="000000"/>
          <w:sz w:val="24"/>
          <w:lang w:eastAsia="zh-CN"/>
        </w:rPr>
        <w:t>有违法所得的</w:t>
      </w:r>
      <w:r>
        <w:rPr>
          <w:rFonts w:ascii="宋体" w:hAnsi="宋体" w:eastAsia="宋体"/>
          <w:b w:val="0"/>
          <w:i w:val="0"/>
          <w:color w:val="000000"/>
          <w:spacing w:val="-31"/>
          <w:sz w:val="24"/>
          <w:lang w:eastAsia="zh-CN"/>
        </w:rPr>
        <w:t>，</w:t>
      </w:r>
      <w:r>
        <w:rPr>
          <w:rFonts w:ascii="宋体" w:hAnsi="宋体" w:eastAsia="宋体"/>
          <w:b w:val="0"/>
          <w:i w:val="0"/>
          <w:color w:val="000000"/>
          <w:sz w:val="24"/>
          <w:lang w:eastAsia="zh-CN"/>
        </w:rPr>
        <w:t>并处没收违法所得</w:t>
      </w:r>
      <w:r>
        <w:rPr>
          <w:rFonts w:ascii="宋体" w:hAnsi="宋体" w:eastAsia="宋体"/>
          <w:b w:val="0"/>
          <w:i w:val="0"/>
          <w:color w:val="000000"/>
          <w:spacing w:val="-31"/>
          <w:sz w:val="24"/>
          <w:lang w:eastAsia="zh-CN"/>
        </w:rPr>
        <w:t>，</w:t>
      </w:r>
      <w:r>
        <w:rPr>
          <w:rFonts w:ascii="宋体" w:hAnsi="宋体" w:eastAsia="宋体"/>
          <w:b w:val="0"/>
          <w:i w:val="0"/>
          <w:color w:val="000000"/>
          <w:sz w:val="24"/>
          <w:lang w:eastAsia="zh-CN"/>
        </w:rPr>
        <w:t>情节严重</w:t>
      </w:r>
    </w:p>
    <w:p w14:paraId="5C4A82CE">
      <w:pPr>
        <w:widowControl/>
        <w:wordWrap w:val="0"/>
        <w:autoSpaceDE w:val="0"/>
        <w:autoSpaceDN w:val="0"/>
        <w:spacing w:before="226" w:after="503" w:line="240" w:lineRule="exact"/>
        <w:ind w:left="360" w:right="0" w:firstLine="0"/>
        <w:jc w:val="left"/>
      </w:pPr>
      <w:r>
        <w:rPr>
          <w:rFonts w:ascii="宋体" w:hAnsi="宋体" w:eastAsia="宋体"/>
          <w:b w:val="0"/>
          <w:i w:val="0"/>
          <w:color w:val="000000"/>
          <w:sz w:val="24"/>
          <w:lang w:eastAsia="zh-CN"/>
        </w:rPr>
        <w:t>的，由市场监督管理机关吊销营业执照；构成犯罪的，依法追究刑事责任</w:t>
      </w:r>
      <w:r>
        <w:rPr>
          <w:rFonts w:ascii="宋体" w:hAnsi="宋体" w:eastAsia="宋体"/>
          <w:b w:val="0"/>
          <w:i w:val="0"/>
          <w:color w:val="000000"/>
          <w:spacing w:val="2"/>
          <w:sz w:val="24"/>
          <w:lang w:eastAsia="zh-CN"/>
        </w:rPr>
        <w:t>。</w:t>
      </w:r>
    </w:p>
    <w:p w14:paraId="274D04B5">
      <w:pPr>
        <w:widowControl/>
        <w:wordWrap w:val="0"/>
        <w:autoSpaceDE w:val="0"/>
        <w:autoSpaceDN w:val="0"/>
        <w:spacing w:before="1005" w:after="114" w:line="240" w:lineRule="exact"/>
        <w:ind w:left="4215" w:right="0" w:firstLine="0"/>
        <w:jc w:val="left"/>
      </w:pPr>
      <w:r>
        <w:rPr>
          <w:rFonts w:ascii="宋体" w:hAnsi="宋体" w:eastAsia="宋体"/>
          <w:b/>
          <w:i w:val="0"/>
          <w:color w:val="000000"/>
          <w:sz w:val="24"/>
          <w:lang w:eastAsia="zh-CN"/>
        </w:rPr>
        <w:t>供应商电子签章</w:t>
      </w:r>
      <w:r>
        <w:rPr>
          <w:rFonts w:ascii="宋体" w:hAnsi="宋体" w:eastAsia="宋体"/>
          <w:b/>
          <w:i w:val="0"/>
          <w:color w:val="000000"/>
          <w:spacing w:val="4"/>
          <w:sz w:val="24"/>
          <w:lang w:eastAsia="zh-CN"/>
        </w:rPr>
        <w:t>：</w:t>
      </w:r>
    </w:p>
    <w:p w14:paraId="7B792DAA">
      <w:pPr>
        <w:widowControl/>
        <w:wordWrap w:val="0"/>
        <w:autoSpaceDE w:val="0"/>
        <w:autoSpaceDN w:val="0"/>
        <w:spacing w:before="228" w:after="2457" w:line="265" w:lineRule="exact"/>
        <w:ind w:left="4151" w:right="0" w:firstLine="0"/>
        <w:jc w:val="left"/>
      </w:pPr>
      <w:r>
        <w:rPr>
          <w:rFonts w:ascii="宋体" w:hAnsi="宋体" w:eastAsia="宋体"/>
          <w:b/>
          <w:i w:val="0"/>
          <w:color w:val="000000"/>
          <w:sz w:val="24"/>
          <w:lang w:eastAsia="zh-CN"/>
        </w:rPr>
        <w:t>日</w:t>
      </w:r>
      <w:r>
        <w:rPr>
          <w:rFonts w:ascii="Times New Roman" w:hAnsi="Times New Roman" w:eastAsia="Times New Roman"/>
          <w:b/>
          <w:color w:val="000000"/>
          <w:spacing w:val="423"/>
          <w:sz w:val="24"/>
        </w:rPr>
        <w:t xml:space="preserve"> </w:t>
      </w:r>
      <w:r>
        <w:rPr>
          <w:rFonts w:ascii="宋体" w:hAnsi="宋体" w:eastAsia="宋体"/>
          <w:b/>
          <w:i w:val="0"/>
          <w:color w:val="000000"/>
          <w:spacing w:val="2"/>
          <w:sz w:val="24"/>
          <w:lang w:eastAsia="zh-CN"/>
        </w:rPr>
        <w:t>期：</w:t>
      </w:r>
      <w:r>
        <w:rPr>
          <w:rFonts w:ascii="Times New Roman" w:hAnsi="Times New Roman" w:eastAsia="Times New Roman"/>
          <w:b/>
          <w:i w:val="0"/>
          <w:color w:val="000000"/>
          <w:spacing w:val="2830"/>
          <w:sz w:val="24"/>
          <w:u w:val="single"/>
        </w:rPr>
        <w:t xml:space="preserve"> </w:t>
      </w:r>
    </w:p>
    <w:p w14:paraId="37FFE2EB">
      <w:pPr>
        <w:spacing w:after="0"/>
        <w:sectPr>
          <w:pgSz w:w="11906" w:h="16838"/>
          <w:pgMar w:top="991" w:right="788" w:bottom="408" w:left="1440" w:header="720" w:footer="720" w:gutter="0"/>
          <w:cols w:equalWidth="0" w:num="1">
            <w:col w:w="9678"/>
          </w:cols>
          <w:docGrid w:linePitch="360" w:charSpace="0"/>
        </w:sectPr>
      </w:pPr>
    </w:p>
    <w:p w14:paraId="7B3DCF0C">
      <w:pPr>
        <w:widowControl/>
        <w:wordWrap w:val="0"/>
        <w:autoSpaceDE w:val="0"/>
        <w:autoSpaceDN w:val="0"/>
        <w:spacing w:before="0" w:after="392" w:line="14" w:lineRule="exact"/>
        <w:ind w:left="0" w:right="0"/>
      </w:pPr>
    </w:p>
    <w:p w14:paraId="698FFB1E">
      <w:pPr>
        <w:widowControl/>
        <w:wordWrap w:val="0"/>
        <w:autoSpaceDE w:val="0"/>
        <w:autoSpaceDN w:val="0"/>
        <w:spacing w:before="812" w:after="376" w:line="281" w:lineRule="exact"/>
        <w:ind w:left="3529" w:right="0" w:firstLine="0"/>
        <w:jc w:val="left"/>
      </w:pPr>
      <w:r>
        <w:rPr>
          <w:rFonts w:ascii="宋体" w:hAnsi="宋体" w:eastAsia="宋体"/>
          <w:b/>
          <w:i w:val="0"/>
          <w:color w:val="000000"/>
          <w:spacing w:val="2"/>
          <w:sz w:val="28"/>
        </w:rPr>
        <w:t>5.</w:t>
      </w:r>
      <w:r>
        <w:rPr>
          <w:rFonts w:ascii="宋体" w:hAnsi="宋体" w:eastAsia="宋体"/>
          <w:b/>
          <w:i w:val="0"/>
          <w:color w:val="000000"/>
          <w:sz w:val="28"/>
          <w:lang w:eastAsia="zh-CN"/>
        </w:rPr>
        <w:t>项目实施方案</w:t>
      </w:r>
    </w:p>
    <w:p w14:paraId="6C1C260E">
      <w:pPr>
        <w:widowControl/>
        <w:wordWrap w:val="0"/>
        <w:autoSpaceDE w:val="0"/>
        <w:autoSpaceDN w:val="0"/>
        <w:spacing w:before="752" w:after="348" w:line="240" w:lineRule="exact"/>
        <w:ind w:left="360" w:right="0" w:firstLine="0"/>
        <w:jc w:val="left"/>
      </w:pPr>
      <w:r>
        <w:rPr>
          <w:rFonts w:ascii="宋体" w:hAnsi="宋体" w:eastAsia="宋体"/>
          <w:b/>
          <w:i w:val="0"/>
          <w:color w:val="000000"/>
          <w:spacing w:val="2"/>
          <w:sz w:val="24"/>
          <w:lang w:eastAsia="zh-CN"/>
        </w:rPr>
        <w:t>（</w:t>
      </w:r>
      <w:r>
        <w:rPr>
          <w:rFonts w:ascii="宋体" w:hAnsi="宋体" w:eastAsia="宋体"/>
          <w:b/>
          <w:i w:val="0"/>
          <w:color w:val="000000"/>
          <w:sz w:val="24"/>
        </w:rPr>
        <w:t>1</w:t>
      </w:r>
      <w:r>
        <w:rPr>
          <w:rFonts w:ascii="宋体" w:hAnsi="宋体" w:eastAsia="宋体"/>
          <w:b/>
          <w:i w:val="0"/>
          <w:color w:val="000000"/>
          <w:spacing w:val="2"/>
          <w:sz w:val="24"/>
          <w:lang w:eastAsia="zh-CN"/>
        </w:rPr>
        <w:t>）</w:t>
      </w:r>
      <w:r>
        <w:rPr>
          <w:rFonts w:ascii="宋体" w:hAnsi="宋体" w:eastAsia="宋体"/>
          <w:b/>
          <w:i w:val="0"/>
          <w:color w:val="000000"/>
          <w:sz w:val="24"/>
          <w:lang w:eastAsia="zh-CN"/>
        </w:rPr>
        <w:t>供应商简介</w:t>
      </w:r>
    </w:p>
    <w:p w14:paraId="3A95AFE5">
      <w:pPr>
        <w:widowControl/>
        <w:wordWrap w:val="0"/>
        <w:autoSpaceDE w:val="0"/>
        <w:autoSpaceDN w:val="0"/>
        <w:spacing w:before="696" w:after="114" w:line="240" w:lineRule="exact"/>
        <w:ind w:left="360" w:right="0" w:firstLine="0"/>
        <w:jc w:val="left"/>
      </w:pPr>
      <w:r>
        <w:rPr>
          <w:rFonts w:ascii="宋体" w:hAnsi="宋体" w:eastAsia="宋体"/>
          <w:b/>
          <w:i w:val="0"/>
          <w:color w:val="000000"/>
          <w:spacing w:val="2"/>
          <w:sz w:val="24"/>
          <w:lang w:eastAsia="zh-CN"/>
        </w:rPr>
        <w:t>（</w:t>
      </w:r>
      <w:r>
        <w:rPr>
          <w:rFonts w:ascii="宋体" w:hAnsi="宋体" w:eastAsia="宋体"/>
          <w:b/>
          <w:i w:val="0"/>
          <w:color w:val="000000"/>
          <w:sz w:val="24"/>
        </w:rPr>
        <w:t>2</w:t>
      </w:r>
      <w:r>
        <w:rPr>
          <w:rFonts w:ascii="宋体" w:hAnsi="宋体" w:eastAsia="宋体"/>
          <w:b/>
          <w:i w:val="0"/>
          <w:color w:val="000000"/>
          <w:spacing w:val="2"/>
          <w:sz w:val="24"/>
          <w:lang w:eastAsia="zh-CN"/>
        </w:rPr>
        <w:t>）</w:t>
      </w:r>
      <w:r>
        <w:rPr>
          <w:rFonts w:ascii="宋体" w:hAnsi="宋体" w:eastAsia="宋体"/>
          <w:b/>
          <w:i w:val="0"/>
          <w:color w:val="000000"/>
          <w:sz w:val="24"/>
          <w:lang w:eastAsia="zh-CN"/>
        </w:rPr>
        <w:t>项目实施方案</w:t>
      </w:r>
    </w:p>
    <w:p w14:paraId="1AD70B2A">
      <w:pPr>
        <w:widowControl/>
        <w:wordWrap w:val="0"/>
        <w:autoSpaceDE w:val="0"/>
        <w:autoSpaceDN w:val="0"/>
        <w:spacing w:before="228" w:after="5757" w:line="240" w:lineRule="exact"/>
        <w:ind w:left="360" w:right="0" w:firstLine="0"/>
        <w:jc w:val="left"/>
      </w:pPr>
      <w:r>
        <w:rPr>
          <w:rFonts w:ascii="宋体" w:hAnsi="宋体" w:eastAsia="宋体"/>
          <w:b w:val="0"/>
          <w:i w:val="0"/>
          <w:color w:val="000000"/>
          <w:sz w:val="24"/>
          <w:lang w:eastAsia="zh-CN"/>
        </w:rPr>
        <w:t>（详细说明）</w:t>
      </w:r>
    </w:p>
    <w:p w14:paraId="4F794758">
      <w:pPr>
        <w:spacing w:after="0"/>
        <w:sectPr>
          <w:pgSz w:w="11906" w:h="16838"/>
          <w:pgMar w:top="786" w:right="1440" w:bottom="408" w:left="1440" w:header="720" w:footer="720" w:gutter="0"/>
          <w:cols w:equalWidth="0" w:num="1">
            <w:col w:w="9026"/>
          </w:cols>
          <w:docGrid w:linePitch="360" w:charSpace="0"/>
        </w:sectPr>
      </w:pPr>
    </w:p>
    <w:p w14:paraId="58B58308">
      <w:pPr>
        <w:widowControl/>
        <w:wordWrap w:val="0"/>
        <w:autoSpaceDE w:val="0"/>
        <w:autoSpaceDN w:val="0"/>
        <w:spacing w:before="0" w:after="470" w:line="14" w:lineRule="exact"/>
        <w:ind w:left="0" w:right="0"/>
      </w:pPr>
    </w:p>
    <w:p w14:paraId="035DB8C4">
      <w:pPr>
        <w:widowControl/>
        <w:wordWrap w:val="0"/>
        <w:autoSpaceDE w:val="0"/>
        <w:autoSpaceDN w:val="0"/>
        <w:spacing w:before="968" w:after="142" w:line="281" w:lineRule="exact"/>
        <w:ind w:left="2325" w:right="0" w:firstLine="0"/>
        <w:jc w:val="left"/>
      </w:pPr>
      <w:r>
        <w:rPr>
          <w:rFonts w:ascii="宋体" w:hAnsi="宋体" w:eastAsia="宋体"/>
          <w:b/>
          <w:i w:val="0"/>
          <w:color w:val="000000"/>
          <w:spacing w:val="2"/>
          <w:sz w:val="28"/>
        </w:rPr>
        <w:t>6.</w:t>
      </w:r>
      <w:r>
        <w:rPr>
          <w:rFonts w:ascii="宋体" w:hAnsi="宋体" w:eastAsia="宋体"/>
          <w:b/>
          <w:i w:val="0"/>
          <w:color w:val="000000"/>
          <w:spacing w:val="1"/>
          <w:sz w:val="28"/>
          <w:lang w:eastAsia="zh-CN"/>
        </w:rPr>
        <w:t>履行合同所必需的设备专业技术能力证明</w:t>
      </w:r>
    </w:p>
    <w:p w14:paraId="6FB98DD6">
      <w:pPr>
        <w:widowControl/>
        <w:wordWrap w:val="0"/>
        <w:autoSpaceDE w:val="0"/>
        <w:autoSpaceDN w:val="0"/>
        <w:spacing w:before="284" w:after="58" w:line="240" w:lineRule="exact"/>
        <w:ind w:left="844" w:right="0" w:firstLine="0"/>
        <w:jc w:val="left"/>
      </w:pPr>
      <w:r>
        <w:rPr>
          <w:rFonts w:ascii="宋体" w:hAnsi="宋体" w:eastAsia="宋体"/>
          <w:b w:val="0"/>
          <w:i w:val="0"/>
          <w:color w:val="000000"/>
          <w:sz w:val="24"/>
          <w:lang w:eastAsia="zh-CN"/>
        </w:rPr>
        <w:t>（</w:t>
      </w:r>
      <w:r>
        <w:rPr>
          <w:rFonts w:ascii="宋体" w:hAnsi="宋体" w:eastAsia="宋体"/>
          <w:b w:val="0"/>
          <w:i w:val="0"/>
          <w:color w:val="000000"/>
          <w:sz w:val="24"/>
        </w:rPr>
        <w:t>1</w:t>
      </w:r>
      <w:r>
        <w:rPr>
          <w:rFonts w:ascii="宋体" w:hAnsi="宋体" w:eastAsia="宋体"/>
          <w:b w:val="0"/>
          <w:i w:val="0"/>
          <w:color w:val="000000"/>
          <w:sz w:val="24"/>
          <w:lang w:eastAsia="zh-CN"/>
        </w:rPr>
        <w:t>）服务本项目主要人员一览表</w:t>
      </w:r>
    </w:p>
    <w:p w14:paraId="7EFDAF6E">
      <w:pPr>
        <w:widowControl/>
        <w:wordWrap w:val="0"/>
        <w:autoSpaceDE w:val="0"/>
        <w:autoSpaceDN w:val="0"/>
        <w:spacing w:before="102" w:after="0" w:line="14" w:lineRule="exact"/>
        <w:ind w:left="0" w:right="0"/>
      </w:pPr>
    </w:p>
    <w:tbl>
      <w:tblPr>
        <w:tblStyle w:val="36"/>
        <w:tblW w:w="0" w:type="auto"/>
        <w:tblInd w:w="83" w:type="dxa"/>
        <w:tblLayout w:type="fixed"/>
        <w:tblCellMar>
          <w:top w:w="0" w:type="dxa"/>
          <w:left w:w="108" w:type="dxa"/>
          <w:bottom w:w="0" w:type="dxa"/>
          <w:right w:w="108" w:type="dxa"/>
        </w:tblCellMar>
      </w:tblPr>
      <w:tblGrid>
        <w:gridCol w:w="1428"/>
        <w:gridCol w:w="1428"/>
        <w:gridCol w:w="1428"/>
        <w:gridCol w:w="1428"/>
        <w:gridCol w:w="1428"/>
        <w:gridCol w:w="1428"/>
        <w:gridCol w:w="1428"/>
      </w:tblGrid>
      <w:tr w14:paraId="5D94ABC9">
        <w:tblPrEx>
          <w:tblCellMar>
            <w:top w:w="0" w:type="dxa"/>
            <w:left w:w="108" w:type="dxa"/>
            <w:bottom w:w="0" w:type="dxa"/>
            <w:right w:w="108" w:type="dxa"/>
          </w:tblCellMar>
        </w:tblPrEx>
        <w:trPr>
          <w:trHeight w:val="488" w:hRule="exact"/>
        </w:trPr>
        <w:tc>
          <w:tcPr>
            <w:tcW w:w="828" w:type="dxa"/>
            <w:vMerge w:val="restart"/>
            <w:tcBorders>
              <w:top w:val="single" w:color="000000" w:sz="12" w:space="0"/>
              <w:left w:val="single" w:color="000000" w:sz="12" w:space="0"/>
              <w:bottom w:val="single" w:color="000000" w:sz="6" w:space="0"/>
              <w:right w:val="single" w:color="000000" w:sz="6" w:space="0"/>
            </w:tcBorders>
            <w:tcMar>
              <w:left w:w="0" w:type="dxa"/>
              <w:right w:w="0" w:type="dxa"/>
            </w:tcMar>
          </w:tcPr>
          <w:p w14:paraId="68B6C45A">
            <w:pPr>
              <w:widowControl/>
              <w:wordWrap w:val="0"/>
              <w:autoSpaceDE w:val="0"/>
              <w:autoSpaceDN w:val="0"/>
              <w:spacing w:before="354" w:after="0" w:line="240" w:lineRule="exact"/>
              <w:ind w:left="94" w:right="0" w:firstLine="0"/>
              <w:jc w:val="left"/>
            </w:pPr>
            <w:r>
              <w:rPr>
                <w:rFonts w:ascii="宋体" w:hAnsi="宋体" w:eastAsia="宋体"/>
                <w:b w:val="0"/>
                <w:i w:val="0"/>
                <w:color w:val="000000"/>
                <w:sz w:val="24"/>
                <w:lang w:eastAsia="zh-CN"/>
              </w:rPr>
              <w:t>类别</w:t>
            </w:r>
          </w:p>
        </w:tc>
        <w:tc>
          <w:tcPr>
            <w:tcW w:w="1080" w:type="dxa"/>
            <w:vMerge w:val="restart"/>
            <w:tcBorders>
              <w:top w:val="single" w:color="000000" w:sz="12" w:space="0"/>
              <w:left w:val="single" w:color="000000" w:sz="6" w:space="0"/>
              <w:bottom w:val="single" w:color="000000" w:sz="6" w:space="0"/>
              <w:right w:val="single" w:color="000000" w:sz="6" w:space="0"/>
            </w:tcBorders>
            <w:tcMar>
              <w:left w:w="0" w:type="dxa"/>
              <w:right w:w="0" w:type="dxa"/>
            </w:tcMar>
          </w:tcPr>
          <w:p w14:paraId="2C8C193A">
            <w:pPr>
              <w:widowControl/>
              <w:wordWrap w:val="0"/>
              <w:autoSpaceDE w:val="0"/>
              <w:autoSpaceDN w:val="0"/>
              <w:spacing w:before="354" w:after="0" w:line="240" w:lineRule="exact"/>
              <w:ind w:left="101" w:right="0" w:firstLine="0"/>
              <w:jc w:val="left"/>
            </w:pPr>
            <w:r>
              <w:rPr>
                <w:rFonts w:ascii="宋体" w:hAnsi="宋体" w:eastAsia="宋体"/>
                <w:b w:val="0"/>
                <w:i w:val="0"/>
                <w:color w:val="000000"/>
                <w:sz w:val="24"/>
                <w:lang w:eastAsia="zh-CN"/>
              </w:rPr>
              <w:t>姓名</w:t>
            </w:r>
          </w:p>
        </w:tc>
        <w:tc>
          <w:tcPr>
            <w:tcW w:w="1081" w:type="dxa"/>
            <w:vMerge w:val="restart"/>
            <w:tcBorders>
              <w:top w:val="single" w:color="000000" w:sz="12" w:space="0"/>
              <w:left w:val="single" w:color="000000" w:sz="6" w:space="0"/>
              <w:bottom w:val="single" w:color="000000" w:sz="6" w:space="0"/>
              <w:right w:val="single" w:color="000000" w:sz="6" w:space="0"/>
            </w:tcBorders>
            <w:tcMar>
              <w:left w:w="0" w:type="dxa"/>
              <w:right w:w="0" w:type="dxa"/>
            </w:tcMar>
          </w:tcPr>
          <w:p w14:paraId="653F139E">
            <w:pPr>
              <w:widowControl/>
              <w:wordWrap w:val="0"/>
              <w:autoSpaceDE w:val="0"/>
              <w:autoSpaceDN w:val="0"/>
              <w:spacing w:before="354" w:after="0" w:line="240" w:lineRule="exact"/>
              <w:ind w:left="101" w:right="0" w:firstLine="0"/>
              <w:jc w:val="left"/>
            </w:pPr>
            <w:r>
              <w:rPr>
                <w:rFonts w:ascii="宋体" w:hAnsi="宋体" w:eastAsia="宋体"/>
                <w:b w:val="0"/>
                <w:i w:val="0"/>
                <w:color w:val="000000"/>
                <w:sz w:val="24"/>
                <w:lang w:eastAsia="zh-CN"/>
              </w:rPr>
              <w:t>职务</w:t>
            </w:r>
          </w:p>
        </w:tc>
        <w:tc>
          <w:tcPr>
            <w:tcW w:w="1493" w:type="dxa"/>
            <w:vMerge w:val="restart"/>
            <w:tcBorders>
              <w:top w:val="single" w:color="000000" w:sz="12" w:space="0"/>
              <w:left w:val="single" w:color="000000" w:sz="6" w:space="0"/>
              <w:bottom w:val="single" w:color="000000" w:sz="6" w:space="0"/>
              <w:right w:val="single" w:color="000000" w:sz="6" w:space="0"/>
            </w:tcBorders>
            <w:tcMar>
              <w:left w:w="0" w:type="dxa"/>
              <w:right w:w="0" w:type="dxa"/>
            </w:tcMar>
          </w:tcPr>
          <w:p w14:paraId="2911F5F2">
            <w:pPr>
              <w:widowControl/>
              <w:wordWrap w:val="0"/>
              <w:autoSpaceDE w:val="0"/>
              <w:autoSpaceDN w:val="0"/>
              <w:spacing w:before="121" w:after="0" w:line="240" w:lineRule="exact"/>
              <w:ind w:left="101" w:right="0" w:firstLine="0"/>
              <w:jc w:val="left"/>
            </w:pPr>
            <w:r>
              <w:rPr>
                <w:rFonts w:ascii="宋体" w:hAnsi="宋体" w:eastAsia="宋体"/>
                <w:b w:val="0"/>
                <w:i w:val="0"/>
                <w:color w:val="000000"/>
                <w:spacing w:val="15"/>
                <w:sz w:val="24"/>
                <w:lang w:eastAsia="zh-CN"/>
              </w:rPr>
              <w:t>职称或执业</w:t>
            </w:r>
          </w:p>
          <w:p w14:paraId="25A2EDF6">
            <w:pPr>
              <w:widowControl/>
              <w:wordWrap w:val="0"/>
              <w:autoSpaceDE w:val="0"/>
              <w:autoSpaceDN w:val="0"/>
              <w:spacing w:before="228" w:after="0" w:line="240" w:lineRule="exact"/>
              <w:ind w:left="101" w:right="0" w:firstLine="0"/>
              <w:jc w:val="left"/>
            </w:pPr>
            <w:r>
              <w:rPr>
                <w:rFonts w:ascii="宋体" w:hAnsi="宋体" w:eastAsia="宋体"/>
                <w:b w:val="0"/>
                <w:i w:val="0"/>
                <w:color w:val="000000"/>
                <w:sz w:val="24"/>
                <w:lang w:eastAsia="zh-CN"/>
              </w:rPr>
              <w:t>资格</w:t>
            </w:r>
          </w:p>
        </w:tc>
        <w:tc>
          <w:tcPr>
            <w:tcW w:w="1388" w:type="dxa"/>
            <w:vMerge w:val="restart"/>
            <w:tcBorders>
              <w:top w:val="single" w:color="000000" w:sz="12" w:space="0"/>
              <w:left w:val="single" w:color="000000" w:sz="6" w:space="0"/>
              <w:bottom w:val="single" w:color="000000" w:sz="6" w:space="0"/>
              <w:right w:val="single" w:color="000000" w:sz="6" w:space="0"/>
            </w:tcBorders>
            <w:tcMar>
              <w:left w:w="0" w:type="dxa"/>
              <w:right w:w="0" w:type="dxa"/>
            </w:tcMar>
          </w:tcPr>
          <w:p w14:paraId="217E2F33">
            <w:pPr>
              <w:widowControl/>
              <w:wordWrap w:val="0"/>
              <w:autoSpaceDE w:val="0"/>
              <w:autoSpaceDN w:val="0"/>
              <w:spacing w:before="354" w:after="0" w:line="240" w:lineRule="exact"/>
              <w:ind w:left="101" w:right="0" w:firstLine="0"/>
              <w:jc w:val="left"/>
            </w:pPr>
            <w:r>
              <w:rPr>
                <w:rFonts w:ascii="宋体" w:hAnsi="宋体" w:eastAsia="宋体"/>
                <w:b w:val="0"/>
                <w:i w:val="0"/>
                <w:color w:val="000000"/>
                <w:sz w:val="24"/>
                <w:lang w:eastAsia="zh-CN"/>
              </w:rPr>
              <w:t>学历</w:t>
            </w:r>
          </w:p>
        </w:tc>
        <w:tc>
          <w:tcPr>
            <w:tcW w:w="4018" w:type="dxa"/>
            <w:gridSpan w:val="2"/>
            <w:tcBorders>
              <w:top w:val="single" w:color="000000" w:sz="12" w:space="0"/>
              <w:left w:val="single" w:color="000000" w:sz="6" w:space="0"/>
              <w:bottom w:val="single" w:color="000000" w:sz="6" w:space="0"/>
              <w:right w:val="single" w:color="000000" w:sz="12" w:space="0"/>
            </w:tcBorders>
            <w:tcMar>
              <w:left w:w="0" w:type="dxa"/>
              <w:right w:w="0" w:type="dxa"/>
            </w:tcMar>
          </w:tcPr>
          <w:p w14:paraId="1F8E4543">
            <w:pPr>
              <w:widowControl/>
              <w:wordWrap w:val="0"/>
              <w:autoSpaceDE w:val="0"/>
              <w:autoSpaceDN w:val="0"/>
              <w:spacing w:before="112" w:after="0" w:line="240" w:lineRule="exact"/>
              <w:ind w:left="101" w:right="0" w:firstLine="0"/>
              <w:jc w:val="left"/>
            </w:pPr>
            <w:r>
              <w:rPr>
                <w:rFonts w:ascii="宋体" w:hAnsi="宋体" w:eastAsia="宋体"/>
                <w:b w:val="0"/>
                <w:i w:val="0"/>
                <w:color w:val="000000"/>
                <w:sz w:val="24"/>
                <w:lang w:eastAsia="zh-CN"/>
              </w:rPr>
              <w:t>证件</w:t>
            </w:r>
          </w:p>
        </w:tc>
      </w:tr>
      <w:tr w14:paraId="3F6FC911">
        <w:tblPrEx>
          <w:tblCellMar>
            <w:top w:w="0" w:type="dxa"/>
            <w:left w:w="108" w:type="dxa"/>
            <w:bottom w:w="0" w:type="dxa"/>
            <w:right w:w="108" w:type="dxa"/>
          </w:tblCellMar>
        </w:tblPrEx>
        <w:trPr>
          <w:trHeight w:val="485" w:hRule="exact"/>
        </w:trPr>
        <w:tc>
          <w:tcPr>
            <w:tcW w:w="1428" w:type="dxa"/>
            <w:vMerge w:val="continue"/>
            <w:tcBorders>
              <w:top w:val="single" w:color="000000" w:sz="12" w:space="0"/>
              <w:left w:val="single" w:color="000000" w:sz="12" w:space="0"/>
              <w:bottom w:val="single" w:color="000000" w:sz="6" w:space="0"/>
              <w:right w:val="single" w:color="000000" w:sz="6" w:space="0"/>
            </w:tcBorders>
            <w:tcMar>
              <w:left w:w="0" w:type="dxa"/>
              <w:right w:w="0" w:type="dxa"/>
            </w:tcMar>
          </w:tcPr>
          <w:p w14:paraId="79CF72D0"/>
        </w:tc>
        <w:tc>
          <w:tcPr>
            <w:tcW w:w="1428" w:type="dxa"/>
            <w:vMerge w:val="continue"/>
            <w:tcBorders>
              <w:top w:val="single" w:color="000000" w:sz="12" w:space="0"/>
              <w:left w:val="single" w:color="000000" w:sz="6" w:space="0"/>
              <w:bottom w:val="single" w:color="000000" w:sz="6" w:space="0"/>
              <w:right w:val="single" w:color="000000" w:sz="6" w:space="0"/>
            </w:tcBorders>
            <w:tcMar>
              <w:left w:w="0" w:type="dxa"/>
              <w:right w:w="0" w:type="dxa"/>
            </w:tcMar>
          </w:tcPr>
          <w:p w14:paraId="574B0F20"/>
        </w:tc>
        <w:tc>
          <w:tcPr>
            <w:tcW w:w="1428" w:type="dxa"/>
            <w:vMerge w:val="continue"/>
            <w:tcBorders>
              <w:top w:val="single" w:color="000000" w:sz="12" w:space="0"/>
              <w:left w:val="single" w:color="000000" w:sz="6" w:space="0"/>
              <w:bottom w:val="single" w:color="000000" w:sz="6" w:space="0"/>
              <w:right w:val="single" w:color="000000" w:sz="6" w:space="0"/>
            </w:tcBorders>
            <w:tcMar>
              <w:left w:w="0" w:type="dxa"/>
              <w:right w:w="0" w:type="dxa"/>
            </w:tcMar>
          </w:tcPr>
          <w:p w14:paraId="227C3740"/>
        </w:tc>
        <w:tc>
          <w:tcPr>
            <w:tcW w:w="1428" w:type="dxa"/>
            <w:vMerge w:val="continue"/>
            <w:tcBorders>
              <w:top w:val="single" w:color="000000" w:sz="12" w:space="0"/>
              <w:left w:val="single" w:color="000000" w:sz="6" w:space="0"/>
              <w:bottom w:val="single" w:color="000000" w:sz="6" w:space="0"/>
              <w:right w:val="single" w:color="000000" w:sz="6" w:space="0"/>
            </w:tcBorders>
            <w:tcMar>
              <w:left w:w="0" w:type="dxa"/>
              <w:right w:w="0" w:type="dxa"/>
            </w:tcMar>
          </w:tcPr>
          <w:p w14:paraId="79C99245"/>
        </w:tc>
        <w:tc>
          <w:tcPr>
            <w:tcW w:w="1428" w:type="dxa"/>
            <w:vMerge w:val="continue"/>
            <w:tcBorders>
              <w:top w:val="single" w:color="000000" w:sz="12" w:space="0"/>
              <w:left w:val="single" w:color="000000" w:sz="6" w:space="0"/>
              <w:bottom w:val="single" w:color="000000" w:sz="6" w:space="0"/>
              <w:right w:val="single" w:color="000000" w:sz="6" w:space="0"/>
            </w:tcBorders>
            <w:tcMar>
              <w:left w:w="0" w:type="dxa"/>
              <w:right w:w="0" w:type="dxa"/>
            </w:tcMar>
          </w:tcPr>
          <w:p w14:paraId="1D319EA6"/>
        </w:tc>
        <w:tc>
          <w:tcPr>
            <w:tcW w:w="1620" w:type="dxa"/>
            <w:tcBorders>
              <w:top w:val="single" w:color="000000" w:sz="6" w:space="0"/>
              <w:left w:val="single" w:color="000000" w:sz="6" w:space="0"/>
              <w:bottom w:val="single" w:color="000000" w:sz="6" w:space="0"/>
              <w:right w:val="single" w:color="000000" w:sz="6" w:space="0"/>
            </w:tcBorders>
            <w:tcMar>
              <w:left w:w="0" w:type="dxa"/>
              <w:right w:w="0" w:type="dxa"/>
            </w:tcMar>
          </w:tcPr>
          <w:p w14:paraId="327914B2">
            <w:pPr>
              <w:widowControl/>
              <w:wordWrap w:val="0"/>
              <w:autoSpaceDE w:val="0"/>
              <w:autoSpaceDN w:val="0"/>
              <w:spacing w:before="115" w:after="0" w:line="240" w:lineRule="exact"/>
              <w:ind w:left="101" w:right="0" w:firstLine="0"/>
              <w:jc w:val="left"/>
            </w:pPr>
            <w:r>
              <w:rPr>
                <w:rFonts w:ascii="宋体" w:hAnsi="宋体" w:eastAsia="宋体"/>
                <w:b w:val="0"/>
                <w:i w:val="0"/>
                <w:color w:val="000000"/>
                <w:sz w:val="24"/>
                <w:lang w:eastAsia="zh-CN"/>
              </w:rPr>
              <w:t>名称</w:t>
            </w:r>
          </w:p>
        </w:tc>
        <w:tc>
          <w:tcPr>
            <w:tcW w:w="2398" w:type="dxa"/>
            <w:tcBorders>
              <w:top w:val="single" w:color="000000" w:sz="6" w:space="0"/>
              <w:left w:val="single" w:color="000000" w:sz="6" w:space="0"/>
              <w:bottom w:val="single" w:color="000000" w:sz="6" w:space="0"/>
              <w:right w:val="single" w:color="000000" w:sz="12" w:space="0"/>
            </w:tcBorders>
            <w:tcMar>
              <w:left w:w="0" w:type="dxa"/>
              <w:right w:w="0" w:type="dxa"/>
            </w:tcMar>
          </w:tcPr>
          <w:p w14:paraId="4DD14467">
            <w:pPr>
              <w:widowControl/>
              <w:wordWrap w:val="0"/>
              <w:autoSpaceDE w:val="0"/>
              <w:autoSpaceDN w:val="0"/>
              <w:spacing w:before="115" w:after="0" w:line="240" w:lineRule="exact"/>
              <w:ind w:left="101" w:right="0" w:firstLine="0"/>
              <w:jc w:val="left"/>
            </w:pPr>
            <w:r>
              <w:rPr>
                <w:rFonts w:ascii="宋体" w:hAnsi="宋体" w:eastAsia="宋体"/>
                <w:b w:val="0"/>
                <w:i w:val="0"/>
                <w:color w:val="000000"/>
                <w:sz w:val="24"/>
                <w:lang w:eastAsia="zh-CN"/>
              </w:rPr>
              <w:t>号码</w:t>
            </w:r>
          </w:p>
        </w:tc>
      </w:tr>
      <w:tr w14:paraId="7C44C6B7">
        <w:tblPrEx>
          <w:tblCellMar>
            <w:top w:w="0" w:type="dxa"/>
            <w:left w:w="108" w:type="dxa"/>
            <w:bottom w:w="0" w:type="dxa"/>
            <w:right w:w="108" w:type="dxa"/>
          </w:tblCellMar>
        </w:tblPrEx>
        <w:trPr>
          <w:trHeight w:val="806" w:hRule="exact"/>
        </w:trPr>
        <w:tc>
          <w:tcPr>
            <w:tcW w:w="828" w:type="dxa"/>
            <w:vMerge w:val="restart"/>
            <w:tcBorders>
              <w:top w:val="single" w:color="000000" w:sz="6" w:space="0"/>
              <w:left w:val="single" w:color="000000" w:sz="12" w:space="0"/>
              <w:bottom w:val="single" w:color="000000" w:sz="6" w:space="0"/>
              <w:right w:val="single" w:color="000000" w:sz="6" w:space="0"/>
            </w:tcBorders>
            <w:tcMar>
              <w:left w:w="0" w:type="dxa"/>
              <w:right w:w="0" w:type="dxa"/>
            </w:tcMar>
          </w:tcPr>
          <w:p w14:paraId="05AA112E">
            <w:pPr>
              <w:widowControl/>
              <w:wordWrap w:val="0"/>
              <w:autoSpaceDE w:val="0"/>
              <w:autoSpaceDN w:val="0"/>
              <w:spacing w:before="0" w:after="0" w:line="240" w:lineRule="exact"/>
              <w:ind w:left="283" w:right="0" w:firstLine="0"/>
              <w:jc w:val="left"/>
            </w:pPr>
            <w:r>
              <w:rPr>
                <w:rFonts w:ascii="宋体" w:hAnsi="宋体" w:eastAsia="宋体"/>
                <w:b w:val="0"/>
                <w:i w:val="0"/>
                <w:color w:val="000000"/>
                <w:sz w:val="24"/>
                <w:lang w:eastAsia="zh-CN"/>
              </w:rPr>
              <w:t>管</w:t>
            </w:r>
          </w:p>
          <w:p w14:paraId="53605617">
            <w:pPr>
              <w:widowControl/>
              <w:wordWrap w:val="0"/>
              <w:autoSpaceDE w:val="0"/>
              <w:autoSpaceDN w:val="0"/>
              <w:spacing w:before="0" w:after="0" w:line="240" w:lineRule="exact"/>
              <w:ind w:left="283" w:right="0" w:firstLine="0"/>
              <w:jc w:val="left"/>
            </w:pPr>
            <w:r>
              <w:rPr>
                <w:rFonts w:ascii="宋体" w:hAnsi="宋体" w:eastAsia="宋体"/>
                <w:b w:val="0"/>
                <w:i w:val="0"/>
                <w:color w:val="000000"/>
                <w:sz w:val="24"/>
                <w:lang w:eastAsia="zh-CN"/>
              </w:rPr>
              <w:t>理</w:t>
            </w:r>
          </w:p>
          <w:p w14:paraId="336BB66B">
            <w:pPr>
              <w:widowControl/>
              <w:wordWrap w:val="0"/>
              <w:autoSpaceDE w:val="0"/>
              <w:autoSpaceDN w:val="0"/>
              <w:spacing w:before="0" w:after="0" w:line="240" w:lineRule="exact"/>
              <w:ind w:left="283" w:right="0" w:firstLine="0"/>
              <w:jc w:val="left"/>
            </w:pPr>
            <w:r>
              <w:rPr>
                <w:rFonts w:ascii="宋体" w:hAnsi="宋体" w:eastAsia="宋体"/>
                <w:b w:val="0"/>
                <w:i w:val="0"/>
                <w:color w:val="000000"/>
                <w:sz w:val="24"/>
                <w:lang w:eastAsia="zh-CN"/>
              </w:rPr>
              <w:t>人</w:t>
            </w:r>
          </w:p>
          <w:p w14:paraId="7C00C4F0">
            <w:pPr>
              <w:widowControl/>
              <w:wordWrap w:val="0"/>
              <w:autoSpaceDE w:val="0"/>
              <w:autoSpaceDN w:val="0"/>
              <w:spacing w:before="0" w:after="0" w:line="240" w:lineRule="exact"/>
              <w:ind w:left="283" w:right="0" w:firstLine="0"/>
              <w:jc w:val="left"/>
            </w:pPr>
            <w:r>
              <w:rPr>
                <w:rFonts w:ascii="宋体" w:hAnsi="宋体" w:eastAsia="宋体"/>
                <w:b w:val="0"/>
                <w:i w:val="0"/>
                <w:color w:val="000000"/>
                <w:sz w:val="24"/>
                <w:lang w:eastAsia="zh-CN"/>
              </w:rPr>
              <w:t>员</w:t>
            </w:r>
          </w:p>
        </w:tc>
        <w:tc>
          <w:tcPr>
            <w:tcW w:w="1080" w:type="dxa"/>
            <w:tcBorders>
              <w:top w:val="single" w:color="000000" w:sz="6" w:space="0"/>
              <w:left w:val="single" w:color="000000" w:sz="6" w:space="0"/>
              <w:bottom w:val="single" w:color="000000" w:sz="6" w:space="0"/>
              <w:right w:val="single" w:color="000000" w:sz="6" w:space="0"/>
            </w:tcBorders>
            <w:tcMar>
              <w:left w:w="0" w:type="dxa"/>
              <w:right w:w="0" w:type="dxa"/>
            </w:tcMar>
          </w:tcPr>
          <w:p w14:paraId="1A75F3B2"/>
        </w:tc>
        <w:tc>
          <w:tcPr>
            <w:tcW w:w="1081" w:type="dxa"/>
            <w:tcBorders>
              <w:top w:val="single" w:color="000000" w:sz="6" w:space="0"/>
              <w:left w:val="single" w:color="000000" w:sz="6" w:space="0"/>
              <w:bottom w:val="single" w:color="000000" w:sz="6" w:space="0"/>
              <w:right w:val="single" w:color="000000" w:sz="6" w:space="0"/>
            </w:tcBorders>
            <w:tcMar>
              <w:left w:w="0" w:type="dxa"/>
              <w:right w:w="0" w:type="dxa"/>
            </w:tcMar>
          </w:tcPr>
          <w:p w14:paraId="4092AFD9"/>
        </w:tc>
        <w:tc>
          <w:tcPr>
            <w:tcW w:w="1493" w:type="dxa"/>
            <w:tcBorders>
              <w:top w:val="single" w:color="000000" w:sz="6" w:space="0"/>
              <w:left w:val="single" w:color="000000" w:sz="6" w:space="0"/>
              <w:bottom w:val="single" w:color="000000" w:sz="6" w:space="0"/>
              <w:right w:val="single" w:color="000000" w:sz="6" w:space="0"/>
            </w:tcBorders>
            <w:tcMar>
              <w:left w:w="0" w:type="dxa"/>
              <w:right w:w="0" w:type="dxa"/>
            </w:tcMar>
          </w:tcPr>
          <w:p w14:paraId="7936C6DD"/>
        </w:tc>
        <w:tc>
          <w:tcPr>
            <w:tcW w:w="1388" w:type="dxa"/>
            <w:tcBorders>
              <w:top w:val="single" w:color="000000" w:sz="6" w:space="0"/>
              <w:left w:val="single" w:color="000000" w:sz="6" w:space="0"/>
              <w:bottom w:val="single" w:color="000000" w:sz="6" w:space="0"/>
              <w:right w:val="single" w:color="000000" w:sz="6" w:space="0"/>
            </w:tcBorders>
            <w:tcMar>
              <w:left w:w="0" w:type="dxa"/>
              <w:right w:w="0" w:type="dxa"/>
            </w:tcMar>
          </w:tcPr>
          <w:p w14:paraId="088F2538"/>
        </w:tc>
        <w:tc>
          <w:tcPr>
            <w:tcW w:w="1620" w:type="dxa"/>
            <w:tcBorders>
              <w:top w:val="single" w:color="000000" w:sz="6" w:space="0"/>
              <w:left w:val="single" w:color="000000" w:sz="6" w:space="0"/>
              <w:bottom w:val="single" w:color="000000" w:sz="6" w:space="0"/>
              <w:right w:val="single" w:color="000000" w:sz="6" w:space="0"/>
            </w:tcBorders>
            <w:tcMar>
              <w:left w:w="0" w:type="dxa"/>
              <w:right w:w="0" w:type="dxa"/>
            </w:tcMar>
          </w:tcPr>
          <w:p w14:paraId="528130D1"/>
        </w:tc>
        <w:tc>
          <w:tcPr>
            <w:tcW w:w="2398" w:type="dxa"/>
            <w:tcBorders>
              <w:top w:val="single" w:color="000000" w:sz="6" w:space="0"/>
              <w:left w:val="single" w:color="000000" w:sz="6" w:space="0"/>
              <w:bottom w:val="single" w:color="000000" w:sz="6" w:space="0"/>
              <w:right w:val="single" w:color="000000" w:sz="12" w:space="0"/>
            </w:tcBorders>
            <w:tcMar>
              <w:left w:w="0" w:type="dxa"/>
              <w:right w:w="0" w:type="dxa"/>
            </w:tcMar>
          </w:tcPr>
          <w:p w14:paraId="6FFF1BB6"/>
        </w:tc>
      </w:tr>
      <w:tr w14:paraId="22F38F56">
        <w:tblPrEx>
          <w:tblCellMar>
            <w:top w:w="0" w:type="dxa"/>
            <w:left w:w="108" w:type="dxa"/>
            <w:bottom w:w="0" w:type="dxa"/>
            <w:right w:w="108" w:type="dxa"/>
          </w:tblCellMar>
        </w:tblPrEx>
        <w:trPr>
          <w:trHeight w:val="482" w:hRule="exact"/>
        </w:trPr>
        <w:tc>
          <w:tcPr>
            <w:tcW w:w="1428" w:type="dxa"/>
            <w:vMerge w:val="continue"/>
            <w:tcBorders>
              <w:top w:val="single" w:color="000000" w:sz="6" w:space="0"/>
              <w:left w:val="single" w:color="000000" w:sz="12" w:space="0"/>
              <w:bottom w:val="single" w:color="000000" w:sz="6" w:space="0"/>
              <w:right w:val="single" w:color="000000" w:sz="6" w:space="0"/>
            </w:tcBorders>
            <w:tcMar>
              <w:left w:w="0" w:type="dxa"/>
              <w:right w:w="0" w:type="dxa"/>
            </w:tcMar>
          </w:tcPr>
          <w:p w14:paraId="3B1166E7"/>
        </w:tc>
        <w:tc>
          <w:tcPr>
            <w:tcW w:w="1080" w:type="dxa"/>
            <w:tcBorders>
              <w:top w:val="single" w:color="000000" w:sz="6" w:space="0"/>
              <w:left w:val="single" w:color="000000" w:sz="6" w:space="0"/>
              <w:bottom w:val="single" w:color="000000" w:sz="6" w:space="0"/>
              <w:right w:val="single" w:color="000000" w:sz="6" w:space="0"/>
            </w:tcBorders>
            <w:tcMar>
              <w:left w:w="0" w:type="dxa"/>
              <w:right w:w="0" w:type="dxa"/>
            </w:tcMar>
          </w:tcPr>
          <w:p w14:paraId="64A255EE"/>
        </w:tc>
        <w:tc>
          <w:tcPr>
            <w:tcW w:w="1081" w:type="dxa"/>
            <w:tcBorders>
              <w:top w:val="single" w:color="000000" w:sz="6" w:space="0"/>
              <w:left w:val="single" w:color="000000" w:sz="6" w:space="0"/>
              <w:bottom w:val="single" w:color="000000" w:sz="6" w:space="0"/>
              <w:right w:val="single" w:color="000000" w:sz="6" w:space="0"/>
            </w:tcBorders>
            <w:tcMar>
              <w:left w:w="0" w:type="dxa"/>
              <w:right w:w="0" w:type="dxa"/>
            </w:tcMar>
          </w:tcPr>
          <w:p w14:paraId="28BDC628"/>
        </w:tc>
        <w:tc>
          <w:tcPr>
            <w:tcW w:w="1493" w:type="dxa"/>
            <w:tcBorders>
              <w:top w:val="single" w:color="000000" w:sz="6" w:space="0"/>
              <w:left w:val="single" w:color="000000" w:sz="6" w:space="0"/>
              <w:bottom w:val="single" w:color="000000" w:sz="6" w:space="0"/>
              <w:right w:val="single" w:color="000000" w:sz="6" w:space="0"/>
            </w:tcBorders>
            <w:tcMar>
              <w:left w:w="0" w:type="dxa"/>
              <w:right w:w="0" w:type="dxa"/>
            </w:tcMar>
          </w:tcPr>
          <w:p w14:paraId="74C83DC2"/>
        </w:tc>
        <w:tc>
          <w:tcPr>
            <w:tcW w:w="1388" w:type="dxa"/>
            <w:tcBorders>
              <w:top w:val="single" w:color="000000" w:sz="6" w:space="0"/>
              <w:left w:val="single" w:color="000000" w:sz="6" w:space="0"/>
              <w:bottom w:val="single" w:color="000000" w:sz="6" w:space="0"/>
              <w:right w:val="single" w:color="000000" w:sz="6" w:space="0"/>
            </w:tcBorders>
            <w:tcMar>
              <w:left w:w="0" w:type="dxa"/>
              <w:right w:w="0" w:type="dxa"/>
            </w:tcMar>
          </w:tcPr>
          <w:p w14:paraId="7ED23E52"/>
        </w:tc>
        <w:tc>
          <w:tcPr>
            <w:tcW w:w="1620" w:type="dxa"/>
            <w:tcBorders>
              <w:top w:val="single" w:color="000000" w:sz="6" w:space="0"/>
              <w:left w:val="single" w:color="000000" w:sz="6" w:space="0"/>
              <w:bottom w:val="single" w:color="000000" w:sz="6" w:space="0"/>
              <w:right w:val="single" w:color="000000" w:sz="6" w:space="0"/>
            </w:tcBorders>
            <w:tcMar>
              <w:left w:w="0" w:type="dxa"/>
              <w:right w:w="0" w:type="dxa"/>
            </w:tcMar>
          </w:tcPr>
          <w:p w14:paraId="32750166"/>
        </w:tc>
        <w:tc>
          <w:tcPr>
            <w:tcW w:w="2398" w:type="dxa"/>
            <w:tcBorders>
              <w:top w:val="single" w:color="000000" w:sz="6" w:space="0"/>
              <w:left w:val="single" w:color="000000" w:sz="6" w:space="0"/>
              <w:bottom w:val="single" w:color="000000" w:sz="6" w:space="0"/>
              <w:right w:val="single" w:color="000000" w:sz="12" w:space="0"/>
            </w:tcBorders>
            <w:tcMar>
              <w:left w:w="0" w:type="dxa"/>
              <w:right w:w="0" w:type="dxa"/>
            </w:tcMar>
          </w:tcPr>
          <w:p w14:paraId="18E9503E"/>
        </w:tc>
      </w:tr>
      <w:tr w14:paraId="6CF8605E">
        <w:tblPrEx>
          <w:tblCellMar>
            <w:top w:w="0" w:type="dxa"/>
            <w:left w:w="108" w:type="dxa"/>
            <w:bottom w:w="0" w:type="dxa"/>
            <w:right w:w="108" w:type="dxa"/>
          </w:tblCellMar>
        </w:tblPrEx>
        <w:trPr>
          <w:trHeight w:val="483" w:hRule="exact"/>
        </w:trPr>
        <w:tc>
          <w:tcPr>
            <w:tcW w:w="1428" w:type="dxa"/>
            <w:vMerge w:val="continue"/>
            <w:tcBorders>
              <w:top w:val="single" w:color="000000" w:sz="6" w:space="0"/>
              <w:left w:val="single" w:color="000000" w:sz="12" w:space="0"/>
              <w:bottom w:val="single" w:color="000000" w:sz="6" w:space="0"/>
              <w:right w:val="single" w:color="000000" w:sz="6" w:space="0"/>
            </w:tcBorders>
            <w:tcMar>
              <w:left w:w="0" w:type="dxa"/>
              <w:right w:w="0" w:type="dxa"/>
            </w:tcMar>
          </w:tcPr>
          <w:p w14:paraId="3DD7B179"/>
        </w:tc>
        <w:tc>
          <w:tcPr>
            <w:tcW w:w="1080" w:type="dxa"/>
            <w:tcBorders>
              <w:top w:val="single" w:color="000000" w:sz="6" w:space="0"/>
              <w:left w:val="single" w:color="000000" w:sz="6" w:space="0"/>
              <w:bottom w:val="single" w:color="000000" w:sz="6" w:space="0"/>
              <w:right w:val="single" w:color="000000" w:sz="6" w:space="0"/>
            </w:tcBorders>
            <w:tcMar>
              <w:left w:w="0" w:type="dxa"/>
              <w:right w:w="0" w:type="dxa"/>
            </w:tcMar>
          </w:tcPr>
          <w:p w14:paraId="429FCA2A"/>
        </w:tc>
        <w:tc>
          <w:tcPr>
            <w:tcW w:w="1081" w:type="dxa"/>
            <w:tcBorders>
              <w:top w:val="single" w:color="000000" w:sz="6" w:space="0"/>
              <w:left w:val="single" w:color="000000" w:sz="6" w:space="0"/>
              <w:bottom w:val="single" w:color="000000" w:sz="6" w:space="0"/>
              <w:right w:val="single" w:color="000000" w:sz="6" w:space="0"/>
            </w:tcBorders>
            <w:tcMar>
              <w:left w:w="0" w:type="dxa"/>
              <w:right w:w="0" w:type="dxa"/>
            </w:tcMar>
          </w:tcPr>
          <w:p w14:paraId="0AB81901"/>
        </w:tc>
        <w:tc>
          <w:tcPr>
            <w:tcW w:w="1493" w:type="dxa"/>
            <w:tcBorders>
              <w:top w:val="single" w:color="000000" w:sz="6" w:space="0"/>
              <w:left w:val="single" w:color="000000" w:sz="6" w:space="0"/>
              <w:bottom w:val="single" w:color="000000" w:sz="6" w:space="0"/>
              <w:right w:val="single" w:color="000000" w:sz="6" w:space="0"/>
            </w:tcBorders>
            <w:tcMar>
              <w:left w:w="0" w:type="dxa"/>
              <w:right w:w="0" w:type="dxa"/>
            </w:tcMar>
          </w:tcPr>
          <w:p w14:paraId="11A6CDDE"/>
        </w:tc>
        <w:tc>
          <w:tcPr>
            <w:tcW w:w="1388" w:type="dxa"/>
            <w:tcBorders>
              <w:top w:val="single" w:color="000000" w:sz="6" w:space="0"/>
              <w:left w:val="single" w:color="000000" w:sz="6" w:space="0"/>
              <w:bottom w:val="single" w:color="000000" w:sz="6" w:space="0"/>
              <w:right w:val="single" w:color="000000" w:sz="6" w:space="0"/>
            </w:tcBorders>
            <w:tcMar>
              <w:left w:w="0" w:type="dxa"/>
              <w:right w:w="0" w:type="dxa"/>
            </w:tcMar>
          </w:tcPr>
          <w:p w14:paraId="5972C81A"/>
        </w:tc>
        <w:tc>
          <w:tcPr>
            <w:tcW w:w="1620" w:type="dxa"/>
            <w:tcBorders>
              <w:top w:val="single" w:color="000000" w:sz="6" w:space="0"/>
              <w:left w:val="single" w:color="000000" w:sz="6" w:space="0"/>
              <w:bottom w:val="single" w:color="000000" w:sz="6" w:space="0"/>
              <w:right w:val="single" w:color="000000" w:sz="6" w:space="0"/>
            </w:tcBorders>
            <w:tcMar>
              <w:left w:w="0" w:type="dxa"/>
              <w:right w:w="0" w:type="dxa"/>
            </w:tcMar>
          </w:tcPr>
          <w:p w14:paraId="5CEA70A5"/>
        </w:tc>
        <w:tc>
          <w:tcPr>
            <w:tcW w:w="2398" w:type="dxa"/>
            <w:tcBorders>
              <w:top w:val="single" w:color="000000" w:sz="6" w:space="0"/>
              <w:left w:val="single" w:color="000000" w:sz="6" w:space="0"/>
              <w:bottom w:val="single" w:color="000000" w:sz="6" w:space="0"/>
              <w:right w:val="single" w:color="000000" w:sz="12" w:space="0"/>
            </w:tcBorders>
            <w:tcMar>
              <w:left w:w="0" w:type="dxa"/>
              <w:right w:w="0" w:type="dxa"/>
            </w:tcMar>
          </w:tcPr>
          <w:p w14:paraId="7068AB63"/>
        </w:tc>
      </w:tr>
      <w:tr w14:paraId="30A0D72D">
        <w:tblPrEx>
          <w:tblCellMar>
            <w:top w:w="0" w:type="dxa"/>
            <w:left w:w="108" w:type="dxa"/>
            <w:bottom w:w="0" w:type="dxa"/>
            <w:right w:w="108" w:type="dxa"/>
          </w:tblCellMar>
        </w:tblPrEx>
        <w:trPr>
          <w:trHeight w:val="485" w:hRule="exact"/>
        </w:trPr>
        <w:tc>
          <w:tcPr>
            <w:tcW w:w="1428" w:type="dxa"/>
            <w:vMerge w:val="continue"/>
            <w:tcBorders>
              <w:top w:val="single" w:color="000000" w:sz="6" w:space="0"/>
              <w:left w:val="single" w:color="000000" w:sz="12" w:space="0"/>
              <w:bottom w:val="single" w:color="000000" w:sz="6" w:space="0"/>
              <w:right w:val="single" w:color="000000" w:sz="6" w:space="0"/>
            </w:tcBorders>
            <w:tcMar>
              <w:left w:w="0" w:type="dxa"/>
              <w:right w:w="0" w:type="dxa"/>
            </w:tcMar>
          </w:tcPr>
          <w:p w14:paraId="3BAF6234"/>
        </w:tc>
        <w:tc>
          <w:tcPr>
            <w:tcW w:w="1080" w:type="dxa"/>
            <w:tcBorders>
              <w:top w:val="single" w:color="000000" w:sz="6" w:space="0"/>
              <w:left w:val="single" w:color="000000" w:sz="6" w:space="0"/>
              <w:bottom w:val="single" w:color="000000" w:sz="6" w:space="0"/>
              <w:right w:val="single" w:color="000000" w:sz="6" w:space="0"/>
            </w:tcBorders>
            <w:tcMar>
              <w:left w:w="0" w:type="dxa"/>
              <w:right w:w="0" w:type="dxa"/>
            </w:tcMar>
          </w:tcPr>
          <w:p w14:paraId="2BCD4660"/>
        </w:tc>
        <w:tc>
          <w:tcPr>
            <w:tcW w:w="1081" w:type="dxa"/>
            <w:tcBorders>
              <w:top w:val="single" w:color="000000" w:sz="6" w:space="0"/>
              <w:left w:val="single" w:color="000000" w:sz="6" w:space="0"/>
              <w:bottom w:val="single" w:color="000000" w:sz="6" w:space="0"/>
              <w:right w:val="single" w:color="000000" w:sz="6" w:space="0"/>
            </w:tcBorders>
            <w:tcMar>
              <w:left w:w="0" w:type="dxa"/>
              <w:right w:w="0" w:type="dxa"/>
            </w:tcMar>
          </w:tcPr>
          <w:p w14:paraId="150EB5BE"/>
        </w:tc>
        <w:tc>
          <w:tcPr>
            <w:tcW w:w="1493" w:type="dxa"/>
            <w:tcBorders>
              <w:top w:val="single" w:color="000000" w:sz="6" w:space="0"/>
              <w:left w:val="single" w:color="000000" w:sz="6" w:space="0"/>
              <w:bottom w:val="single" w:color="000000" w:sz="6" w:space="0"/>
              <w:right w:val="single" w:color="000000" w:sz="6" w:space="0"/>
            </w:tcBorders>
            <w:tcMar>
              <w:left w:w="0" w:type="dxa"/>
              <w:right w:w="0" w:type="dxa"/>
            </w:tcMar>
          </w:tcPr>
          <w:p w14:paraId="004CE8A2"/>
        </w:tc>
        <w:tc>
          <w:tcPr>
            <w:tcW w:w="1388" w:type="dxa"/>
            <w:tcBorders>
              <w:top w:val="single" w:color="000000" w:sz="6" w:space="0"/>
              <w:left w:val="single" w:color="000000" w:sz="6" w:space="0"/>
              <w:bottom w:val="single" w:color="000000" w:sz="6" w:space="0"/>
              <w:right w:val="single" w:color="000000" w:sz="6" w:space="0"/>
            </w:tcBorders>
            <w:tcMar>
              <w:left w:w="0" w:type="dxa"/>
              <w:right w:w="0" w:type="dxa"/>
            </w:tcMar>
          </w:tcPr>
          <w:p w14:paraId="38F8623B"/>
        </w:tc>
        <w:tc>
          <w:tcPr>
            <w:tcW w:w="1620" w:type="dxa"/>
            <w:tcBorders>
              <w:top w:val="single" w:color="000000" w:sz="6" w:space="0"/>
              <w:left w:val="single" w:color="000000" w:sz="6" w:space="0"/>
              <w:bottom w:val="single" w:color="000000" w:sz="6" w:space="0"/>
              <w:right w:val="single" w:color="000000" w:sz="6" w:space="0"/>
            </w:tcBorders>
            <w:tcMar>
              <w:left w:w="0" w:type="dxa"/>
              <w:right w:w="0" w:type="dxa"/>
            </w:tcMar>
          </w:tcPr>
          <w:p w14:paraId="2FE9AB1C"/>
        </w:tc>
        <w:tc>
          <w:tcPr>
            <w:tcW w:w="2398" w:type="dxa"/>
            <w:tcBorders>
              <w:top w:val="single" w:color="000000" w:sz="6" w:space="0"/>
              <w:left w:val="single" w:color="000000" w:sz="6" w:space="0"/>
              <w:bottom w:val="single" w:color="000000" w:sz="6" w:space="0"/>
              <w:right w:val="single" w:color="000000" w:sz="12" w:space="0"/>
            </w:tcBorders>
            <w:tcMar>
              <w:left w:w="0" w:type="dxa"/>
              <w:right w:w="0" w:type="dxa"/>
            </w:tcMar>
          </w:tcPr>
          <w:p w14:paraId="1FB8050C"/>
        </w:tc>
      </w:tr>
      <w:tr w14:paraId="03015906">
        <w:tblPrEx>
          <w:tblCellMar>
            <w:top w:w="0" w:type="dxa"/>
            <w:left w:w="108" w:type="dxa"/>
            <w:bottom w:w="0" w:type="dxa"/>
            <w:right w:w="108" w:type="dxa"/>
          </w:tblCellMar>
        </w:tblPrEx>
        <w:trPr>
          <w:trHeight w:val="482" w:hRule="exact"/>
        </w:trPr>
        <w:tc>
          <w:tcPr>
            <w:tcW w:w="1428" w:type="dxa"/>
            <w:vMerge w:val="continue"/>
            <w:tcBorders>
              <w:top w:val="single" w:color="000000" w:sz="6" w:space="0"/>
              <w:left w:val="single" w:color="000000" w:sz="12" w:space="0"/>
              <w:bottom w:val="single" w:color="000000" w:sz="6" w:space="0"/>
              <w:right w:val="single" w:color="000000" w:sz="6" w:space="0"/>
            </w:tcBorders>
            <w:tcMar>
              <w:left w:w="0" w:type="dxa"/>
              <w:right w:w="0" w:type="dxa"/>
            </w:tcMar>
          </w:tcPr>
          <w:p w14:paraId="2E7B8FC6"/>
        </w:tc>
        <w:tc>
          <w:tcPr>
            <w:tcW w:w="1080" w:type="dxa"/>
            <w:tcBorders>
              <w:top w:val="single" w:color="000000" w:sz="6" w:space="0"/>
              <w:left w:val="single" w:color="000000" w:sz="6" w:space="0"/>
              <w:bottom w:val="single" w:color="000000" w:sz="6" w:space="0"/>
              <w:right w:val="single" w:color="000000" w:sz="6" w:space="0"/>
            </w:tcBorders>
            <w:tcMar>
              <w:left w:w="0" w:type="dxa"/>
              <w:right w:w="0" w:type="dxa"/>
            </w:tcMar>
          </w:tcPr>
          <w:p w14:paraId="66E450B9"/>
        </w:tc>
        <w:tc>
          <w:tcPr>
            <w:tcW w:w="1081" w:type="dxa"/>
            <w:tcBorders>
              <w:top w:val="single" w:color="000000" w:sz="6" w:space="0"/>
              <w:left w:val="single" w:color="000000" w:sz="6" w:space="0"/>
              <w:bottom w:val="single" w:color="000000" w:sz="6" w:space="0"/>
              <w:right w:val="single" w:color="000000" w:sz="6" w:space="0"/>
            </w:tcBorders>
            <w:tcMar>
              <w:left w:w="0" w:type="dxa"/>
              <w:right w:w="0" w:type="dxa"/>
            </w:tcMar>
          </w:tcPr>
          <w:p w14:paraId="4DBF4267"/>
        </w:tc>
        <w:tc>
          <w:tcPr>
            <w:tcW w:w="1493" w:type="dxa"/>
            <w:tcBorders>
              <w:top w:val="single" w:color="000000" w:sz="6" w:space="0"/>
              <w:left w:val="single" w:color="000000" w:sz="6" w:space="0"/>
              <w:bottom w:val="single" w:color="000000" w:sz="6" w:space="0"/>
              <w:right w:val="single" w:color="000000" w:sz="6" w:space="0"/>
            </w:tcBorders>
            <w:tcMar>
              <w:left w:w="0" w:type="dxa"/>
              <w:right w:w="0" w:type="dxa"/>
            </w:tcMar>
          </w:tcPr>
          <w:p w14:paraId="27624C5E"/>
        </w:tc>
        <w:tc>
          <w:tcPr>
            <w:tcW w:w="1388" w:type="dxa"/>
            <w:tcBorders>
              <w:top w:val="single" w:color="000000" w:sz="6" w:space="0"/>
              <w:left w:val="single" w:color="000000" w:sz="6" w:space="0"/>
              <w:bottom w:val="single" w:color="000000" w:sz="6" w:space="0"/>
              <w:right w:val="single" w:color="000000" w:sz="6" w:space="0"/>
            </w:tcBorders>
            <w:tcMar>
              <w:left w:w="0" w:type="dxa"/>
              <w:right w:w="0" w:type="dxa"/>
            </w:tcMar>
          </w:tcPr>
          <w:p w14:paraId="20BD25A0"/>
        </w:tc>
        <w:tc>
          <w:tcPr>
            <w:tcW w:w="1620" w:type="dxa"/>
            <w:tcBorders>
              <w:top w:val="single" w:color="000000" w:sz="6" w:space="0"/>
              <w:left w:val="single" w:color="000000" w:sz="6" w:space="0"/>
              <w:bottom w:val="single" w:color="000000" w:sz="6" w:space="0"/>
              <w:right w:val="single" w:color="000000" w:sz="6" w:space="0"/>
            </w:tcBorders>
            <w:tcMar>
              <w:left w:w="0" w:type="dxa"/>
              <w:right w:w="0" w:type="dxa"/>
            </w:tcMar>
          </w:tcPr>
          <w:p w14:paraId="7653FFD9"/>
        </w:tc>
        <w:tc>
          <w:tcPr>
            <w:tcW w:w="2398" w:type="dxa"/>
            <w:tcBorders>
              <w:top w:val="single" w:color="000000" w:sz="6" w:space="0"/>
              <w:left w:val="single" w:color="000000" w:sz="6" w:space="0"/>
              <w:bottom w:val="single" w:color="000000" w:sz="6" w:space="0"/>
              <w:right w:val="single" w:color="000000" w:sz="12" w:space="0"/>
            </w:tcBorders>
            <w:tcMar>
              <w:left w:w="0" w:type="dxa"/>
              <w:right w:w="0" w:type="dxa"/>
            </w:tcMar>
          </w:tcPr>
          <w:p w14:paraId="4F400C6A"/>
        </w:tc>
      </w:tr>
      <w:tr w14:paraId="5B3A3B98">
        <w:tblPrEx>
          <w:tblCellMar>
            <w:top w:w="0" w:type="dxa"/>
            <w:left w:w="108" w:type="dxa"/>
            <w:bottom w:w="0" w:type="dxa"/>
            <w:right w:w="108" w:type="dxa"/>
          </w:tblCellMar>
        </w:tblPrEx>
        <w:trPr>
          <w:trHeight w:val="482" w:hRule="exact"/>
        </w:trPr>
        <w:tc>
          <w:tcPr>
            <w:tcW w:w="828" w:type="dxa"/>
            <w:vMerge w:val="restart"/>
            <w:tcBorders>
              <w:top w:val="single" w:color="000000" w:sz="6" w:space="0"/>
              <w:left w:val="single" w:color="000000" w:sz="12" w:space="0"/>
              <w:bottom w:val="single" w:color="000000" w:sz="6" w:space="0"/>
              <w:right w:val="single" w:color="000000" w:sz="6" w:space="0"/>
            </w:tcBorders>
            <w:tcMar>
              <w:left w:w="0" w:type="dxa"/>
              <w:right w:w="0" w:type="dxa"/>
            </w:tcMar>
          </w:tcPr>
          <w:p w14:paraId="1640E0A8">
            <w:pPr>
              <w:widowControl/>
              <w:wordWrap w:val="0"/>
              <w:autoSpaceDE w:val="0"/>
              <w:autoSpaceDN w:val="0"/>
              <w:spacing w:before="0" w:after="0" w:line="240" w:lineRule="exact"/>
              <w:ind w:left="283" w:right="0" w:firstLine="0"/>
              <w:jc w:val="left"/>
            </w:pPr>
            <w:r>
              <w:rPr>
                <w:rFonts w:ascii="宋体" w:hAnsi="宋体" w:eastAsia="宋体"/>
                <w:b w:val="0"/>
                <w:i w:val="0"/>
                <w:color w:val="000000"/>
                <w:sz w:val="24"/>
                <w:lang w:eastAsia="zh-CN"/>
              </w:rPr>
              <w:t>技</w:t>
            </w:r>
          </w:p>
          <w:p w14:paraId="070E02A9">
            <w:pPr>
              <w:widowControl/>
              <w:wordWrap w:val="0"/>
              <w:autoSpaceDE w:val="0"/>
              <w:autoSpaceDN w:val="0"/>
              <w:spacing w:before="0" w:after="0" w:line="240" w:lineRule="exact"/>
              <w:ind w:left="283" w:right="0" w:firstLine="0"/>
              <w:jc w:val="left"/>
            </w:pPr>
            <w:r>
              <w:rPr>
                <w:rFonts w:ascii="宋体" w:hAnsi="宋体" w:eastAsia="宋体"/>
                <w:b w:val="0"/>
                <w:i w:val="0"/>
                <w:color w:val="000000"/>
                <w:sz w:val="24"/>
                <w:lang w:eastAsia="zh-CN"/>
              </w:rPr>
              <w:t>术</w:t>
            </w:r>
          </w:p>
          <w:p w14:paraId="44D999E3">
            <w:pPr>
              <w:widowControl/>
              <w:wordWrap w:val="0"/>
              <w:autoSpaceDE w:val="0"/>
              <w:autoSpaceDN w:val="0"/>
              <w:spacing w:before="0" w:after="0" w:line="240" w:lineRule="exact"/>
              <w:ind w:left="283" w:right="0" w:firstLine="0"/>
              <w:jc w:val="left"/>
            </w:pPr>
            <w:r>
              <w:rPr>
                <w:rFonts w:ascii="宋体" w:hAnsi="宋体" w:eastAsia="宋体"/>
                <w:b w:val="0"/>
                <w:i w:val="0"/>
                <w:color w:val="000000"/>
                <w:sz w:val="24"/>
                <w:lang w:eastAsia="zh-CN"/>
              </w:rPr>
              <w:t>人</w:t>
            </w:r>
          </w:p>
          <w:p w14:paraId="155CF0C5">
            <w:pPr>
              <w:widowControl/>
              <w:wordWrap w:val="0"/>
              <w:autoSpaceDE w:val="0"/>
              <w:autoSpaceDN w:val="0"/>
              <w:spacing w:before="0" w:after="0" w:line="240" w:lineRule="exact"/>
              <w:ind w:left="283" w:right="0" w:firstLine="0"/>
              <w:jc w:val="left"/>
            </w:pPr>
            <w:r>
              <w:rPr>
                <w:rFonts w:ascii="宋体" w:hAnsi="宋体" w:eastAsia="宋体"/>
                <w:b w:val="0"/>
                <w:i w:val="0"/>
                <w:color w:val="000000"/>
                <w:sz w:val="24"/>
                <w:lang w:eastAsia="zh-CN"/>
              </w:rPr>
              <w:t>员</w:t>
            </w:r>
          </w:p>
        </w:tc>
        <w:tc>
          <w:tcPr>
            <w:tcW w:w="1080" w:type="dxa"/>
            <w:tcBorders>
              <w:top w:val="single" w:color="000000" w:sz="6" w:space="0"/>
              <w:left w:val="single" w:color="000000" w:sz="6" w:space="0"/>
              <w:bottom w:val="single" w:color="000000" w:sz="6" w:space="0"/>
              <w:right w:val="single" w:color="000000" w:sz="6" w:space="0"/>
            </w:tcBorders>
            <w:tcMar>
              <w:left w:w="0" w:type="dxa"/>
              <w:right w:w="0" w:type="dxa"/>
            </w:tcMar>
          </w:tcPr>
          <w:p w14:paraId="7FE9D6DD"/>
        </w:tc>
        <w:tc>
          <w:tcPr>
            <w:tcW w:w="1081" w:type="dxa"/>
            <w:tcBorders>
              <w:top w:val="single" w:color="000000" w:sz="6" w:space="0"/>
              <w:left w:val="single" w:color="000000" w:sz="6" w:space="0"/>
              <w:bottom w:val="single" w:color="000000" w:sz="6" w:space="0"/>
              <w:right w:val="single" w:color="000000" w:sz="6" w:space="0"/>
            </w:tcBorders>
            <w:tcMar>
              <w:left w:w="0" w:type="dxa"/>
              <w:right w:w="0" w:type="dxa"/>
            </w:tcMar>
          </w:tcPr>
          <w:p w14:paraId="613003C5"/>
        </w:tc>
        <w:tc>
          <w:tcPr>
            <w:tcW w:w="1493" w:type="dxa"/>
            <w:tcBorders>
              <w:top w:val="single" w:color="000000" w:sz="6" w:space="0"/>
              <w:left w:val="single" w:color="000000" w:sz="6" w:space="0"/>
              <w:bottom w:val="single" w:color="000000" w:sz="6" w:space="0"/>
              <w:right w:val="single" w:color="000000" w:sz="6" w:space="0"/>
            </w:tcBorders>
            <w:tcMar>
              <w:left w:w="0" w:type="dxa"/>
              <w:right w:w="0" w:type="dxa"/>
            </w:tcMar>
          </w:tcPr>
          <w:p w14:paraId="08CE25E4"/>
        </w:tc>
        <w:tc>
          <w:tcPr>
            <w:tcW w:w="1388" w:type="dxa"/>
            <w:tcBorders>
              <w:top w:val="single" w:color="000000" w:sz="6" w:space="0"/>
              <w:left w:val="single" w:color="000000" w:sz="6" w:space="0"/>
              <w:bottom w:val="single" w:color="000000" w:sz="6" w:space="0"/>
              <w:right w:val="single" w:color="000000" w:sz="6" w:space="0"/>
            </w:tcBorders>
            <w:tcMar>
              <w:left w:w="0" w:type="dxa"/>
              <w:right w:w="0" w:type="dxa"/>
            </w:tcMar>
          </w:tcPr>
          <w:p w14:paraId="796BCA57"/>
        </w:tc>
        <w:tc>
          <w:tcPr>
            <w:tcW w:w="1620" w:type="dxa"/>
            <w:tcBorders>
              <w:top w:val="single" w:color="000000" w:sz="6" w:space="0"/>
              <w:left w:val="single" w:color="000000" w:sz="6" w:space="0"/>
              <w:bottom w:val="single" w:color="000000" w:sz="6" w:space="0"/>
              <w:right w:val="single" w:color="000000" w:sz="6" w:space="0"/>
            </w:tcBorders>
            <w:tcMar>
              <w:left w:w="0" w:type="dxa"/>
              <w:right w:w="0" w:type="dxa"/>
            </w:tcMar>
          </w:tcPr>
          <w:p w14:paraId="6F6476D2"/>
        </w:tc>
        <w:tc>
          <w:tcPr>
            <w:tcW w:w="2398" w:type="dxa"/>
            <w:tcBorders>
              <w:top w:val="single" w:color="000000" w:sz="6" w:space="0"/>
              <w:left w:val="single" w:color="000000" w:sz="6" w:space="0"/>
              <w:bottom w:val="single" w:color="000000" w:sz="6" w:space="0"/>
              <w:right w:val="single" w:color="000000" w:sz="12" w:space="0"/>
            </w:tcBorders>
            <w:tcMar>
              <w:left w:w="0" w:type="dxa"/>
              <w:right w:w="0" w:type="dxa"/>
            </w:tcMar>
          </w:tcPr>
          <w:p w14:paraId="5BE10191"/>
        </w:tc>
      </w:tr>
      <w:tr w14:paraId="6EEF80E2">
        <w:tblPrEx>
          <w:tblCellMar>
            <w:top w:w="0" w:type="dxa"/>
            <w:left w:w="108" w:type="dxa"/>
            <w:bottom w:w="0" w:type="dxa"/>
            <w:right w:w="108" w:type="dxa"/>
          </w:tblCellMar>
        </w:tblPrEx>
        <w:trPr>
          <w:trHeight w:val="482" w:hRule="exact"/>
        </w:trPr>
        <w:tc>
          <w:tcPr>
            <w:tcW w:w="1428" w:type="dxa"/>
            <w:vMerge w:val="continue"/>
            <w:tcBorders>
              <w:top w:val="single" w:color="000000" w:sz="6" w:space="0"/>
              <w:left w:val="single" w:color="000000" w:sz="12" w:space="0"/>
              <w:bottom w:val="single" w:color="000000" w:sz="6" w:space="0"/>
              <w:right w:val="single" w:color="000000" w:sz="6" w:space="0"/>
            </w:tcBorders>
            <w:tcMar>
              <w:left w:w="0" w:type="dxa"/>
              <w:right w:w="0" w:type="dxa"/>
            </w:tcMar>
          </w:tcPr>
          <w:p w14:paraId="7F6308FE"/>
        </w:tc>
        <w:tc>
          <w:tcPr>
            <w:tcW w:w="1080" w:type="dxa"/>
            <w:tcBorders>
              <w:top w:val="single" w:color="000000" w:sz="6" w:space="0"/>
              <w:left w:val="single" w:color="000000" w:sz="6" w:space="0"/>
              <w:bottom w:val="single" w:color="000000" w:sz="6" w:space="0"/>
              <w:right w:val="single" w:color="000000" w:sz="6" w:space="0"/>
            </w:tcBorders>
            <w:tcMar>
              <w:left w:w="0" w:type="dxa"/>
              <w:right w:w="0" w:type="dxa"/>
            </w:tcMar>
          </w:tcPr>
          <w:p w14:paraId="2EC9D2FD"/>
        </w:tc>
        <w:tc>
          <w:tcPr>
            <w:tcW w:w="1081" w:type="dxa"/>
            <w:tcBorders>
              <w:top w:val="single" w:color="000000" w:sz="6" w:space="0"/>
              <w:left w:val="single" w:color="000000" w:sz="6" w:space="0"/>
              <w:bottom w:val="single" w:color="000000" w:sz="6" w:space="0"/>
              <w:right w:val="single" w:color="000000" w:sz="6" w:space="0"/>
            </w:tcBorders>
            <w:tcMar>
              <w:left w:w="0" w:type="dxa"/>
              <w:right w:w="0" w:type="dxa"/>
            </w:tcMar>
          </w:tcPr>
          <w:p w14:paraId="2181DE43"/>
        </w:tc>
        <w:tc>
          <w:tcPr>
            <w:tcW w:w="1493" w:type="dxa"/>
            <w:tcBorders>
              <w:top w:val="single" w:color="000000" w:sz="6" w:space="0"/>
              <w:left w:val="single" w:color="000000" w:sz="6" w:space="0"/>
              <w:bottom w:val="single" w:color="000000" w:sz="6" w:space="0"/>
              <w:right w:val="single" w:color="000000" w:sz="6" w:space="0"/>
            </w:tcBorders>
            <w:tcMar>
              <w:left w:w="0" w:type="dxa"/>
              <w:right w:w="0" w:type="dxa"/>
            </w:tcMar>
          </w:tcPr>
          <w:p w14:paraId="3DDC87F9"/>
        </w:tc>
        <w:tc>
          <w:tcPr>
            <w:tcW w:w="1388" w:type="dxa"/>
            <w:tcBorders>
              <w:top w:val="single" w:color="000000" w:sz="6" w:space="0"/>
              <w:left w:val="single" w:color="000000" w:sz="6" w:space="0"/>
              <w:bottom w:val="single" w:color="000000" w:sz="6" w:space="0"/>
              <w:right w:val="single" w:color="000000" w:sz="6" w:space="0"/>
            </w:tcBorders>
            <w:tcMar>
              <w:left w:w="0" w:type="dxa"/>
              <w:right w:w="0" w:type="dxa"/>
            </w:tcMar>
          </w:tcPr>
          <w:p w14:paraId="1665D7F2"/>
        </w:tc>
        <w:tc>
          <w:tcPr>
            <w:tcW w:w="1620" w:type="dxa"/>
            <w:tcBorders>
              <w:top w:val="single" w:color="000000" w:sz="6" w:space="0"/>
              <w:left w:val="single" w:color="000000" w:sz="6" w:space="0"/>
              <w:bottom w:val="single" w:color="000000" w:sz="6" w:space="0"/>
              <w:right w:val="single" w:color="000000" w:sz="6" w:space="0"/>
            </w:tcBorders>
            <w:tcMar>
              <w:left w:w="0" w:type="dxa"/>
              <w:right w:w="0" w:type="dxa"/>
            </w:tcMar>
          </w:tcPr>
          <w:p w14:paraId="68A520F2"/>
        </w:tc>
        <w:tc>
          <w:tcPr>
            <w:tcW w:w="2398" w:type="dxa"/>
            <w:tcBorders>
              <w:top w:val="single" w:color="000000" w:sz="6" w:space="0"/>
              <w:left w:val="single" w:color="000000" w:sz="6" w:space="0"/>
              <w:bottom w:val="single" w:color="000000" w:sz="6" w:space="0"/>
              <w:right w:val="single" w:color="000000" w:sz="12" w:space="0"/>
            </w:tcBorders>
            <w:tcMar>
              <w:left w:w="0" w:type="dxa"/>
              <w:right w:w="0" w:type="dxa"/>
            </w:tcMar>
          </w:tcPr>
          <w:p w14:paraId="613027F4"/>
        </w:tc>
      </w:tr>
      <w:tr w14:paraId="41B9D124">
        <w:tblPrEx>
          <w:tblCellMar>
            <w:top w:w="0" w:type="dxa"/>
            <w:left w:w="108" w:type="dxa"/>
            <w:bottom w:w="0" w:type="dxa"/>
            <w:right w:w="108" w:type="dxa"/>
          </w:tblCellMar>
        </w:tblPrEx>
        <w:trPr>
          <w:trHeight w:val="485" w:hRule="exact"/>
        </w:trPr>
        <w:tc>
          <w:tcPr>
            <w:tcW w:w="1428" w:type="dxa"/>
            <w:vMerge w:val="continue"/>
            <w:tcBorders>
              <w:top w:val="single" w:color="000000" w:sz="6" w:space="0"/>
              <w:left w:val="single" w:color="000000" w:sz="12" w:space="0"/>
              <w:bottom w:val="single" w:color="000000" w:sz="6" w:space="0"/>
              <w:right w:val="single" w:color="000000" w:sz="6" w:space="0"/>
            </w:tcBorders>
            <w:tcMar>
              <w:left w:w="0" w:type="dxa"/>
              <w:right w:w="0" w:type="dxa"/>
            </w:tcMar>
          </w:tcPr>
          <w:p w14:paraId="329603A4"/>
        </w:tc>
        <w:tc>
          <w:tcPr>
            <w:tcW w:w="1080" w:type="dxa"/>
            <w:tcBorders>
              <w:top w:val="single" w:color="000000" w:sz="6" w:space="0"/>
              <w:left w:val="single" w:color="000000" w:sz="6" w:space="0"/>
              <w:bottom w:val="single" w:color="000000" w:sz="6" w:space="0"/>
              <w:right w:val="single" w:color="000000" w:sz="6" w:space="0"/>
            </w:tcBorders>
            <w:tcMar>
              <w:left w:w="0" w:type="dxa"/>
              <w:right w:w="0" w:type="dxa"/>
            </w:tcMar>
          </w:tcPr>
          <w:p w14:paraId="50254A86"/>
        </w:tc>
        <w:tc>
          <w:tcPr>
            <w:tcW w:w="1081" w:type="dxa"/>
            <w:tcBorders>
              <w:top w:val="single" w:color="000000" w:sz="6" w:space="0"/>
              <w:left w:val="single" w:color="000000" w:sz="6" w:space="0"/>
              <w:bottom w:val="single" w:color="000000" w:sz="6" w:space="0"/>
              <w:right w:val="single" w:color="000000" w:sz="6" w:space="0"/>
            </w:tcBorders>
            <w:tcMar>
              <w:left w:w="0" w:type="dxa"/>
              <w:right w:w="0" w:type="dxa"/>
            </w:tcMar>
          </w:tcPr>
          <w:p w14:paraId="3513DF02"/>
        </w:tc>
        <w:tc>
          <w:tcPr>
            <w:tcW w:w="1493" w:type="dxa"/>
            <w:tcBorders>
              <w:top w:val="single" w:color="000000" w:sz="6" w:space="0"/>
              <w:left w:val="single" w:color="000000" w:sz="6" w:space="0"/>
              <w:bottom w:val="single" w:color="000000" w:sz="6" w:space="0"/>
              <w:right w:val="single" w:color="000000" w:sz="6" w:space="0"/>
            </w:tcBorders>
            <w:tcMar>
              <w:left w:w="0" w:type="dxa"/>
              <w:right w:w="0" w:type="dxa"/>
            </w:tcMar>
          </w:tcPr>
          <w:p w14:paraId="75B64DDC"/>
        </w:tc>
        <w:tc>
          <w:tcPr>
            <w:tcW w:w="1388" w:type="dxa"/>
            <w:tcBorders>
              <w:top w:val="single" w:color="000000" w:sz="6" w:space="0"/>
              <w:left w:val="single" w:color="000000" w:sz="6" w:space="0"/>
              <w:bottom w:val="single" w:color="000000" w:sz="6" w:space="0"/>
              <w:right w:val="single" w:color="000000" w:sz="6" w:space="0"/>
            </w:tcBorders>
            <w:tcMar>
              <w:left w:w="0" w:type="dxa"/>
              <w:right w:w="0" w:type="dxa"/>
            </w:tcMar>
          </w:tcPr>
          <w:p w14:paraId="56018D9C"/>
        </w:tc>
        <w:tc>
          <w:tcPr>
            <w:tcW w:w="1620" w:type="dxa"/>
            <w:tcBorders>
              <w:top w:val="single" w:color="000000" w:sz="6" w:space="0"/>
              <w:left w:val="single" w:color="000000" w:sz="6" w:space="0"/>
              <w:bottom w:val="single" w:color="000000" w:sz="6" w:space="0"/>
              <w:right w:val="single" w:color="000000" w:sz="6" w:space="0"/>
            </w:tcBorders>
            <w:tcMar>
              <w:left w:w="0" w:type="dxa"/>
              <w:right w:w="0" w:type="dxa"/>
            </w:tcMar>
          </w:tcPr>
          <w:p w14:paraId="0021D7D0"/>
        </w:tc>
        <w:tc>
          <w:tcPr>
            <w:tcW w:w="2398" w:type="dxa"/>
            <w:tcBorders>
              <w:top w:val="single" w:color="000000" w:sz="6" w:space="0"/>
              <w:left w:val="single" w:color="000000" w:sz="6" w:space="0"/>
              <w:bottom w:val="single" w:color="000000" w:sz="6" w:space="0"/>
              <w:right w:val="single" w:color="000000" w:sz="12" w:space="0"/>
            </w:tcBorders>
            <w:tcMar>
              <w:left w:w="0" w:type="dxa"/>
              <w:right w:w="0" w:type="dxa"/>
            </w:tcMar>
          </w:tcPr>
          <w:p w14:paraId="77C39EDE"/>
        </w:tc>
      </w:tr>
      <w:tr w14:paraId="0F119283">
        <w:tblPrEx>
          <w:tblCellMar>
            <w:top w:w="0" w:type="dxa"/>
            <w:left w:w="108" w:type="dxa"/>
            <w:bottom w:w="0" w:type="dxa"/>
            <w:right w:w="108" w:type="dxa"/>
          </w:tblCellMar>
        </w:tblPrEx>
        <w:trPr>
          <w:trHeight w:val="482" w:hRule="exact"/>
        </w:trPr>
        <w:tc>
          <w:tcPr>
            <w:tcW w:w="828" w:type="dxa"/>
            <w:vMerge w:val="restart"/>
            <w:tcBorders>
              <w:top w:val="single" w:color="000000" w:sz="6" w:space="0"/>
              <w:left w:val="single" w:color="000000" w:sz="12" w:space="0"/>
              <w:bottom w:val="single" w:color="000000" w:sz="12" w:space="0"/>
              <w:right w:val="single" w:color="000000" w:sz="6" w:space="0"/>
            </w:tcBorders>
            <w:tcMar>
              <w:left w:w="0" w:type="dxa"/>
              <w:right w:w="0" w:type="dxa"/>
            </w:tcMar>
          </w:tcPr>
          <w:p w14:paraId="74638AD0">
            <w:pPr>
              <w:widowControl/>
              <w:wordWrap w:val="0"/>
              <w:autoSpaceDE w:val="0"/>
              <w:autoSpaceDN w:val="0"/>
              <w:spacing w:before="355" w:after="0" w:line="240" w:lineRule="exact"/>
              <w:ind w:left="94" w:right="0" w:firstLine="0"/>
              <w:jc w:val="left"/>
            </w:pPr>
            <w:r>
              <w:rPr>
                <w:rFonts w:ascii="宋体" w:hAnsi="宋体" w:eastAsia="宋体"/>
                <w:b w:val="0"/>
                <w:i w:val="0"/>
                <w:color w:val="000000"/>
                <w:sz w:val="24"/>
                <w:lang w:eastAsia="zh-CN"/>
              </w:rPr>
              <w:t>其它</w:t>
            </w:r>
          </w:p>
        </w:tc>
        <w:tc>
          <w:tcPr>
            <w:tcW w:w="1080" w:type="dxa"/>
            <w:tcBorders>
              <w:top w:val="single" w:color="000000" w:sz="6" w:space="0"/>
              <w:left w:val="single" w:color="000000" w:sz="6" w:space="0"/>
              <w:bottom w:val="single" w:color="000000" w:sz="6" w:space="0"/>
              <w:right w:val="single" w:color="000000" w:sz="6" w:space="0"/>
            </w:tcBorders>
            <w:tcMar>
              <w:left w:w="0" w:type="dxa"/>
              <w:right w:w="0" w:type="dxa"/>
            </w:tcMar>
          </w:tcPr>
          <w:p w14:paraId="387639FB"/>
        </w:tc>
        <w:tc>
          <w:tcPr>
            <w:tcW w:w="1081" w:type="dxa"/>
            <w:tcBorders>
              <w:top w:val="single" w:color="000000" w:sz="6" w:space="0"/>
              <w:left w:val="single" w:color="000000" w:sz="6" w:space="0"/>
              <w:bottom w:val="single" w:color="000000" w:sz="6" w:space="0"/>
              <w:right w:val="single" w:color="000000" w:sz="6" w:space="0"/>
            </w:tcBorders>
            <w:tcMar>
              <w:left w:w="0" w:type="dxa"/>
              <w:right w:w="0" w:type="dxa"/>
            </w:tcMar>
          </w:tcPr>
          <w:p w14:paraId="34240227"/>
        </w:tc>
        <w:tc>
          <w:tcPr>
            <w:tcW w:w="1493" w:type="dxa"/>
            <w:tcBorders>
              <w:top w:val="single" w:color="000000" w:sz="6" w:space="0"/>
              <w:left w:val="single" w:color="000000" w:sz="6" w:space="0"/>
              <w:bottom w:val="single" w:color="000000" w:sz="6" w:space="0"/>
              <w:right w:val="single" w:color="000000" w:sz="6" w:space="0"/>
            </w:tcBorders>
            <w:tcMar>
              <w:left w:w="0" w:type="dxa"/>
              <w:right w:w="0" w:type="dxa"/>
            </w:tcMar>
          </w:tcPr>
          <w:p w14:paraId="79804EAB"/>
        </w:tc>
        <w:tc>
          <w:tcPr>
            <w:tcW w:w="1388" w:type="dxa"/>
            <w:tcBorders>
              <w:top w:val="single" w:color="000000" w:sz="6" w:space="0"/>
              <w:left w:val="single" w:color="000000" w:sz="6" w:space="0"/>
              <w:bottom w:val="single" w:color="000000" w:sz="6" w:space="0"/>
              <w:right w:val="single" w:color="000000" w:sz="6" w:space="0"/>
            </w:tcBorders>
            <w:tcMar>
              <w:left w:w="0" w:type="dxa"/>
              <w:right w:w="0" w:type="dxa"/>
            </w:tcMar>
          </w:tcPr>
          <w:p w14:paraId="0F600ABC"/>
        </w:tc>
        <w:tc>
          <w:tcPr>
            <w:tcW w:w="1620" w:type="dxa"/>
            <w:tcBorders>
              <w:top w:val="single" w:color="000000" w:sz="6" w:space="0"/>
              <w:left w:val="single" w:color="000000" w:sz="6" w:space="0"/>
              <w:bottom w:val="single" w:color="000000" w:sz="6" w:space="0"/>
              <w:right w:val="single" w:color="000000" w:sz="6" w:space="0"/>
            </w:tcBorders>
            <w:tcMar>
              <w:left w:w="0" w:type="dxa"/>
              <w:right w:w="0" w:type="dxa"/>
            </w:tcMar>
          </w:tcPr>
          <w:p w14:paraId="42802528"/>
        </w:tc>
        <w:tc>
          <w:tcPr>
            <w:tcW w:w="2398" w:type="dxa"/>
            <w:tcBorders>
              <w:top w:val="single" w:color="000000" w:sz="6" w:space="0"/>
              <w:left w:val="single" w:color="000000" w:sz="6" w:space="0"/>
              <w:bottom w:val="single" w:color="000000" w:sz="6" w:space="0"/>
              <w:right w:val="single" w:color="000000" w:sz="12" w:space="0"/>
            </w:tcBorders>
            <w:tcMar>
              <w:left w:w="0" w:type="dxa"/>
              <w:right w:w="0" w:type="dxa"/>
            </w:tcMar>
          </w:tcPr>
          <w:p w14:paraId="7B8E8F41"/>
        </w:tc>
      </w:tr>
      <w:tr w14:paraId="7CAC3FC0">
        <w:tblPrEx>
          <w:tblCellMar>
            <w:top w:w="0" w:type="dxa"/>
            <w:left w:w="108" w:type="dxa"/>
            <w:bottom w:w="0" w:type="dxa"/>
            <w:right w:w="108" w:type="dxa"/>
          </w:tblCellMar>
        </w:tblPrEx>
        <w:trPr>
          <w:trHeight w:val="490" w:hRule="exact"/>
        </w:trPr>
        <w:tc>
          <w:tcPr>
            <w:tcW w:w="1428" w:type="dxa"/>
            <w:vMerge w:val="continue"/>
            <w:tcBorders>
              <w:top w:val="single" w:color="000000" w:sz="6" w:space="0"/>
              <w:left w:val="single" w:color="000000" w:sz="12" w:space="0"/>
              <w:bottom w:val="single" w:color="000000" w:sz="12" w:space="0"/>
              <w:right w:val="single" w:color="000000" w:sz="6" w:space="0"/>
            </w:tcBorders>
            <w:tcMar>
              <w:left w:w="0" w:type="dxa"/>
              <w:right w:w="0" w:type="dxa"/>
            </w:tcMar>
          </w:tcPr>
          <w:p w14:paraId="7C0C88DE"/>
        </w:tc>
        <w:tc>
          <w:tcPr>
            <w:tcW w:w="1080" w:type="dxa"/>
            <w:tcBorders>
              <w:top w:val="single" w:color="000000" w:sz="6" w:space="0"/>
              <w:left w:val="single" w:color="000000" w:sz="6" w:space="0"/>
              <w:bottom w:val="single" w:color="000000" w:sz="12" w:space="0"/>
              <w:right w:val="single" w:color="000000" w:sz="6" w:space="0"/>
            </w:tcBorders>
            <w:tcMar>
              <w:left w:w="0" w:type="dxa"/>
              <w:right w:w="0" w:type="dxa"/>
            </w:tcMar>
          </w:tcPr>
          <w:p w14:paraId="0333DEC9"/>
        </w:tc>
        <w:tc>
          <w:tcPr>
            <w:tcW w:w="1081" w:type="dxa"/>
            <w:tcBorders>
              <w:top w:val="single" w:color="000000" w:sz="6" w:space="0"/>
              <w:left w:val="single" w:color="000000" w:sz="6" w:space="0"/>
              <w:bottom w:val="single" w:color="000000" w:sz="12" w:space="0"/>
              <w:right w:val="single" w:color="000000" w:sz="6" w:space="0"/>
            </w:tcBorders>
            <w:tcMar>
              <w:left w:w="0" w:type="dxa"/>
              <w:right w:w="0" w:type="dxa"/>
            </w:tcMar>
          </w:tcPr>
          <w:p w14:paraId="5FBD03E7"/>
        </w:tc>
        <w:tc>
          <w:tcPr>
            <w:tcW w:w="1493" w:type="dxa"/>
            <w:tcBorders>
              <w:top w:val="single" w:color="000000" w:sz="6" w:space="0"/>
              <w:left w:val="single" w:color="000000" w:sz="6" w:space="0"/>
              <w:bottom w:val="single" w:color="000000" w:sz="12" w:space="0"/>
              <w:right w:val="single" w:color="000000" w:sz="6" w:space="0"/>
            </w:tcBorders>
            <w:tcMar>
              <w:left w:w="0" w:type="dxa"/>
              <w:right w:w="0" w:type="dxa"/>
            </w:tcMar>
          </w:tcPr>
          <w:p w14:paraId="1A2E2329"/>
        </w:tc>
        <w:tc>
          <w:tcPr>
            <w:tcW w:w="1388" w:type="dxa"/>
            <w:tcBorders>
              <w:top w:val="single" w:color="000000" w:sz="6" w:space="0"/>
              <w:left w:val="single" w:color="000000" w:sz="6" w:space="0"/>
              <w:bottom w:val="single" w:color="000000" w:sz="12" w:space="0"/>
              <w:right w:val="single" w:color="000000" w:sz="6" w:space="0"/>
            </w:tcBorders>
            <w:tcMar>
              <w:left w:w="0" w:type="dxa"/>
              <w:right w:w="0" w:type="dxa"/>
            </w:tcMar>
          </w:tcPr>
          <w:p w14:paraId="662F9FF6"/>
        </w:tc>
        <w:tc>
          <w:tcPr>
            <w:tcW w:w="1620" w:type="dxa"/>
            <w:tcBorders>
              <w:top w:val="single" w:color="000000" w:sz="6" w:space="0"/>
              <w:left w:val="single" w:color="000000" w:sz="6" w:space="0"/>
              <w:bottom w:val="single" w:color="000000" w:sz="12" w:space="0"/>
              <w:right w:val="single" w:color="000000" w:sz="6" w:space="0"/>
            </w:tcBorders>
            <w:tcMar>
              <w:left w:w="0" w:type="dxa"/>
              <w:right w:w="0" w:type="dxa"/>
            </w:tcMar>
          </w:tcPr>
          <w:p w14:paraId="1E4E0461"/>
        </w:tc>
        <w:tc>
          <w:tcPr>
            <w:tcW w:w="2398" w:type="dxa"/>
            <w:tcBorders>
              <w:top w:val="single" w:color="000000" w:sz="6" w:space="0"/>
              <w:left w:val="single" w:color="000000" w:sz="6" w:space="0"/>
              <w:bottom w:val="single" w:color="000000" w:sz="12" w:space="0"/>
              <w:right w:val="single" w:color="000000" w:sz="12" w:space="0"/>
            </w:tcBorders>
            <w:tcMar>
              <w:left w:w="0" w:type="dxa"/>
              <w:right w:w="0" w:type="dxa"/>
            </w:tcMar>
          </w:tcPr>
          <w:p w14:paraId="285784CB"/>
        </w:tc>
      </w:tr>
    </w:tbl>
    <w:p w14:paraId="37320AF2">
      <w:pPr>
        <w:widowControl/>
        <w:wordWrap w:val="0"/>
        <w:autoSpaceDE w:val="0"/>
        <w:autoSpaceDN w:val="0"/>
        <w:spacing w:before="115" w:after="114" w:line="240" w:lineRule="exact"/>
        <w:ind w:left="844" w:right="0" w:firstLine="0"/>
        <w:jc w:val="left"/>
      </w:pPr>
      <w:r>
        <w:rPr>
          <w:rFonts w:ascii="宋体" w:hAnsi="宋体" w:eastAsia="宋体"/>
          <w:b w:val="0"/>
          <w:i w:val="0"/>
          <w:color w:val="000000"/>
          <w:sz w:val="24"/>
          <w:lang w:eastAsia="zh-CN"/>
        </w:rPr>
        <w:t>注：证件应附复印件或影印件，供应商对其真实性负法律责任。</w:t>
      </w:r>
    </w:p>
    <w:p w14:paraId="09AE442F">
      <w:pPr>
        <w:widowControl/>
        <w:wordWrap w:val="0"/>
        <w:autoSpaceDE w:val="0"/>
        <w:autoSpaceDN w:val="0"/>
        <w:spacing w:before="228" w:after="2985" w:line="240" w:lineRule="exact"/>
        <w:ind w:left="844" w:right="0" w:firstLine="0"/>
        <w:jc w:val="left"/>
      </w:pPr>
      <w:r>
        <w:rPr>
          <w:rFonts w:ascii="宋体" w:hAnsi="宋体" w:eastAsia="宋体"/>
          <w:b/>
          <w:i w:val="0"/>
          <w:color w:val="000000"/>
          <w:spacing w:val="2"/>
          <w:sz w:val="24"/>
          <w:lang w:eastAsia="zh-CN"/>
        </w:rPr>
        <w:t>（</w:t>
      </w:r>
      <w:r>
        <w:rPr>
          <w:rFonts w:ascii="宋体" w:hAnsi="宋体" w:eastAsia="宋体"/>
          <w:b/>
          <w:i w:val="0"/>
          <w:color w:val="000000"/>
          <w:sz w:val="24"/>
        </w:rPr>
        <w:t>2</w:t>
      </w:r>
      <w:r>
        <w:rPr>
          <w:rFonts w:ascii="宋体" w:hAnsi="宋体" w:eastAsia="宋体"/>
          <w:b/>
          <w:i w:val="0"/>
          <w:color w:val="000000"/>
          <w:spacing w:val="2"/>
          <w:sz w:val="24"/>
          <w:lang w:eastAsia="zh-CN"/>
        </w:rPr>
        <w:t>）</w:t>
      </w:r>
      <w:r>
        <w:rPr>
          <w:rFonts w:ascii="宋体" w:hAnsi="宋体" w:eastAsia="宋体"/>
          <w:b/>
          <w:i w:val="0"/>
          <w:color w:val="000000"/>
          <w:sz w:val="24"/>
          <w:lang w:eastAsia="zh-CN"/>
        </w:rPr>
        <w:t>其它证明。</w:t>
      </w:r>
    </w:p>
    <w:p w14:paraId="3A759510">
      <w:pPr>
        <w:spacing w:after="0"/>
        <w:sectPr>
          <w:pgSz w:w="11906" w:h="16838"/>
          <w:pgMar w:top="942" w:right="954" w:bottom="408" w:left="956" w:header="720" w:footer="720" w:gutter="0"/>
          <w:cols w:equalWidth="0" w:num="1">
            <w:col w:w="9996"/>
          </w:cols>
          <w:docGrid w:linePitch="360" w:charSpace="0"/>
        </w:sectPr>
      </w:pPr>
    </w:p>
    <w:p w14:paraId="3CBEADA6">
      <w:pPr>
        <w:widowControl/>
        <w:wordWrap w:val="0"/>
        <w:autoSpaceDE w:val="0"/>
        <w:autoSpaceDN w:val="0"/>
        <w:spacing w:before="0" w:after="470" w:line="14" w:lineRule="exact"/>
        <w:ind w:left="0" w:right="0"/>
      </w:pPr>
    </w:p>
    <w:p w14:paraId="623913F6">
      <w:pPr>
        <w:widowControl/>
        <w:wordWrap w:val="0"/>
        <w:autoSpaceDE w:val="0"/>
        <w:autoSpaceDN w:val="0"/>
        <w:spacing w:before="968" w:after="142" w:line="281" w:lineRule="exact"/>
        <w:ind w:left="3387" w:right="0" w:firstLine="0"/>
        <w:jc w:val="left"/>
      </w:pPr>
      <w:r>
        <w:rPr>
          <w:rFonts w:ascii="宋体" w:hAnsi="宋体" w:eastAsia="宋体"/>
          <w:b/>
          <w:i w:val="0"/>
          <w:color w:val="000000"/>
          <w:spacing w:val="2"/>
          <w:sz w:val="28"/>
        </w:rPr>
        <w:t>7.</w:t>
      </w:r>
      <w:r>
        <w:rPr>
          <w:rFonts w:ascii="宋体" w:hAnsi="宋体" w:eastAsia="宋体"/>
          <w:b/>
          <w:i w:val="0"/>
          <w:color w:val="000000"/>
          <w:spacing w:val="1"/>
          <w:sz w:val="28"/>
          <w:lang w:eastAsia="zh-CN"/>
        </w:rPr>
        <w:t>售后服务</w:t>
      </w:r>
    </w:p>
    <w:p w14:paraId="61434197">
      <w:pPr>
        <w:widowControl/>
        <w:wordWrap w:val="0"/>
        <w:autoSpaceDE w:val="0"/>
        <w:autoSpaceDN w:val="0"/>
        <w:spacing w:before="284" w:after="57" w:line="240" w:lineRule="exact"/>
        <w:ind w:left="840" w:right="0" w:firstLine="0"/>
        <w:jc w:val="left"/>
      </w:pPr>
      <w:r>
        <w:rPr>
          <w:rFonts w:ascii="宋体" w:hAnsi="宋体" w:eastAsia="宋体"/>
          <w:b w:val="0"/>
          <w:i w:val="0"/>
          <w:color w:val="000000"/>
          <w:sz w:val="24"/>
          <w:lang w:eastAsia="zh-CN"/>
        </w:rPr>
        <w:t>服务能力一览表</w:t>
      </w:r>
    </w:p>
    <w:p w14:paraId="4280E855">
      <w:pPr>
        <w:widowControl/>
        <w:wordWrap w:val="0"/>
        <w:autoSpaceDE w:val="0"/>
        <w:autoSpaceDN w:val="0"/>
        <w:spacing w:before="101" w:after="0" w:line="14" w:lineRule="exact"/>
        <w:ind w:left="0" w:right="0"/>
      </w:pPr>
    </w:p>
    <w:tbl>
      <w:tblPr>
        <w:tblStyle w:val="36"/>
        <w:tblW w:w="0" w:type="auto"/>
        <w:tblInd w:w="262" w:type="dxa"/>
        <w:tblLayout w:type="fixed"/>
        <w:tblCellMar>
          <w:top w:w="0" w:type="dxa"/>
          <w:left w:w="108" w:type="dxa"/>
          <w:bottom w:w="0" w:type="dxa"/>
          <w:right w:w="108" w:type="dxa"/>
        </w:tblCellMar>
      </w:tblPr>
      <w:tblGrid>
        <w:gridCol w:w="2261"/>
        <w:gridCol w:w="2261"/>
        <w:gridCol w:w="2261"/>
        <w:gridCol w:w="2261"/>
      </w:tblGrid>
      <w:tr w14:paraId="6C9BE738">
        <w:tblPrEx>
          <w:tblCellMar>
            <w:top w:w="0" w:type="dxa"/>
            <w:left w:w="108" w:type="dxa"/>
            <w:bottom w:w="0" w:type="dxa"/>
            <w:right w:w="108" w:type="dxa"/>
          </w:tblCellMar>
        </w:tblPrEx>
        <w:trPr>
          <w:trHeight w:val="478" w:hRule="exact"/>
        </w:trPr>
        <w:tc>
          <w:tcPr>
            <w:tcW w:w="1529" w:type="dxa"/>
            <w:tcBorders>
              <w:top w:val="single" w:color="000000" w:sz="4" w:space="0"/>
              <w:left w:val="single" w:color="000000" w:sz="4" w:space="0"/>
              <w:bottom w:val="single" w:color="000000" w:sz="4" w:space="0"/>
              <w:right w:val="single" w:color="000000" w:sz="4" w:space="0"/>
            </w:tcBorders>
            <w:tcMar>
              <w:left w:w="0" w:type="dxa"/>
              <w:right w:w="0" w:type="dxa"/>
            </w:tcMar>
          </w:tcPr>
          <w:p w14:paraId="75DD979D">
            <w:pPr>
              <w:widowControl/>
              <w:wordWrap w:val="0"/>
              <w:autoSpaceDE w:val="0"/>
              <w:autoSpaceDN w:val="0"/>
              <w:spacing w:before="113" w:after="0" w:line="240" w:lineRule="exact"/>
              <w:ind w:left="278" w:right="0" w:firstLine="0"/>
              <w:jc w:val="left"/>
            </w:pPr>
            <w:r>
              <w:rPr>
                <w:rFonts w:ascii="宋体" w:hAnsi="宋体" w:eastAsia="宋体"/>
                <w:b w:val="0"/>
                <w:i w:val="0"/>
                <w:color w:val="000000"/>
                <w:sz w:val="24"/>
                <w:lang w:eastAsia="zh-CN"/>
              </w:rPr>
              <w:t>详细地址</w:t>
            </w:r>
          </w:p>
        </w:tc>
        <w:tc>
          <w:tcPr>
            <w:tcW w:w="2288" w:type="dxa"/>
            <w:tcBorders>
              <w:top w:val="single" w:color="000000" w:sz="4" w:space="0"/>
              <w:left w:val="single" w:color="000000" w:sz="4" w:space="0"/>
              <w:bottom w:val="single" w:color="000000" w:sz="4" w:space="0"/>
              <w:right w:val="single" w:color="000000" w:sz="4" w:space="0"/>
            </w:tcBorders>
            <w:tcMar>
              <w:left w:w="0" w:type="dxa"/>
              <w:right w:w="0" w:type="dxa"/>
            </w:tcMar>
          </w:tcPr>
          <w:p w14:paraId="7F7854D1">
            <w:pPr>
              <w:widowControl/>
              <w:wordWrap w:val="0"/>
              <w:autoSpaceDE w:val="0"/>
              <w:autoSpaceDN w:val="0"/>
              <w:spacing w:before="113" w:after="0" w:line="240" w:lineRule="exact"/>
              <w:ind w:left="470" w:right="0" w:firstLine="0"/>
              <w:jc w:val="left"/>
            </w:pPr>
            <w:r>
              <w:rPr>
                <w:rFonts w:ascii="宋体" w:hAnsi="宋体" w:eastAsia="宋体"/>
                <w:b w:val="0"/>
                <w:i w:val="0"/>
                <w:color w:val="000000"/>
                <w:sz w:val="24"/>
                <w:lang w:eastAsia="zh-CN"/>
              </w:rPr>
              <w:t>服务人员名单</w:t>
            </w:r>
          </w:p>
        </w:tc>
        <w:tc>
          <w:tcPr>
            <w:tcW w:w="2158" w:type="dxa"/>
            <w:tcBorders>
              <w:top w:val="single" w:color="000000" w:sz="4" w:space="0"/>
              <w:left w:val="single" w:color="000000" w:sz="4" w:space="0"/>
              <w:bottom w:val="single" w:color="000000" w:sz="4" w:space="0"/>
              <w:right w:val="single" w:color="000000" w:sz="4" w:space="0"/>
            </w:tcBorders>
            <w:tcMar>
              <w:left w:w="0" w:type="dxa"/>
              <w:right w:w="0" w:type="dxa"/>
            </w:tcMar>
          </w:tcPr>
          <w:p w14:paraId="245D6588">
            <w:pPr>
              <w:widowControl/>
              <w:wordWrap w:val="0"/>
              <w:autoSpaceDE w:val="0"/>
              <w:autoSpaceDN w:val="0"/>
              <w:spacing w:before="113" w:after="0" w:line="240" w:lineRule="exact"/>
              <w:ind w:left="353" w:right="0" w:firstLine="0"/>
              <w:jc w:val="left"/>
            </w:pPr>
            <w:r>
              <w:rPr>
                <w:rFonts w:ascii="宋体" w:hAnsi="宋体" w:eastAsia="宋体"/>
                <w:b w:val="0"/>
                <w:i w:val="0"/>
                <w:color w:val="000000"/>
                <w:sz w:val="24"/>
                <w:lang w:eastAsia="zh-CN"/>
              </w:rPr>
              <w:t>固定联系电话</w:t>
            </w:r>
          </w:p>
        </w:tc>
        <w:tc>
          <w:tcPr>
            <w:tcW w:w="2775" w:type="dxa"/>
            <w:tcBorders>
              <w:top w:val="single" w:color="000000" w:sz="4" w:space="0"/>
              <w:left w:val="single" w:color="000000" w:sz="4" w:space="0"/>
              <w:bottom w:val="single" w:color="000000" w:sz="4" w:space="0"/>
              <w:right w:val="single" w:color="000000" w:sz="4" w:space="0"/>
            </w:tcBorders>
            <w:tcMar>
              <w:left w:w="0" w:type="dxa"/>
              <w:right w:w="0" w:type="dxa"/>
            </w:tcMar>
          </w:tcPr>
          <w:p w14:paraId="38406C55">
            <w:pPr>
              <w:widowControl/>
              <w:wordWrap w:val="0"/>
              <w:autoSpaceDE w:val="0"/>
              <w:autoSpaceDN w:val="0"/>
              <w:spacing w:before="113" w:after="0" w:line="240" w:lineRule="exact"/>
              <w:ind w:left="1142" w:right="0" w:firstLine="0"/>
              <w:jc w:val="left"/>
            </w:pPr>
            <w:r>
              <w:rPr>
                <w:rFonts w:ascii="宋体" w:hAnsi="宋体" w:eastAsia="宋体"/>
                <w:b w:val="0"/>
                <w:i w:val="0"/>
                <w:color w:val="000000"/>
                <w:sz w:val="24"/>
                <w:lang w:eastAsia="zh-CN"/>
              </w:rPr>
              <w:t>手机</w:t>
            </w:r>
          </w:p>
        </w:tc>
      </w:tr>
      <w:tr w14:paraId="25AFA00D">
        <w:tblPrEx>
          <w:tblCellMar>
            <w:top w:w="0" w:type="dxa"/>
            <w:left w:w="108" w:type="dxa"/>
            <w:bottom w:w="0" w:type="dxa"/>
            <w:right w:w="108" w:type="dxa"/>
          </w:tblCellMar>
        </w:tblPrEx>
        <w:trPr>
          <w:trHeight w:val="478" w:hRule="exact"/>
        </w:trPr>
        <w:tc>
          <w:tcPr>
            <w:tcW w:w="1529" w:type="dxa"/>
            <w:tcBorders>
              <w:top w:val="single" w:color="000000" w:sz="4" w:space="0"/>
              <w:left w:val="single" w:color="000000" w:sz="4" w:space="0"/>
              <w:bottom w:val="single" w:color="000000" w:sz="4" w:space="0"/>
              <w:right w:val="single" w:color="000000" w:sz="4" w:space="0"/>
            </w:tcBorders>
            <w:tcMar>
              <w:left w:w="0" w:type="dxa"/>
              <w:right w:w="0" w:type="dxa"/>
            </w:tcMar>
          </w:tcPr>
          <w:p w14:paraId="4BA011CC"/>
        </w:tc>
        <w:tc>
          <w:tcPr>
            <w:tcW w:w="2288" w:type="dxa"/>
            <w:tcBorders>
              <w:top w:val="single" w:color="000000" w:sz="4" w:space="0"/>
              <w:left w:val="single" w:color="000000" w:sz="4" w:space="0"/>
              <w:bottom w:val="single" w:color="000000" w:sz="4" w:space="0"/>
              <w:right w:val="single" w:color="000000" w:sz="4" w:space="0"/>
            </w:tcBorders>
            <w:tcMar>
              <w:left w:w="0" w:type="dxa"/>
              <w:right w:w="0" w:type="dxa"/>
            </w:tcMar>
          </w:tcPr>
          <w:p w14:paraId="354F4AFD"/>
        </w:tc>
        <w:tc>
          <w:tcPr>
            <w:tcW w:w="2158" w:type="dxa"/>
            <w:tcBorders>
              <w:top w:val="single" w:color="000000" w:sz="4" w:space="0"/>
              <w:left w:val="single" w:color="000000" w:sz="4" w:space="0"/>
              <w:bottom w:val="single" w:color="000000" w:sz="4" w:space="0"/>
              <w:right w:val="single" w:color="000000" w:sz="4" w:space="0"/>
            </w:tcBorders>
            <w:tcMar>
              <w:left w:w="0" w:type="dxa"/>
              <w:right w:w="0" w:type="dxa"/>
            </w:tcMar>
          </w:tcPr>
          <w:p w14:paraId="57C96F42"/>
        </w:tc>
        <w:tc>
          <w:tcPr>
            <w:tcW w:w="2775" w:type="dxa"/>
            <w:tcBorders>
              <w:top w:val="single" w:color="000000" w:sz="4" w:space="0"/>
              <w:left w:val="single" w:color="000000" w:sz="4" w:space="0"/>
              <w:bottom w:val="single" w:color="000000" w:sz="4" w:space="0"/>
              <w:right w:val="single" w:color="000000" w:sz="4" w:space="0"/>
            </w:tcBorders>
            <w:tcMar>
              <w:left w:w="0" w:type="dxa"/>
              <w:right w:w="0" w:type="dxa"/>
            </w:tcMar>
          </w:tcPr>
          <w:p w14:paraId="73B861F5"/>
        </w:tc>
      </w:tr>
      <w:tr w14:paraId="2A7027DE">
        <w:tblPrEx>
          <w:tblCellMar>
            <w:top w:w="0" w:type="dxa"/>
            <w:left w:w="108" w:type="dxa"/>
            <w:bottom w:w="0" w:type="dxa"/>
            <w:right w:w="108" w:type="dxa"/>
          </w:tblCellMar>
        </w:tblPrEx>
        <w:trPr>
          <w:trHeight w:val="480" w:hRule="exact"/>
        </w:trPr>
        <w:tc>
          <w:tcPr>
            <w:tcW w:w="1529" w:type="dxa"/>
            <w:tcBorders>
              <w:top w:val="single" w:color="000000" w:sz="4" w:space="0"/>
              <w:left w:val="single" w:color="000000" w:sz="4" w:space="0"/>
              <w:bottom w:val="single" w:color="000000" w:sz="4" w:space="0"/>
              <w:right w:val="single" w:color="000000" w:sz="4" w:space="0"/>
            </w:tcBorders>
            <w:tcMar>
              <w:left w:w="0" w:type="dxa"/>
              <w:right w:w="0" w:type="dxa"/>
            </w:tcMar>
          </w:tcPr>
          <w:p w14:paraId="1925FBEF"/>
        </w:tc>
        <w:tc>
          <w:tcPr>
            <w:tcW w:w="2288" w:type="dxa"/>
            <w:tcBorders>
              <w:top w:val="single" w:color="000000" w:sz="4" w:space="0"/>
              <w:left w:val="single" w:color="000000" w:sz="4" w:space="0"/>
              <w:bottom w:val="single" w:color="000000" w:sz="4" w:space="0"/>
              <w:right w:val="single" w:color="000000" w:sz="4" w:space="0"/>
            </w:tcBorders>
            <w:tcMar>
              <w:left w:w="0" w:type="dxa"/>
              <w:right w:w="0" w:type="dxa"/>
            </w:tcMar>
          </w:tcPr>
          <w:p w14:paraId="38EC895D"/>
        </w:tc>
        <w:tc>
          <w:tcPr>
            <w:tcW w:w="2158" w:type="dxa"/>
            <w:tcBorders>
              <w:top w:val="single" w:color="000000" w:sz="4" w:space="0"/>
              <w:left w:val="single" w:color="000000" w:sz="4" w:space="0"/>
              <w:bottom w:val="single" w:color="000000" w:sz="4" w:space="0"/>
              <w:right w:val="single" w:color="000000" w:sz="4" w:space="0"/>
            </w:tcBorders>
            <w:tcMar>
              <w:left w:w="0" w:type="dxa"/>
              <w:right w:w="0" w:type="dxa"/>
            </w:tcMar>
          </w:tcPr>
          <w:p w14:paraId="754736C3"/>
        </w:tc>
        <w:tc>
          <w:tcPr>
            <w:tcW w:w="2775" w:type="dxa"/>
            <w:tcBorders>
              <w:top w:val="single" w:color="000000" w:sz="4" w:space="0"/>
              <w:left w:val="single" w:color="000000" w:sz="4" w:space="0"/>
              <w:bottom w:val="single" w:color="000000" w:sz="4" w:space="0"/>
              <w:right w:val="single" w:color="000000" w:sz="4" w:space="0"/>
            </w:tcBorders>
            <w:tcMar>
              <w:left w:w="0" w:type="dxa"/>
              <w:right w:w="0" w:type="dxa"/>
            </w:tcMar>
          </w:tcPr>
          <w:p w14:paraId="01E05F4F"/>
        </w:tc>
      </w:tr>
    </w:tbl>
    <w:p w14:paraId="66637C91">
      <w:pPr>
        <w:spacing w:after="0"/>
        <w:sectPr>
          <w:pgSz w:w="11906" w:h="16838"/>
          <w:pgMar w:top="942" w:right="1420" w:bottom="408" w:left="1440" w:header="720" w:footer="720" w:gutter="0"/>
          <w:cols w:equalWidth="0" w:num="1">
            <w:col w:w="9047"/>
          </w:cols>
          <w:docGrid w:linePitch="360" w:charSpace="0"/>
        </w:sectPr>
      </w:pPr>
    </w:p>
    <w:p w14:paraId="0E904759">
      <w:pPr>
        <w:widowControl/>
        <w:wordWrap w:val="0"/>
        <w:autoSpaceDE w:val="0"/>
        <w:autoSpaceDN w:val="0"/>
        <w:spacing w:before="0" w:after="392" w:line="14" w:lineRule="exact"/>
        <w:ind w:left="0" w:right="0"/>
      </w:pPr>
    </w:p>
    <w:p w14:paraId="056C7C08">
      <w:pPr>
        <w:widowControl/>
        <w:wordWrap w:val="0"/>
        <w:autoSpaceDE w:val="0"/>
        <w:autoSpaceDN w:val="0"/>
        <w:spacing w:before="812" w:after="6955" w:line="281" w:lineRule="exact"/>
        <w:ind w:left="3529" w:right="0" w:firstLine="0"/>
        <w:jc w:val="left"/>
      </w:pPr>
      <w:r>
        <w:rPr>
          <w:rFonts w:ascii="宋体" w:hAnsi="宋体" w:eastAsia="宋体"/>
          <w:b/>
          <w:i w:val="0"/>
          <w:color w:val="000000"/>
          <w:spacing w:val="2"/>
          <w:sz w:val="28"/>
        </w:rPr>
        <w:t>8.</w:t>
      </w:r>
      <w:r>
        <w:rPr>
          <w:rFonts w:ascii="宋体" w:hAnsi="宋体" w:eastAsia="宋体"/>
          <w:b/>
          <w:i w:val="0"/>
          <w:color w:val="000000"/>
          <w:sz w:val="28"/>
          <w:lang w:eastAsia="zh-CN"/>
        </w:rPr>
        <w:t>其它证明材料</w:t>
      </w:r>
    </w:p>
    <w:p w14:paraId="4CFBB004">
      <w:pPr>
        <w:spacing w:after="0"/>
        <w:sectPr>
          <w:pgSz w:w="11906" w:h="16838"/>
          <w:pgMar w:top="786" w:right="1440" w:bottom="408" w:left="1440" w:header="720" w:footer="720" w:gutter="0"/>
          <w:cols w:equalWidth="0" w:num="1">
            <w:col w:w="9026"/>
          </w:cols>
          <w:docGrid w:linePitch="360" w:charSpace="0"/>
        </w:sectPr>
      </w:pPr>
    </w:p>
    <w:p w14:paraId="13D705D8">
      <w:pPr>
        <w:widowControl/>
        <w:wordWrap w:val="0"/>
        <w:autoSpaceDE w:val="0"/>
        <w:autoSpaceDN w:val="0"/>
        <w:spacing w:before="0" w:after="353" w:line="14" w:lineRule="exact"/>
        <w:ind w:left="0" w:right="0"/>
      </w:pPr>
    </w:p>
    <w:p w14:paraId="747914D6">
      <w:pPr>
        <w:widowControl/>
        <w:wordWrap w:val="0"/>
        <w:autoSpaceDE w:val="0"/>
        <w:autoSpaceDN w:val="0"/>
        <w:spacing w:before="734" w:after="132" w:line="281" w:lineRule="exact"/>
        <w:ind w:right="0" w:firstLine="281" w:firstLineChars="100"/>
        <w:jc w:val="left"/>
      </w:pPr>
      <w:r>
        <w:rPr>
          <w:rFonts w:ascii="宋体" w:hAnsi="宋体" w:eastAsia="宋体"/>
          <w:b/>
          <w:i w:val="0"/>
          <w:color w:val="000000"/>
          <w:sz w:val="28"/>
          <w:lang w:eastAsia="zh-CN"/>
        </w:rPr>
        <w:t>二、</w:t>
      </w:r>
      <w:r>
        <w:rPr>
          <w:rFonts w:ascii="宋体" w:hAnsi="宋体" w:eastAsia="宋体"/>
          <w:b/>
          <w:i w:val="0"/>
          <w:color w:val="000000"/>
          <w:spacing w:val="1"/>
          <w:sz w:val="28"/>
          <w:lang w:eastAsia="zh-CN"/>
        </w:rPr>
        <w:t>报价部分</w:t>
      </w:r>
    </w:p>
    <w:p w14:paraId="121FA73C">
      <w:pPr>
        <w:widowControl/>
        <w:wordWrap w:val="0"/>
        <w:autoSpaceDE w:val="0"/>
        <w:autoSpaceDN w:val="0"/>
        <w:spacing w:before="264" w:after="130" w:line="281" w:lineRule="exact"/>
        <w:ind w:left="3617" w:right="0" w:firstLine="0"/>
        <w:jc w:val="left"/>
      </w:pPr>
      <w:r>
        <w:rPr>
          <w:rFonts w:ascii="宋体" w:hAnsi="宋体" w:eastAsia="宋体"/>
          <w:b/>
          <w:i w:val="0"/>
          <w:color w:val="000000"/>
          <w:spacing w:val="2"/>
          <w:sz w:val="28"/>
        </w:rPr>
        <w:t>1.</w:t>
      </w:r>
      <w:r>
        <w:rPr>
          <w:rFonts w:ascii="宋体" w:hAnsi="宋体" w:eastAsia="宋体"/>
          <w:b/>
          <w:i w:val="0"/>
          <w:color w:val="000000"/>
          <w:sz w:val="28"/>
          <w:lang w:eastAsia="zh-CN"/>
        </w:rPr>
        <w:t>响应报价表</w:t>
      </w:r>
      <w:r>
        <w:rPr>
          <w:rFonts w:ascii="宋体" w:hAnsi="宋体" w:eastAsia="宋体"/>
          <w:b/>
          <w:i w:val="0"/>
          <w:color w:val="000000"/>
          <w:spacing w:val="3"/>
          <w:sz w:val="28"/>
          <w:lang w:eastAsia="zh-CN"/>
        </w:rPr>
        <w:t>（</w:t>
      </w:r>
      <w:r>
        <w:rPr>
          <w:rFonts w:ascii="宋体" w:hAnsi="宋体" w:eastAsia="宋体"/>
          <w:b/>
          <w:i w:val="0"/>
          <w:color w:val="000000"/>
          <w:sz w:val="28"/>
          <w:lang w:eastAsia="zh-CN"/>
        </w:rPr>
        <w:t>第一轮</w:t>
      </w:r>
      <w:r>
        <w:rPr>
          <w:rFonts w:ascii="宋体" w:hAnsi="宋体" w:eastAsia="宋体"/>
          <w:b/>
          <w:i w:val="0"/>
          <w:color w:val="000000"/>
          <w:spacing w:val="1"/>
          <w:sz w:val="28"/>
          <w:lang w:eastAsia="zh-CN"/>
        </w:rPr>
        <w:t>）</w:t>
      </w:r>
    </w:p>
    <w:p w14:paraId="687C02D1">
      <w:pPr>
        <w:widowControl/>
        <w:wordWrap w:val="0"/>
        <w:autoSpaceDE w:val="0"/>
        <w:autoSpaceDN w:val="0"/>
        <w:spacing w:before="260" w:after="96" w:line="240" w:lineRule="exact"/>
        <w:ind w:left="1108" w:right="0" w:firstLine="0"/>
        <w:jc w:val="left"/>
      </w:pPr>
      <w:r>
        <w:rPr>
          <w:rFonts w:ascii="宋体" w:hAnsi="宋体" w:eastAsia="宋体"/>
          <w:b w:val="0"/>
          <w:i w:val="0"/>
          <w:color w:val="000000"/>
          <w:sz w:val="24"/>
          <w:lang w:eastAsia="zh-CN"/>
        </w:rPr>
        <w:t>根据单一来源采购文件要求可以自行调整，包括但不限于以下内容</w:t>
      </w:r>
      <w:r>
        <w:rPr>
          <w:rFonts w:ascii="宋体" w:hAnsi="宋体" w:eastAsia="宋体"/>
          <w:b w:val="0"/>
          <w:i w:val="0"/>
          <w:color w:val="000000"/>
          <w:spacing w:val="2"/>
          <w:sz w:val="24"/>
          <w:lang w:eastAsia="zh-CN"/>
        </w:rPr>
        <w:t>。</w:t>
      </w:r>
    </w:p>
    <w:p w14:paraId="1F89DAD8">
      <w:pPr>
        <w:widowControl/>
        <w:wordWrap w:val="0"/>
        <w:autoSpaceDE w:val="0"/>
        <w:autoSpaceDN w:val="0"/>
        <w:spacing w:before="178" w:after="0" w:line="14" w:lineRule="exact"/>
        <w:ind w:left="0" w:right="0"/>
      </w:pPr>
    </w:p>
    <w:tbl>
      <w:tblPr>
        <w:tblStyle w:val="36"/>
        <w:tblW w:w="6888" w:type="dxa"/>
        <w:tblInd w:w="54" w:type="dxa"/>
        <w:tblLayout w:type="fixed"/>
        <w:tblCellMar>
          <w:top w:w="0" w:type="dxa"/>
          <w:left w:w="108" w:type="dxa"/>
          <w:bottom w:w="0" w:type="dxa"/>
          <w:right w:w="108" w:type="dxa"/>
        </w:tblCellMar>
      </w:tblPr>
      <w:tblGrid>
        <w:gridCol w:w="1071"/>
        <w:gridCol w:w="2193"/>
        <w:gridCol w:w="1908"/>
        <w:gridCol w:w="1716"/>
      </w:tblGrid>
      <w:tr w14:paraId="60CF6348">
        <w:tblPrEx>
          <w:tblCellMar>
            <w:top w:w="0" w:type="dxa"/>
            <w:left w:w="108" w:type="dxa"/>
            <w:bottom w:w="0" w:type="dxa"/>
            <w:right w:w="108" w:type="dxa"/>
          </w:tblCellMar>
        </w:tblPrEx>
        <w:trPr>
          <w:trHeight w:val="478" w:hRule="exact"/>
        </w:trPr>
        <w:tc>
          <w:tcPr>
            <w:tcW w:w="1071" w:type="dxa"/>
            <w:tcBorders>
              <w:top w:val="single" w:color="000000" w:sz="4" w:space="0"/>
              <w:left w:val="single" w:color="000000" w:sz="4" w:space="0"/>
              <w:bottom w:val="single" w:color="000000" w:sz="4" w:space="0"/>
              <w:right w:val="single" w:color="000000" w:sz="4" w:space="0"/>
            </w:tcBorders>
            <w:tcMar>
              <w:left w:w="0" w:type="dxa"/>
              <w:right w:w="0" w:type="dxa"/>
            </w:tcMar>
          </w:tcPr>
          <w:p w14:paraId="7CB01D15">
            <w:pPr>
              <w:widowControl/>
              <w:wordWrap w:val="0"/>
              <w:autoSpaceDE w:val="0"/>
              <w:autoSpaceDN w:val="0"/>
              <w:spacing w:before="34" w:after="0" w:line="240" w:lineRule="exact"/>
              <w:ind w:left="159" w:right="0" w:firstLine="0"/>
              <w:jc w:val="left"/>
            </w:pPr>
            <w:r>
              <w:rPr>
                <w:rFonts w:ascii="宋体" w:hAnsi="宋体" w:eastAsia="宋体"/>
                <w:b w:val="0"/>
                <w:i w:val="0"/>
                <w:color w:val="000000"/>
                <w:sz w:val="24"/>
                <w:lang w:eastAsia="zh-CN"/>
              </w:rPr>
              <w:t>序号</w:t>
            </w:r>
          </w:p>
        </w:tc>
        <w:tc>
          <w:tcPr>
            <w:tcW w:w="2193" w:type="dxa"/>
            <w:tcBorders>
              <w:top w:val="single" w:color="000000" w:sz="4" w:space="0"/>
              <w:left w:val="single" w:color="000000" w:sz="4" w:space="0"/>
              <w:bottom w:val="single" w:color="000000" w:sz="4" w:space="0"/>
              <w:right w:val="single" w:color="000000" w:sz="4" w:space="0"/>
            </w:tcBorders>
            <w:tcMar>
              <w:left w:w="0" w:type="dxa"/>
              <w:right w:w="0" w:type="dxa"/>
            </w:tcMar>
          </w:tcPr>
          <w:p w14:paraId="537EFDD3">
            <w:pPr>
              <w:widowControl/>
              <w:wordWrap w:val="0"/>
              <w:autoSpaceDE w:val="0"/>
              <w:autoSpaceDN w:val="0"/>
              <w:spacing w:before="34" w:after="0" w:line="240" w:lineRule="exact"/>
              <w:ind w:right="0"/>
              <w:jc w:val="left"/>
            </w:pPr>
            <w:r>
              <w:rPr>
                <w:rFonts w:hint="eastAsia" w:ascii="仿宋" w:hAnsi="仿宋" w:eastAsia="仿宋" w:cs="仿宋"/>
                <w:b w:val="0"/>
                <w:i w:val="0"/>
                <w:color w:val="000000"/>
                <w:sz w:val="28"/>
                <w:szCs w:val="28"/>
                <w:lang w:val="en-US" w:eastAsia="zh-CN"/>
              </w:rPr>
              <w:t>第</w:t>
            </w:r>
            <w:r>
              <w:rPr>
                <w:rFonts w:hint="eastAsia" w:ascii="仿宋" w:hAnsi="仿宋" w:eastAsia="仿宋" w:cs="仿宋"/>
                <w:b w:val="0"/>
                <w:i w:val="0"/>
                <w:color w:val="000000"/>
                <w:sz w:val="28"/>
                <w:szCs w:val="28"/>
                <w:u w:val="single"/>
                <w:lang w:val="en-US" w:eastAsia="zh-CN"/>
              </w:rPr>
              <w:t xml:space="preserve">  </w:t>
            </w:r>
            <w:r>
              <w:rPr>
                <w:rFonts w:hint="eastAsia" w:ascii="仿宋" w:hAnsi="仿宋" w:eastAsia="仿宋" w:cs="仿宋"/>
                <w:b w:val="0"/>
                <w:i w:val="0"/>
                <w:color w:val="000000"/>
                <w:sz w:val="28"/>
                <w:szCs w:val="28"/>
                <w:lang w:val="en-US" w:eastAsia="zh-CN"/>
              </w:rPr>
              <w:t>包</w:t>
            </w:r>
          </w:p>
        </w:tc>
        <w:tc>
          <w:tcPr>
            <w:tcW w:w="1908" w:type="dxa"/>
            <w:tcBorders>
              <w:top w:val="single" w:color="000000" w:sz="4" w:space="0"/>
              <w:left w:val="single" w:color="000000" w:sz="4" w:space="0"/>
              <w:bottom w:val="single" w:color="000000" w:sz="4" w:space="0"/>
              <w:right w:val="single" w:color="000000" w:sz="4" w:space="0"/>
            </w:tcBorders>
            <w:tcMar>
              <w:left w:w="0" w:type="dxa"/>
              <w:right w:w="0" w:type="dxa"/>
            </w:tcMar>
          </w:tcPr>
          <w:p w14:paraId="711BA01D">
            <w:pPr>
              <w:widowControl/>
              <w:wordWrap w:val="0"/>
              <w:autoSpaceDE w:val="0"/>
              <w:autoSpaceDN w:val="0"/>
              <w:spacing w:before="34" w:after="0" w:line="240" w:lineRule="exact"/>
              <w:ind w:left="127" w:right="0" w:firstLine="0"/>
              <w:jc w:val="left"/>
            </w:pPr>
            <w:r>
              <w:rPr>
                <w:rFonts w:ascii="宋体" w:hAnsi="宋体" w:eastAsia="宋体"/>
                <w:b w:val="0"/>
                <w:i w:val="0"/>
                <w:color w:val="000000"/>
                <w:sz w:val="24"/>
                <w:lang w:eastAsia="zh-CN"/>
              </w:rPr>
              <w:t>价</w:t>
            </w:r>
            <w:r>
              <w:rPr>
                <w:rFonts w:hint="eastAsia" w:ascii="宋体" w:hAnsi="宋体" w:eastAsia="宋体"/>
                <w:b w:val="0"/>
                <w:i w:val="0"/>
                <w:color w:val="000000"/>
                <w:sz w:val="24"/>
                <w:lang w:val="en-US" w:eastAsia="zh-CN"/>
              </w:rPr>
              <w:t>格</w:t>
            </w:r>
            <w:r>
              <w:rPr>
                <w:rFonts w:ascii="宋体" w:hAnsi="宋体" w:eastAsia="宋体"/>
                <w:b w:val="0"/>
                <w:i w:val="0"/>
                <w:color w:val="000000"/>
                <w:sz w:val="24"/>
                <w:lang w:eastAsia="zh-CN"/>
              </w:rPr>
              <w:t>（元）</w:t>
            </w:r>
          </w:p>
        </w:tc>
        <w:tc>
          <w:tcPr>
            <w:tcW w:w="1716" w:type="dxa"/>
            <w:tcBorders>
              <w:top w:val="single" w:color="000000" w:sz="4" w:space="0"/>
              <w:left w:val="single" w:color="000000" w:sz="4" w:space="0"/>
              <w:bottom w:val="single" w:color="000000" w:sz="4" w:space="0"/>
              <w:right w:val="single" w:color="000000" w:sz="4" w:space="0"/>
            </w:tcBorders>
            <w:tcMar>
              <w:left w:w="0" w:type="dxa"/>
              <w:right w:w="0" w:type="dxa"/>
            </w:tcMar>
          </w:tcPr>
          <w:p w14:paraId="2AF41626">
            <w:pPr>
              <w:widowControl/>
              <w:wordWrap w:val="0"/>
              <w:autoSpaceDE w:val="0"/>
              <w:autoSpaceDN w:val="0"/>
              <w:spacing w:before="34" w:after="0" w:line="240" w:lineRule="exact"/>
              <w:ind w:left="540" w:right="0" w:firstLine="0"/>
              <w:jc w:val="left"/>
            </w:pPr>
            <w:r>
              <w:rPr>
                <w:rFonts w:ascii="宋体" w:hAnsi="宋体" w:eastAsia="宋体"/>
                <w:b w:val="0"/>
                <w:i w:val="0"/>
                <w:color w:val="000000"/>
                <w:sz w:val="24"/>
                <w:lang w:eastAsia="zh-CN"/>
              </w:rPr>
              <w:t>备注</w:t>
            </w:r>
            <w:r>
              <w:rPr>
                <w:rFonts w:ascii="宋体" w:hAnsi="宋体" w:eastAsia="宋体"/>
                <w:b w:val="0"/>
                <w:i w:val="0"/>
                <w:color w:val="000000"/>
                <w:sz w:val="24"/>
              </w:rPr>
              <w:t>/</w:t>
            </w:r>
            <w:r>
              <w:rPr>
                <w:rFonts w:ascii="宋体" w:hAnsi="宋体" w:eastAsia="宋体"/>
                <w:b w:val="0"/>
                <w:i w:val="0"/>
                <w:color w:val="000000"/>
                <w:sz w:val="24"/>
                <w:lang w:eastAsia="zh-CN"/>
              </w:rPr>
              <w:t>说明</w:t>
            </w:r>
          </w:p>
        </w:tc>
      </w:tr>
      <w:tr w14:paraId="1159D0F7">
        <w:tblPrEx>
          <w:tblCellMar>
            <w:top w:w="0" w:type="dxa"/>
            <w:left w:w="108" w:type="dxa"/>
            <w:bottom w:w="0" w:type="dxa"/>
            <w:right w:w="108" w:type="dxa"/>
          </w:tblCellMar>
        </w:tblPrEx>
        <w:trPr>
          <w:trHeight w:val="478" w:hRule="exact"/>
        </w:trPr>
        <w:tc>
          <w:tcPr>
            <w:tcW w:w="1071" w:type="dxa"/>
            <w:tcBorders>
              <w:top w:val="single" w:color="000000" w:sz="4" w:space="0"/>
              <w:left w:val="single" w:color="000000" w:sz="4" w:space="0"/>
              <w:bottom w:val="single" w:color="000000" w:sz="4" w:space="0"/>
              <w:right w:val="single" w:color="000000" w:sz="4" w:space="0"/>
            </w:tcBorders>
            <w:tcMar>
              <w:left w:w="0" w:type="dxa"/>
              <w:right w:w="0" w:type="dxa"/>
            </w:tcMar>
          </w:tcPr>
          <w:p w14:paraId="65652201">
            <w:pPr>
              <w:widowControl/>
              <w:wordWrap w:val="0"/>
              <w:autoSpaceDE w:val="0"/>
              <w:autoSpaceDN w:val="0"/>
              <w:spacing w:before="34" w:after="0" w:line="240" w:lineRule="exact"/>
              <w:ind w:left="339" w:right="0" w:firstLine="0"/>
              <w:jc w:val="left"/>
            </w:pPr>
            <w:r>
              <w:rPr>
                <w:rFonts w:ascii="宋体" w:hAnsi="宋体" w:eastAsia="宋体"/>
                <w:b w:val="0"/>
                <w:i w:val="0"/>
                <w:color w:val="000000"/>
                <w:sz w:val="24"/>
              </w:rPr>
              <w:t>1</w:t>
            </w:r>
          </w:p>
        </w:tc>
        <w:tc>
          <w:tcPr>
            <w:tcW w:w="2193" w:type="dxa"/>
            <w:tcBorders>
              <w:top w:val="single" w:color="000000" w:sz="4" w:space="0"/>
              <w:left w:val="single" w:color="000000" w:sz="4" w:space="0"/>
              <w:bottom w:val="single" w:color="000000" w:sz="4" w:space="0"/>
              <w:right w:val="single" w:color="000000" w:sz="4" w:space="0"/>
            </w:tcBorders>
            <w:tcMar>
              <w:left w:w="0" w:type="dxa"/>
              <w:right w:w="0" w:type="dxa"/>
            </w:tcMar>
          </w:tcPr>
          <w:p w14:paraId="3B576056">
            <w:pPr>
              <w:widowControl/>
              <w:wordWrap w:val="0"/>
              <w:autoSpaceDE w:val="0"/>
              <w:autoSpaceDN w:val="0"/>
              <w:spacing w:before="34" w:after="0" w:line="240" w:lineRule="exact"/>
              <w:ind w:left="101" w:right="0" w:firstLine="0"/>
              <w:jc w:val="left"/>
            </w:pPr>
          </w:p>
        </w:tc>
        <w:tc>
          <w:tcPr>
            <w:tcW w:w="1908" w:type="dxa"/>
            <w:tcBorders>
              <w:top w:val="single" w:color="000000" w:sz="4" w:space="0"/>
              <w:left w:val="single" w:color="000000" w:sz="4" w:space="0"/>
              <w:bottom w:val="single" w:color="000000" w:sz="4" w:space="0"/>
              <w:right w:val="single" w:color="000000" w:sz="4" w:space="0"/>
            </w:tcBorders>
            <w:tcMar>
              <w:left w:w="0" w:type="dxa"/>
              <w:right w:w="0" w:type="dxa"/>
            </w:tcMar>
          </w:tcPr>
          <w:p w14:paraId="7CB572C7"/>
        </w:tc>
        <w:tc>
          <w:tcPr>
            <w:tcW w:w="1716" w:type="dxa"/>
            <w:tcBorders>
              <w:top w:val="single" w:color="000000" w:sz="4" w:space="0"/>
              <w:left w:val="single" w:color="000000" w:sz="4" w:space="0"/>
              <w:bottom w:val="single" w:color="000000" w:sz="4" w:space="0"/>
              <w:right w:val="single" w:color="000000" w:sz="4" w:space="0"/>
            </w:tcBorders>
            <w:tcMar>
              <w:left w:w="0" w:type="dxa"/>
              <w:right w:w="0" w:type="dxa"/>
            </w:tcMar>
          </w:tcPr>
          <w:p w14:paraId="5AF75F54"/>
        </w:tc>
      </w:tr>
    </w:tbl>
    <w:p w14:paraId="50CDBADF">
      <w:pPr>
        <w:widowControl/>
        <w:wordWrap w:val="0"/>
        <w:autoSpaceDE w:val="0"/>
        <w:autoSpaceDN w:val="0"/>
        <w:spacing w:before="582" w:after="132" w:line="281" w:lineRule="exact"/>
        <w:ind w:left="6080" w:right="0" w:firstLine="0"/>
        <w:jc w:val="left"/>
      </w:pPr>
      <w:r>
        <w:rPr>
          <w:rFonts w:ascii="宋体" w:hAnsi="宋体" w:eastAsia="宋体"/>
          <w:b/>
          <w:i w:val="0"/>
          <w:color w:val="000000"/>
          <w:spacing w:val="1"/>
          <w:sz w:val="28"/>
          <w:lang w:eastAsia="zh-CN"/>
        </w:rPr>
        <w:t>供应商签章</w:t>
      </w:r>
      <w:r>
        <w:rPr>
          <w:rFonts w:ascii="宋体" w:hAnsi="宋体" w:eastAsia="宋体"/>
          <w:b/>
          <w:i w:val="0"/>
          <w:color w:val="000000"/>
          <w:spacing w:val="2"/>
          <w:sz w:val="28"/>
          <w:lang w:eastAsia="zh-CN"/>
        </w:rPr>
        <w:t>：</w:t>
      </w:r>
    </w:p>
    <w:p w14:paraId="707E0A52">
      <w:pPr>
        <w:widowControl/>
        <w:wordWrap w:val="0"/>
        <w:autoSpaceDE w:val="0"/>
        <w:autoSpaceDN w:val="0"/>
        <w:spacing w:before="0" w:after="353" w:line="14" w:lineRule="exact"/>
        <w:ind w:left="0" w:right="0"/>
      </w:pPr>
    </w:p>
    <w:p w14:paraId="240BE479">
      <w:pPr>
        <w:widowControl/>
        <w:wordWrap w:val="0"/>
        <w:autoSpaceDE w:val="0"/>
        <w:autoSpaceDN w:val="0"/>
        <w:spacing w:before="734" w:after="132" w:line="281" w:lineRule="exact"/>
        <w:ind w:left="3109" w:right="0" w:firstLine="0"/>
        <w:jc w:val="left"/>
        <w:rPr>
          <w:rFonts w:hint="default" w:ascii="宋体" w:hAnsi="宋体" w:eastAsia="宋体"/>
          <w:b/>
          <w:i w:val="0"/>
          <w:color w:val="000000"/>
          <w:spacing w:val="2"/>
          <w:sz w:val="28"/>
          <w:lang w:val="en-US" w:eastAsia="zh-CN"/>
        </w:rPr>
      </w:pPr>
      <w:r>
        <w:rPr>
          <w:rFonts w:hint="eastAsia" w:ascii="宋体" w:hAnsi="宋体" w:eastAsia="宋体"/>
          <w:b/>
          <w:i w:val="0"/>
          <w:color w:val="000000"/>
          <w:spacing w:val="2"/>
          <w:sz w:val="28"/>
          <w:lang w:val="en-US" w:eastAsia="zh-CN"/>
        </w:rPr>
        <w:t xml:space="preserve">                     日   期：</w:t>
      </w:r>
    </w:p>
    <w:p w14:paraId="3C41F0ED">
      <w:pPr>
        <w:widowControl/>
        <w:wordWrap w:val="0"/>
        <w:autoSpaceDE w:val="0"/>
        <w:autoSpaceDN w:val="0"/>
        <w:spacing w:before="264" w:after="130" w:line="281" w:lineRule="exact"/>
        <w:ind w:left="3617" w:right="0" w:firstLine="0"/>
        <w:jc w:val="left"/>
        <w:rPr>
          <w:rFonts w:ascii="宋体" w:hAnsi="宋体" w:eastAsia="宋体"/>
          <w:b/>
          <w:i w:val="0"/>
          <w:color w:val="000000"/>
          <w:spacing w:val="2"/>
          <w:sz w:val="28"/>
        </w:rPr>
      </w:pPr>
    </w:p>
    <w:p w14:paraId="055922B7">
      <w:pPr>
        <w:widowControl/>
        <w:wordWrap w:val="0"/>
        <w:autoSpaceDE w:val="0"/>
        <w:autoSpaceDN w:val="0"/>
        <w:spacing w:before="264" w:after="130" w:line="281" w:lineRule="exact"/>
        <w:ind w:left="3617" w:right="0" w:firstLine="0"/>
        <w:jc w:val="left"/>
        <w:rPr>
          <w:rFonts w:hint="eastAsia" w:ascii="宋体" w:hAnsi="宋体" w:eastAsia="宋体"/>
          <w:b/>
          <w:i w:val="0"/>
          <w:color w:val="000000"/>
          <w:spacing w:val="2"/>
          <w:sz w:val="28"/>
          <w:lang w:val="en-US" w:eastAsia="zh-CN"/>
        </w:rPr>
      </w:pPr>
    </w:p>
    <w:p w14:paraId="78064579">
      <w:pPr>
        <w:widowControl/>
        <w:wordWrap w:val="0"/>
        <w:autoSpaceDE w:val="0"/>
        <w:autoSpaceDN w:val="0"/>
        <w:spacing w:before="264" w:after="130" w:line="281" w:lineRule="exact"/>
        <w:ind w:left="3617" w:right="0" w:firstLine="0"/>
        <w:jc w:val="left"/>
        <w:rPr>
          <w:rFonts w:hint="eastAsia" w:ascii="宋体" w:hAnsi="宋体" w:eastAsia="宋体"/>
          <w:b/>
          <w:i w:val="0"/>
          <w:color w:val="000000"/>
          <w:spacing w:val="2"/>
          <w:sz w:val="28"/>
          <w:lang w:val="en-US" w:eastAsia="zh-CN"/>
        </w:rPr>
      </w:pPr>
    </w:p>
    <w:p w14:paraId="27FE9EB4">
      <w:pPr>
        <w:widowControl/>
        <w:wordWrap w:val="0"/>
        <w:autoSpaceDE w:val="0"/>
        <w:autoSpaceDN w:val="0"/>
        <w:spacing w:before="264" w:after="130" w:line="281" w:lineRule="exact"/>
        <w:ind w:left="3617" w:right="0" w:firstLine="0"/>
        <w:jc w:val="left"/>
        <w:rPr>
          <w:rFonts w:hint="eastAsia" w:ascii="宋体" w:hAnsi="宋体" w:eastAsia="宋体"/>
          <w:b/>
          <w:i w:val="0"/>
          <w:color w:val="000000"/>
          <w:spacing w:val="2"/>
          <w:sz w:val="28"/>
          <w:lang w:val="en-US" w:eastAsia="zh-CN"/>
        </w:rPr>
      </w:pPr>
    </w:p>
    <w:p w14:paraId="08BB0ABA">
      <w:pPr>
        <w:widowControl/>
        <w:wordWrap w:val="0"/>
        <w:autoSpaceDE w:val="0"/>
        <w:autoSpaceDN w:val="0"/>
        <w:spacing w:before="264" w:after="130" w:line="281" w:lineRule="exact"/>
        <w:ind w:left="3617" w:right="0" w:firstLine="0"/>
        <w:jc w:val="left"/>
        <w:rPr>
          <w:rFonts w:hint="eastAsia" w:ascii="宋体" w:hAnsi="宋体" w:eastAsia="宋体"/>
          <w:b/>
          <w:i w:val="0"/>
          <w:color w:val="000000"/>
          <w:spacing w:val="2"/>
          <w:sz w:val="28"/>
          <w:lang w:val="en-US" w:eastAsia="zh-CN"/>
        </w:rPr>
      </w:pPr>
    </w:p>
    <w:p w14:paraId="1F92CCA3">
      <w:pPr>
        <w:widowControl/>
        <w:wordWrap w:val="0"/>
        <w:autoSpaceDE w:val="0"/>
        <w:autoSpaceDN w:val="0"/>
        <w:spacing w:before="264" w:after="130" w:line="281" w:lineRule="exact"/>
        <w:ind w:left="3617" w:right="0" w:firstLine="0"/>
        <w:jc w:val="left"/>
      </w:pPr>
      <w:r>
        <w:rPr>
          <w:rFonts w:hint="eastAsia" w:ascii="宋体" w:hAnsi="宋体" w:eastAsia="宋体"/>
          <w:b/>
          <w:i w:val="0"/>
          <w:color w:val="000000"/>
          <w:spacing w:val="2"/>
          <w:sz w:val="28"/>
          <w:lang w:val="en-US" w:eastAsia="zh-CN"/>
        </w:rPr>
        <w:t>2</w:t>
      </w:r>
      <w:r>
        <w:rPr>
          <w:rFonts w:ascii="宋体" w:hAnsi="宋体" w:eastAsia="宋体"/>
          <w:b/>
          <w:i w:val="0"/>
          <w:color w:val="000000"/>
          <w:spacing w:val="2"/>
          <w:sz w:val="28"/>
        </w:rPr>
        <w:t>.</w:t>
      </w:r>
      <w:r>
        <w:rPr>
          <w:rFonts w:ascii="宋体" w:hAnsi="宋体" w:eastAsia="宋体"/>
          <w:b/>
          <w:i w:val="0"/>
          <w:color w:val="000000"/>
          <w:sz w:val="28"/>
          <w:lang w:eastAsia="zh-CN"/>
        </w:rPr>
        <w:t>响应报价表</w:t>
      </w:r>
      <w:r>
        <w:rPr>
          <w:rFonts w:ascii="宋体" w:hAnsi="宋体" w:eastAsia="宋体"/>
          <w:b/>
          <w:i w:val="0"/>
          <w:color w:val="000000"/>
          <w:spacing w:val="3"/>
          <w:sz w:val="28"/>
          <w:lang w:eastAsia="zh-CN"/>
        </w:rPr>
        <w:t>（</w:t>
      </w:r>
      <w:r>
        <w:rPr>
          <w:rFonts w:hint="eastAsia" w:ascii="宋体" w:hAnsi="宋体" w:eastAsia="宋体"/>
          <w:b/>
          <w:i w:val="0"/>
          <w:color w:val="000000"/>
          <w:sz w:val="28"/>
          <w:lang w:val="en-US" w:eastAsia="zh-CN"/>
        </w:rPr>
        <w:t>最终</w:t>
      </w:r>
      <w:r>
        <w:rPr>
          <w:rFonts w:ascii="宋体" w:hAnsi="宋体" w:eastAsia="宋体"/>
          <w:b/>
          <w:i w:val="0"/>
          <w:color w:val="000000"/>
          <w:spacing w:val="1"/>
          <w:sz w:val="28"/>
          <w:lang w:eastAsia="zh-CN"/>
        </w:rPr>
        <w:t>）</w:t>
      </w:r>
    </w:p>
    <w:p w14:paraId="073E41D5">
      <w:pPr>
        <w:widowControl/>
        <w:wordWrap w:val="0"/>
        <w:autoSpaceDE w:val="0"/>
        <w:autoSpaceDN w:val="0"/>
        <w:spacing w:before="260" w:after="96" w:line="240" w:lineRule="exact"/>
        <w:ind w:left="1108" w:right="0" w:firstLine="0"/>
        <w:jc w:val="left"/>
      </w:pPr>
      <w:r>
        <w:rPr>
          <w:rFonts w:ascii="宋体" w:hAnsi="宋体" w:eastAsia="宋体"/>
          <w:b w:val="0"/>
          <w:i w:val="0"/>
          <w:color w:val="000000"/>
          <w:sz w:val="24"/>
          <w:lang w:eastAsia="zh-CN"/>
        </w:rPr>
        <w:t>根据单一来源采购文件要求可以自行调整，包括但不限于以下内容</w:t>
      </w:r>
      <w:r>
        <w:rPr>
          <w:rFonts w:ascii="宋体" w:hAnsi="宋体" w:eastAsia="宋体"/>
          <w:b w:val="0"/>
          <w:i w:val="0"/>
          <w:color w:val="000000"/>
          <w:spacing w:val="2"/>
          <w:sz w:val="24"/>
          <w:lang w:eastAsia="zh-CN"/>
        </w:rPr>
        <w:t>。</w:t>
      </w:r>
    </w:p>
    <w:p w14:paraId="1F2319F8">
      <w:pPr>
        <w:widowControl/>
        <w:wordWrap w:val="0"/>
        <w:autoSpaceDE w:val="0"/>
        <w:autoSpaceDN w:val="0"/>
        <w:spacing w:before="178" w:after="0" w:line="14" w:lineRule="exact"/>
        <w:ind w:left="0" w:right="0"/>
      </w:pPr>
    </w:p>
    <w:tbl>
      <w:tblPr>
        <w:tblStyle w:val="36"/>
        <w:tblW w:w="7025" w:type="dxa"/>
        <w:tblInd w:w="54" w:type="dxa"/>
        <w:tblLayout w:type="fixed"/>
        <w:tblCellMar>
          <w:top w:w="0" w:type="dxa"/>
          <w:left w:w="108" w:type="dxa"/>
          <w:bottom w:w="0" w:type="dxa"/>
          <w:right w:w="108" w:type="dxa"/>
        </w:tblCellMar>
      </w:tblPr>
      <w:tblGrid>
        <w:gridCol w:w="1071"/>
        <w:gridCol w:w="2373"/>
        <w:gridCol w:w="1734"/>
        <w:gridCol w:w="1847"/>
      </w:tblGrid>
      <w:tr w14:paraId="020D4B12">
        <w:tblPrEx>
          <w:tblCellMar>
            <w:top w:w="0" w:type="dxa"/>
            <w:left w:w="108" w:type="dxa"/>
            <w:bottom w:w="0" w:type="dxa"/>
            <w:right w:w="108" w:type="dxa"/>
          </w:tblCellMar>
        </w:tblPrEx>
        <w:trPr>
          <w:trHeight w:val="478" w:hRule="exact"/>
        </w:trPr>
        <w:tc>
          <w:tcPr>
            <w:tcW w:w="1071" w:type="dxa"/>
            <w:tcBorders>
              <w:top w:val="single" w:color="000000" w:sz="4" w:space="0"/>
              <w:left w:val="single" w:color="000000" w:sz="4" w:space="0"/>
              <w:bottom w:val="single" w:color="000000" w:sz="4" w:space="0"/>
              <w:right w:val="single" w:color="000000" w:sz="4" w:space="0"/>
            </w:tcBorders>
            <w:tcMar>
              <w:left w:w="0" w:type="dxa"/>
              <w:right w:w="0" w:type="dxa"/>
            </w:tcMar>
          </w:tcPr>
          <w:p w14:paraId="1A1E45D3">
            <w:pPr>
              <w:widowControl/>
              <w:wordWrap w:val="0"/>
              <w:autoSpaceDE w:val="0"/>
              <w:autoSpaceDN w:val="0"/>
              <w:spacing w:before="34" w:after="0" w:line="240" w:lineRule="exact"/>
              <w:ind w:left="159" w:right="0" w:firstLine="0"/>
              <w:jc w:val="left"/>
            </w:pPr>
            <w:r>
              <w:rPr>
                <w:rFonts w:ascii="宋体" w:hAnsi="宋体" w:eastAsia="宋体"/>
                <w:b w:val="0"/>
                <w:i w:val="0"/>
                <w:color w:val="000000"/>
                <w:sz w:val="24"/>
                <w:lang w:eastAsia="zh-CN"/>
              </w:rPr>
              <w:t>序号</w:t>
            </w:r>
          </w:p>
        </w:tc>
        <w:tc>
          <w:tcPr>
            <w:tcW w:w="2373" w:type="dxa"/>
            <w:tcBorders>
              <w:top w:val="single" w:color="000000" w:sz="4" w:space="0"/>
              <w:left w:val="single" w:color="000000" w:sz="4" w:space="0"/>
              <w:bottom w:val="single" w:color="000000" w:sz="4" w:space="0"/>
              <w:right w:val="single" w:color="000000" w:sz="4" w:space="0"/>
            </w:tcBorders>
            <w:tcMar>
              <w:left w:w="0" w:type="dxa"/>
              <w:right w:w="0" w:type="dxa"/>
            </w:tcMar>
          </w:tcPr>
          <w:p w14:paraId="3F125753">
            <w:pPr>
              <w:widowControl/>
              <w:wordWrap w:val="0"/>
              <w:autoSpaceDE w:val="0"/>
              <w:autoSpaceDN w:val="0"/>
              <w:spacing w:before="34" w:after="0" w:line="240" w:lineRule="exact"/>
              <w:ind w:right="0"/>
              <w:jc w:val="left"/>
            </w:pPr>
            <w:r>
              <w:rPr>
                <w:rFonts w:hint="eastAsia" w:ascii="仿宋" w:hAnsi="仿宋" w:eastAsia="仿宋" w:cs="仿宋"/>
                <w:b w:val="0"/>
                <w:i w:val="0"/>
                <w:color w:val="000000"/>
                <w:sz w:val="28"/>
                <w:szCs w:val="28"/>
                <w:lang w:val="en-US" w:eastAsia="zh-CN"/>
              </w:rPr>
              <w:t>第</w:t>
            </w:r>
            <w:r>
              <w:rPr>
                <w:rFonts w:hint="eastAsia" w:ascii="仿宋" w:hAnsi="仿宋" w:eastAsia="仿宋" w:cs="仿宋"/>
                <w:b w:val="0"/>
                <w:i w:val="0"/>
                <w:color w:val="000000"/>
                <w:sz w:val="28"/>
                <w:szCs w:val="28"/>
                <w:u w:val="single"/>
                <w:lang w:val="en-US" w:eastAsia="zh-CN"/>
              </w:rPr>
              <w:t xml:space="preserve">  </w:t>
            </w:r>
            <w:r>
              <w:rPr>
                <w:rFonts w:hint="eastAsia" w:ascii="仿宋" w:hAnsi="仿宋" w:eastAsia="仿宋" w:cs="仿宋"/>
                <w:b w:val="0"/>
                <w:i w:val="0"/>
                <w:color w:val="000000"/>
                <w:sz w:val="28"/>
                <w:szCs w:val="28"/>
                <w:lang w:val="en-US" w:eastAsia="zh-CN"/>
              </w:rPr>
              <w:t>包</w:t>
            </w:r>
          </w:p>
        </w:tc>
        <w:tc>
          <w:tcPr>
            <w:tcW w:w="1734" w:type="dxa"/>
            <w:tcBorders>
              <w:top w:val="single" w:color="000000" w:sz="4" w:space="0"/>
              <w:left w:val="single" w:color="000000" w:sz="4" w:space="0"/>
              <w:bottom w:val="single" w:color="000000" w:sz="4" w:space="0"/>
              <w:right w:val="single" w:color="000000" w:sz="4" w:space="0"/>
            </w:tcBorders>
            <w:tcMar>
              <w:left w:w="0" w:type="dxa"/>
              <w:right w:w="0" w:type="dxa"/>
            </w:tcMar>
          </w:tcPr>
          <w:p w14:paraId="79FDD3F3">
            <w:pPr>
              <w:widowControl/>
              <w:wordWrap w:val="0"/>
              <w:autoSpaceDE w:val="0"/>
              <w:autoSpaceDN w:val="0"/>
              <w:spacing w:before="34" w:after="0" w:line="240" w:lineRule="exact"/>
              <w:ind w:left="127" w:right="0" w:firstLine="0"/>
              <w:jc w:val="left"/>
            </w:pPr>
            <w:r>
              <w:rPr>
                <w:rFonts w:hint="eastAsia" w:ascii="宋体" w:hAnsi="宋体" w:eastAsia="宋体"/>
                <w:b w:val="0"/>
                <w:i w:val="0"/>
                <w:color w:val="000000"/>
                <w:sz w:val="24"/>
                <w:lang w:val="en-US" w:eastAsia="zh-CN"/>
              </w:rPr>
              <w:t>价格</w:t>
            </w:r>
            <w:r>
              <w:rPr>
                <w:rFonts w:ascii="宋体" w:hAnsi="宋体" w:eastAsia="宋体"/>
                <w:b w:val="0"/>
                <w:i w:val="0"/>
                <w:color w:val="000000"/>
                <w:sz w:val="24"/>
                <w:lang w:eastAsia="zh-CN"/>
              </w:rPr>
              <w:t>（元）</w:t>
            </w:r>
          </w:p>
        </w:tc>
        <w:tc>
          <w:tcPr>
            <w:tcW w:w="1847" w:type="dxa"/>
            <w:tcBorders>
              <w:top w:val="single" w:color="000000" w:sz="4" w:space="0"/>
              <w:left w:val="single" w:color="000000" w:sz="4" w:space="0"/>
              <w:bottom w:val="single" w:color="000000" w:sz="4" w:space="0"/>
              <w:right w:val="single" w:color="000000" w:sz="4" w:space="0"/>
            </w:tcBorders>
            <w:tcMar>
              <w:left w:w="0" w:type="dxa"/>
              <w:right w:w="0" w:type="dxa"/>
            </w:tcMar>
          </w:tcPr>
          <w:p w14:paraId="4EC90A56">
            <w:pPr>
              <w:widowControl/>
              <w:wordWrap w:val="0"/>
              <w:autoSpaceDE w:val="0"/>
              <w:autoSpaceDN w:val="0"/>
              <w:spacing w:before="34" w:after="0" w:line="240" w:lineRule="exact"/>
              <w:ind w:left="540" w:right="0" w:firstLine="0"/>
              <w:jc w:val="left"/>
            </w:pPr>
            <w:r>
              <w:rPr>
                <w:rFonts w:ascii="宋体" w:hAnsi="宋体" w:eastAsia="宋体"/>
                <w:b w:val="0"/>
                <w:i w:val="0"/>
                <w:color w:val="000000"/>
                <w:sz w:val="24"/>
                <w:lang w:eastAsia="zh-CN"/>
              </w:rPr>
              <w:t>备注</w:t>
            </w:r>
            <w:r>
              <w:rPr>
                <w:rFonts w:ascii="宋体" w:hAnsi="宋体" w:eastAsia="宋体"/>
                <w:b w:val="0"/>
                <w:i w:val="0"/>
                <w:color w:val="000000"/>
                <w:sz w:val="24"/>
              </w:rPr>
              <w:t>/</w:t>
            </w:r>
            <w:r>
              <w:rPr>
                <w:rFonts w:ascii="宋体" w:hAnsi="宋体" w:eastAsia="宋体"/>
                <w:b w:val="0"/>
                <w:i w:val="0"/>
                <w:color w:val="000000"/>
                <w:sz w:val="24"/>
                <w:lang w:eastAsia="zh-CN"/>
              </w:rPr>
              <w:t>说明</w:t>
            </w:r>
          </w:p>
        </w:tc>
      </w:tr>
      <w:tr w14:paraId="2398C985">
        <w:tblPrEx>
          <w:tblCellMar>
            <w:top w:w="0" w:type="dxa"/>
            <w:left w:w="108" w:type="dxa"/>
            <w:bottom w:w="0" w:type="dxa"/>
            <w:right w:w="108" w:type="dxa"/>
          </w:tblCellMar>
        </w:tblPrEx>
        <w:trPr>
          <w:trHeight w:val="478" w:hRule="exact"/>
        </w:trPr>
        <w:tc>
          <w:tcPr>
            <w:tcW w:w="1071" w:type="dxa"/>
            <w:tcBorders>
              <w:top w:val="single" w:color="000000" w:sz="4" w:space="0"/>
              <w:left w:val="single" w:color="000000" w:sz="4" w:space="0"/>
              <w:bottom w:val="single" w:color="000000" w:sz="4" w:space="0"/>
              <w:right w:val="single" w:color="000000" w:sz="4" w:space="0"/>
            </w:tcBorders>
            <w:tcMar>
              <w:left w:w="0" w:type="dxa"/>
              <w:right w:w="0" w:type="dxa"/>
            </w:tcMar>
          </w:tcPr>
          <w:p w14:paraId="0042581C">
            <w:pPr>
              <w:widowControl/>
              <w:wordWrap w:val="0"/>
              <w:autoSpaceDE w:val="0"/>
              <w:autoSpaceDN w:val="0"/>
              <w:spacing w:before="34" w:after="0" w:line="240" w:lineRule="exact"/>
              <w:ind w:left="339" w:right="0" w:firstLine="0"/>
              <w:jc w:val="left"/>
            </w:pPr>
          </w:p>
        </w:tc>
        <w:tc>
          <w:tcPr>
            <w:tcW w:w="2373" w:type="dxa"/>
            <w:tcBorders>
              <w:top w:val="single" w:color="000000" w:sz="4" w:space="0"/>
              <w:left w:val="single" w:color="000000" w:sz="4" w:space="0"/>
              <w:bottom w:val="single" w:color="000000" w:sz="4" w:space="0"/>
              <w:right w:val="single" w:color="000000" w:sz="4" w:space="0"/>
            </w:tcBorders>
            <w:tcMar>
              <w:left w:w="0" w:type="dxa"/>
              <w:right w:w="0" w:type="dxa"/>
            </w:tcMar>
          </w:tcPr>
          <w:p w14:paraId="2CD1A8F3">
            <w:pPr>
              <w:widowControl/>
              <w:wordWrap w:val="0"/>
              <w:autoSpaceDE w:val="0"/>
              <w:autoSpaceDN w:val="0"/>
              <w:spacing w:before="34" w:after="0" w:line="240" w:lineRule="exact"/>
              <w:ind w:left="101" w:right="0" w:firstLine="0"/>
              <w:jc w:val="left"/>
            </w:pPr>
          </w:p>
        </w:tc>
        <w:tc>
          <w:tcPr>
            <w:tcW w:w="1734" w:type="dxa"/>
            <w:tcBorders>
              <w:top w:val="single" w:color="000000" w:sz="4" w:space="0"/>
              <w:left w:val="single" w:color="000000" w:sz="4" w:space="0"/>
              <w:bottom w:val="single" w:color="000000" w:sz="4" w:space="0"/>
              <w:right w:val="single" w:color="000000" w:sz="4" w:space="0"/>
            </w:tcBorders>
            <w:tcMar>
              <w:left w:w="0" w:type="dxa"/>
              <w:right w:w="0" w:type="dxa"/>
            </w:tcMar>
          </w:tcPr>
          <w:p w14:paraId="0B50FC60"/>
        </w:tc>
        <w:tc>
          <w:tcPr>
            <w:tcW w:w="1847" w:type="dxa"/>
            <w:tcBorders>
              <w:top w:val="single" w:color="000000" w:sz="4" w:space="0"/>
              <w:left w:val="single" w:color="000000" w:sz="4" w:space="0"/>
              <w:bottom w:val="single" w:color="000000" w:sz="4" w:space="0"/>
              <w:right w:val="single" w:color="000000" w:sz="4" w:space="0"/>
            </w:tcBorders>
            <w:tcMar>
              <w:left w:w="0" w:type="dxa"/>
              <w:right w:w="0" w:type="dxa"/>
            </w:tcMar>
          </w:tcPr>
          <w:p w14:paraId="0CA8C4D9"/>
        </w:tc>
      </w:tr>
    </w:tbl>
    <w:p w14:paraId="488E98F8">
      <w:pPr>
        <w:widowControl/>
        <w:wordWrap w:val="0"/>
        <w:autoSpaceDE w:val="0"/>
        <w:autoSpaceDN w:val="0"/>
        <w:spacing w:before="582" w:after="132" w:line="281" w:lineRule="exact"/>
        <w:ind w:left="6080" w:right="0" w:firstLine="0"/>
        <w:jc w:val="left"/>
        <w:rPr>
          <w:rFonts w:ascii="宋体" w:hAnsi="宋体" w:eastAsia="宋体"/>
          <w:b/>
          <w:i w:val="0"/>
          <w:color w:val="000000"/>
          <w:spacing w:val="2"/>
          <w:sz w:val="28"/>
          <w:lang w:eastAsia="zh-CN"/>
        </w:rPr>
      </w:pPr>
      <w:r>
        <w:rPr>
          <w:rFonts w:ascii="宋体" w:hAnsi="宋体" w:eastAsia="宋体"/>
          <w:b/>
          <w:i w:val="0"/>
          <w:color w:val="000000"/>
          <w:spacing w:val="1"/>
          <w:sz w:val="28"/>
          <w:lang w:eastAsia="zh-CN"/>
        </w:rPr>
        <w:t>供应商签章</w:t>
      </w:r>
      <w:r>
        <w:rPr>
          <w:rFonts w:ascii="宋体" w:hAnsi="宋体" w:eastAsia="宋体"/>
          <w:b/>
          <w:i w:val="0"/>
          <w:color w:val="000000"/>
          <w:spacing w:val="2"/>
          <w:sz w:val="28"/>
          <w:lang w:eastAsia="zh-CN"/>
        </w:rPr>
        <w:t>：</w:t>
      </w:r>
    </w:p>
    <w:p w14:paraId="0AC9324F">
      <w:pPr>
        <w:widowControl/>
        <w:wordWrap w:val="0"/>
        <w:autoSpaceDE w:val="0"/>
        <w:autoSpaceDN w:val="0"/>
        <w:spacing w:before="582" w:after="132" w:line="281" w:lineRule="exact"/>
        <w:ind w:left="6080" w:right="0" w:firstLine="0"/>
        <w:jc w:val="left"/>
        <w:rPr>
          <w:rFonts w:hint="default" w:ascii="宋体" w:hAnsi="宋体" w:eastAsia="宋体"/>
          <w:b/>
          <w:i w:val="0"/>
          <w:color w:val="000000"/>
          <w:spacing w:val="2"/>
          <w:sz w:val="28"/>
          <w:lang w:val="en-US" w:eastAsia="zh-CN"/>
        </w:rPr>
      </w:pPr>
      <w:r>
        <w:rPr>
          <w:rFonts w:hint="eastAsia" w:ascii="宋体" w:hAnsi="宋体" w:eastAsia="宋体"/>
          <w:b/>
          <w:i w:val="0"/>
          <w:color w:val="000000"/>
          <w:spacing w:val="2"/>
          <w:sz w:val="28"/>
          <w:lang w:val="en-US" w:eastAsia="zh-CN"/>
        </w:rPr>
        <w:t>日   期：</w:t>
      </w:r>
    </w:p>
    <w:p w14:paraId="68082DE7">
      <w:pPr>
        <w:widowControl/>
        <w:wordWrap w:val="0"/>
        <w:autoSpaceDE w:val="0"/>
        <w:autoSpaceDN w:val="0"/>
        <w:spacing w:after="0" w:line="240" w:lineRule="auto"/>
        <w:ind w:left="0" w:right="0" w:firstLine="0"/>
        <w:jc w:val="left"/>
        <w:rPr>
          <w:rFonts w:hint="default" w:ascii="宋体" w:hAnsi="宋体" w:eastAsia="宋体"/>
          <w:b/>
          <w:i w:val="0"/>
          <w:color w:val="000000"/>
          <w:spacing w:val="2"/>
          <w:sz w:val="28"/>
          <w:lang w:val="en-US" w:eastAsia="zh-CN"/>
        </w:rPr>
      </w:pPr>
      <w:r>
        <w:rPr>
          <w:rFonts w:hint="eastAsia" w:ascii="宋体" w:hAnsi="宋体" w:eastAsia="宋体"/>
          <w:b/>
          <w:i w:val="0"/>
          <w:color w:val="000000"/>
          <w:spacing w:val="2"/>
          <w:sz w:val="28"/>
          <w:lang w:val="en-US" w:eastAsia="zh-CN"/>
        </w:rPr>
        <w:t>备注：最终报价表提前盖章，现场填写，不要放投标文件</w:t>
      </w:r>
    </w:p>
    <w:p w14:paraId="6DED5884">
      <w:pPr>
        <w:widowControl/>
        <w:wordWrap w:val="0"/>
        <w:autoSpaceDE w:val="0"/>
        <w:autoSpaceDN w:val="0"/>
        <w:spacing w:before="734" w:after="132" w:line="281" w:lineRule="exact"/>
        <w:ind w:left="3109" w:right="0" w:firstLine="0"/>
        <w:jc w:val="left"/>
        <w:rPr>
          <w:rFonts w:ascii="宋体" w:hAnsi="宋体" w:eastAsia="宋体"/>
          <w:b/>
          <w:i w:val="0"/>
          <w:color w:val="000000"/>
          <w:spacing w:val="2"/>
          <w:sz w:val="28"/>
        </w:rPr>
      </w:pPr>
    </w:p>
    <w:p w14:paraId="1F8491CA">
      <w:pPr>
        <w:widowControl/>
        <w:wordWrap w:val="0"/>
        <w:autoSpaceDE w:val="0"/>
        <w:autoSpaceDN w:val="0"/>
        <w:spacing w:before="734" w:after="132" w:line="281" w:lineRule="exact"/>
        <w:ind w:right="0" w:firstLine="570" w:firstLineChars="200"/>
        <w:jc w:val="left"/>
        <w:rPr>
          <w:rFonts w:hint="eastAsia" w:ascii="宋体" w:hAnsi="宋体" w:eastAsia="宋体"/>
          <w:b/>
          <w:i w:val="0"/>
          <w:color w:val="000000"/>
          <w:spacing w:val="2"/>
          <w:sz w:val="28"/>
          <w:lang w:val="en-US" w:eastAsia="zh-CN"/>
        </w:rPr>
      </w:pPr>
    </w:p>
    <w:p w14:paraId="10F164EB">
      <w:pPr>
        <w:widowControl/>
        <w:wordWrap w:val="0"/>
        <w:autoSpaceDE w:val="0"/>
        <w:autoSpaceDN w:val="0"/>
        <w:spacing w:before="734" w:after="132" w:line="281" w:lineRule="exact"/>
        <w:ind w:right="0" w:firstLine="570" w:firstLineChars="200"/>
        <w:jc w:val="left"/>
      </w:pPr>
      <w:r>
        <w:rPr>
          <w:rFonts w:hint="eastAsia" w:ascii="宋体" w:hAnsi="宋体" w:eastAsia="宋体"/>
          <w:b/>
          <w:i w:val="0"/>
          <w:color w:val="000000"/>
          <w:spacing w:val="2"/>
          <w:sz w:val="28"/>
          <w:lang w:val="en-US" w:eastAsia="zh-CN"/>
        </w:rPr>
        <w:t>3</w:t>
      </w:r>
      <w:r>
        <w:rPr>
          <w:rFonts w:ascii="宋体" w:hAnsi="宋体" w:eastAsia="宋体"/>
          <w:b/>
          <w:i w:val="0"/>
          <w:color w:val="000000"/>
          <w:spacing w:val="2"/>
          <w:sz w:val="28"/>
        </w:rPr>
        <w:t>.</w:t>
      </w:r>
      <w:r>
        <w:rPr>
          <w:rFonts w:ascii="宋体" w:hAnsi="宋体" w:eastAsia="宋体"/>
          <w:b/>
          <w:i w:val="0"/>
          <w:color w:val="000000"/>
          <w:spacing w:val="1"/>
          <w:sz w:val="28"/>
          <w:lang w:eastAsia="zh-CN"/>
        </w:rPr>
        <w:t>主要标的一览表</w:t>
      </w:r>
      <w:r>
        <w:rPr>
          <w:rFonts w:ascii="宋体" w:hAnsi="宋体" w:eastAsia="宋体"/>
          <w:b/>
          <w:i w:val="0"/>
          <w:color w:val="000000"/>
          <w:sz w:val="28"/>
          <w:lang w:eastAsia="zh-CN"/>
        </w:rPr>
        <w:t>（</w:t>
      </w:r>
      <w:r>
        <w:rPr>
          <w:rFonts w:ascii="宋体" w:hAnsi="宋体" w:eastAsia="宋体"/>
          <w:b/>
          <w:i w:val="0"/>
          <w:color w:val="000000"/>
          <w:spacing w:val="2"/>
          <w:sz w:val="28"/>
          <w:lang w:eastAsia="zh-CN"/>
        </w:rPr>
        <w:t>服务）</w:t>
      </w:r>
    </w:p>
    <w:p w14:paraId="6081B770">
      <w:pPr>
        <w:widowControl/>
        <w:wordWrap w:val="0"/>
        <w:autoSpaceDE w:val="0"/>
        <w:autoSpaceDN w:val="0"/>
        <w:spacing w:before="264" w:after="132" w:line="281" w:lineRule="exact"/>
        <w:ind w:left="821" w:right="0" w:firstLine="0"/>
        <w:jc w:val="left"/>
      </w:pPr>
      <w:r>
        <w:rPr>
          <w:rFonts w:ascii="宋体" w:hAnsi="宋体" w:eastAsia="宋体"/>
          <w:b w:val="0"/>
          <w:i w:val="0"/>
          <w:color w:val="000000"/>
          <w:spacing w:val="4"/>
          <w:sz w:val="28"/>
          <w:lang w:eastAsia="zh-CN"/>
        </w:rPr>
        <w:t>此表中名称</w:t>
      </w:r>
      <w:r>
        <w:rPr>
          <w:rFonts w:ascii="宋体" w:hAnsi="宋体" w:eastAsia="宋体"/>
          <w:b w:val="0"/>
          <w:i w:val="0"/>
          <w:color w:val="000000"/>
          <w:spacing w:val="3"/>
          <w:sz w:val="28"/>
          <w:lang w:eastAsia="zh-CN"/>
        </w:rPr>
        <w:t>、</w:t>
      </w:r>
      <w:r>
        <w:rPr>
          <w:rFonts w:ascii="宋体" w:hAnsi="宋体" w:eastAsia="宋体"/>
          <w:b w:val="0"/>
          <w:i w:val="0"/>
          <w:color w:val="000000"/>
          <w:spacing w:val="4"/>
          <w:sz w:val="28"/>
          <w:lang w:eastAsia="zh-CN"/>
        </w:rPr>
        <w:t>服务范围</w:t>
      </w:r>
      <w:r>
        <w:rPr>
          <w:rFonts w:ascii="宋体" w:hAnsi="宋体" w:eastAsia="宋体"/>
          <w:b w:val="0"/>
          <w:i w:val="0"/>
          <w:color w:val="000000"/>
          <w:spacing w:val="3"/>
          <w:sz w:val="28"/>
          <w:lang w:eastAsia="zh-CN"/>
        </w:rPr>
        <w:t>、</w:t>
      </w:r>
      <w:r>
        <w:rPr>
          <w:rFonts w:ascii="宋体" w:hAnsi="宋体" w:eastAsia="宋体"/>
          <w:b w:val="0"/>
          <w:i w:val="0"/>
          <w:color w:val="000000"/>
          <w:spacing w:val="4"/>
          <w:sz w:val="28"/>
          <w:lang w:eastAsia="zh-CN"/>
        </w:rPr>
        <w:t>服务要求由采购人列出</w:t>
      </w:r>
      <w:r>
        <w:rPr>
          <w:rFonts w:ascii="宋体" w:hAnsi="宋体" w:eastAsia="宋体"/>
          <w:b w:val="0"/>
          <w:i w:val="0"/>
          <w:color w:val="000000"/>
          <w:spacing w:val="3"/>
          <w:sz w:val="28"/>
          <w:lang w:eastAsia="zh-CN"/>
        </w:rPr>
        <w:t>，</w:t>
      </w:r>
      <w:r>
        <w:rPr>
          <w:rFonts w:ascii="宋体" w:hAnsi="宋体" w:eastAsia="宋体"/>
          <w:b w:val="0"/>
          <w:i w:val="0"/>
          <w:color w:val="000000"/>
          <w:spacing w:val="4"/>
          <w:sz w:val="28"/>
          <w:lang w:eastAsia="zh-CN"/>
        </w:rPr>
        <w:t>服务时间</w:t>
      </w:r>
      <w:r>
        <w:rPr>
          <w:rFonts w:ascii="宋体" w:hAnsi="宋体" w:eastAsia="宋体"/>
          <w:b w:val="0"/>
          <w:i w:val="0"/>
          <w:color w:val="000000"/>
          <w:spacing w:val="3"/>
          <w:sz w:val="28"/>
          <w:lang w:eastAsia="zh-CN"/>
        </w:rPr>
        <w:t>、服务标</w:t>
      </w:r>
    </w:p>
    <w:p w14:paraId="5A91262E">
      <w:pPr>
        <w:widowControl/>
        <w:wordWrap w:val="0"/>
        <w:autoSpaceDE w:val="0"/>
        <w:autoSpaceDN w:val="0"/>
        <w:spacing w:before="264" w:after="113" w:line="281" w:lineRule="exact"/>
        <w:ind w:left="262" w:right="0" w:firstLine="0"/>
        <w:jc w:val="left"/>
      </w:pPr>
      <w:r>
        <w:rPr>
          <w:rFonts w:ascii="宋体" w:hAnsi="宋体" w:eastAsia="宋体"/>
          <w:b w:val="0"/>
          <w:i w:val="0"/>
          <w:color w:val="000000"/>
          <w:sz w:val="28"/>
          <w:lang w:eastAsia="zh-CN"/>
        </w:rPr>
        <w:t>准由供应商填写</w:t>
      </w:r>
      <w:r>
        <w:rPr>
          <w:rFonts w:ascii="宋体" w:hAnsi="宋体" w:eastAsia="宋体"/>
          <w:b w:val="0"/>
          <w:i w:val="0"/>
          <w:color w:val="000000"/>
          <w:spacing w:val="-2"/>
          <w:sz w:val="28"/>
          <w:lang w:eastAsia="zh-CN"/>
        </w:rPr>
        <w:t>，</w:t>
      </w:r>
      <w:r>
        <w:rPr>
          <w:rFonts w:ascii="宋体" w:hAnsi="宋体" w:eastAsia="宋体"/>
          <w:b w:val="0"/>
          <w:i w:val="0"/>
          <w:color w:val="000000"/>
          <w:sz w:val="28"/>
          <w:lang w:eastAsia="zh-CN"/>
        </w:rPr>
        <w:t>将随成交结果公告一并公告，接受社会监督</w:t>
      </w:r>
      <w:r>
        <w:rPr>
          <w:rFonts w:ascii="宋体" w:hAnsi="宋体" w:eastAsia="宋体"/>
          <w:b w:val="0"/>
          <w:i w:val="0"/>
          <w:color w:val="000000"/>
          <w:spacing w:val="1"/>
          <w:sz w:val="28"/>
          <w:lang w:eastAsia="zh-CN"/>
        </w:rPr>
        <w:t>。</w:t>
      </w:r>
    </w:p>
    <w:p w14:paraId="69975575">
      <w:pPr>
        <w:widowControl/>
        <w:wordWrap w:val="0"/>
        <w:autoSpaceDE w:val="0"/>
        <w:autoSpaceDN w:val="0"/>
        <w:spacing w:before="213" w:after="0" w:line="14" w:lineRule="exact"/>
        <w:ind w:left="0" w:right="0"/>
      </w:pPr>
    </w:p>
    <w:tbl>
      <w:tblPr>
        <w:tblStyle w:val="36"/>
        <w:tblW w:w="0" w:type="auto"/>
        <w:tblInd w:w="272" w:type="dxa"/>
        <w:tblLayout w:type="fixed"/>
        <w:tblCellMar>
          <w:top w:w="0" w:type="dxa"/>
          <w:left w:w="108" w:type="dxa"/>
          <w:bottom w:w="0" w:type="dxa"/>
          <w:right w:w="108" w:type="dxa"/>
        </w:tblCellMar>
      </w:tblPr>
      <w:tblGrid>
        <w:gridCol w:w="9409"/>
      </w:tblGrid>
      <w:tr w14:paraId="230C51EA">
        <w:tblPrEx>
          <w:tblCellMar>
            <w:top w:w="0" w:type="dxa"/>
            <w:left w:w="108" w:type="dxa"/>
            <w:bottom w:w="0" w:type="dxa"/>
            <w:right w:w="108" w:type="dxa"/>
          </w:tblCellMar>
        </w:tblPrEx>
        <w:trPr>
          <w:trHeight w:val="931" w:hRule="exact"/>
        </w:trPr>
        <w:tc>
          <w:tcPr>
            <w:tcW w:w="9112" w:type="dxa"/>
            <w:tcBorders>
              <w:top w:val="single" w:color="000000" w:sz="12" w:space="0"/>
              <w:left w:val="single" w:color="000000" w:sz="12" w:space="0"/>
              <w:bottom w:val="single" w:color="000000" w:sz="6" w:space="0"/>
              <w:right w:val="single" w:color="000000" w:sz="12" w:space="0"/>
            </w:tcBorders>
            <w:tcMar>
              <w:left w:w="0" w:type="dxa"/>
              <w:right w:w="0" w:type="dxa"/>
            </w:tcMar>
          </w:tcPr>
          <w:p w14:paraId="132BF0E6">
            <w:pPr>
              <w:widowControl/>
              <w:wordWrap w:val="0"/>
              <w:autoSpaceDE w:val="0"/>
              <w:autoSpaceDN w:val="0"/>
              <w:spacing w:before="254" w:after="0" w:line="240" w:lineRule="exact"/>
              <w:ind w:left="4179" w:right="0" w:firstLine="0"/>
              <w:jc w:val="left"/>
            </w:pPr>
            <w:r>
              <w:rPr>
                <w:rFonts w:ascii="宋体" w:hAnsi="宋体" w:eastAsia="宋体"/>
                <w:b w:val="0"/>
                <w:i w:val="0"/>
                <w:color w:val="000000"/>
                <w:sz w:val="24"/>
                <w:lang w:eastAsia="zh-CN"/>
              </w:rPr>
              <w:t>服务类</w:t>
            </w:r>
          </w:p>
        </w:tc>
      </w:tr>
      <w:tr w14:paraId="46C7F6C5">
        <w:tblPrEx>
          <w:tblCellMar>
            <w:top w:w="0" w:type="dxa"/>
            <w:left w:w="108" w:type="dxa"/>
            <w:bottom w:w="0" w:type="dxa"/>
            <w:right w:w="108" w:type="dxa"/>
          </w:tblCellMar>
        </w:tblPrEx>
        <w:trPr>
          <w:trHeight w:val="3289" w:hRule="exact"/>
        </w:trPr>
        <w:tc>
          <w:tcPr>
            <w:tcW w:w="9112" w:type="dxa"/>
            <w:tcBorders>
              <w:top w:val="single" w:color="000000" w:sz="6" w:space="0"/>
              <w:left w:val="single" w:color="000000" w:sz="12" w:space="0"/>
              <w:bottom w:val="single" w:color="000000" w:sz="12" w:space="0"/>
              <w:right w:val="single" w:color="000000" w:sz="12" w:space="0"/>
            </w:tcBorders>
            <w:tcMar>
              <w:left w:w="0" w:type="dxa"/>
              <w:right w:w="0" w:type="dxa"/>
            </w:tcMar>
          </w:tcPr>
          <w:p w14:paraId="1B50E95C">
            <w:pPr>
              <w:widowControl/>
              <w:wordWrap w:val="0"/>
              <w:autoSpaceDE w:val="0"/>
              <w:autoSpaceDN w:val="0"/>
              <w:spacing w:before="37" w:after="0" w:line="281" w:lineRule="exact"/>
              <w:ind w:left="94" w:right="0" w:firstLine="0"/>
              <w:jc w:val="left"/>
            </w:pPr>
            <w:r>
              <w:rPr>
                <w:rFonts w:ascii="宋体" w:hAnsi="宋体" w:eastAsia="宋体"/>
                <w:b w:val="0"/>
                <w:i w:val="0"/>
                <w:color w:val="000000"/>
                <w:sz w:val="28"/>
                <w:lang w:eastAsia="zh-CN"/>
              </w:rPr>
              <w:t>名称：</w:t>
            </w:r>
            <w:r>
              <w:rPr>
                <w:rFonts w:hint="eastAsia" w:ascii="宋体" w:hAnsi="宋体" w:eastAsia="宋体"/>
                <w:b w:val="0"/>
                <w:i w:val="0"/>
                <w:color w:val="000000"/>
                <w:sz w:val="28"/>
                <w:lang w:eastAsia="zh-CN"/>
              </w:rPr>
              <w:t>安徽工业职业技术学院超融合服务器一体机软硬件续保项目</w:t>
            </w:r>
          </w:p>
          <w:p w14:paraId="6B13AACA">
            <w:pPr>
              <w:widowControl/>
              <w:wordWrap w:val="0"/>
              <w:autoSpaceDE w:val="0"/>
              <w:autoSpaceDN w:val="0"/>
              <w:spacing w:before="264" w:after="0" w:line="281" w:lineRule="exact"/>
              <w:ind w:left="94" w:right="0" w:firstLine="0"/>
              <w:jc w:val="left"/>
            </w:pPr>
            <w:r>
              <w:rPr>
                <w:rFonts w:ascii="宋体" w:hAnsi="宋体" w:eastAsia="宋体"/>
                <w:b w:val="0"/>
                <w:i w:val="0"/>
                <w:color w:val="000000"/>
                <w:sz w:val="28"/>
                <w:lang w:eastAsia="zh-CN"/>
              </w:rPr>
              <w:t>服务范围：具体详见单一来源采购文件。</w:t>
            </w:r>
          </w:p>
          <w:p w14:paraId="0DA4798D">
            <w:pPr>
              <w:widowControl/>
              <w:wordWrap w:val="0"/>
              <w:autoSpaceDE w:val="0"/>
              <w:autoSpaceDN w:val="0"/>
              <w:spacing w:before="264" w:after="0" w:line="281" w:lineRule="exact"/>
              <w:ind w:left="94" w:right="0" w:firstLine="0"/>
              <w:jc w:val="left"/>
            </w:pPr>
            <w:r>
              <w:rPr>
                <w:rFonts w:ascii="宋体" w:hAnsi="宋体" w:eastAsia="宋体"/>
                <w:b w:val="0"/>
                <w:i w:val="0"/>
                <w:color w:val="000000"/>
                <w:sz w:val="28"/>
                <w:lang w:eastAsia="zh-CN"/>
              </w:rPr>
              <w:t>服务要求</w:t>
            </w:r>
            <w:r>
              <w:rPr>
                <w:rFonts w:ascii="宋体" w:hAnsi="宋体" w:eastAsia="宋体"/>
                <w:b w:val="0"/>
                <w:i w:val="0"/>
                <w:color w:val="000000"/>
                <w:spacing w:val="-21"/>
                <w:sz w:val="28"/>
                <w:lang w:eastAsia="zh-CN"/>
              </w:rPr>
              <w:t>：</w:t>
            </w:r>
            <w:r>
              <w:rPr>
                <w:rFonts w:ascii="宋体" w:hAnsi="宋体" w:eastAsia="宋体"/>
                <w:b w:val="0"/>
                <w:i w:val="0"/>
                <w:color w:val="000000"/>
                <w:sz w:val="28"/>
                <w:lang w:eastAsia="zh-CN"/>
              </w:rPr>
              <w:t>根据国家及地方相关法律要求</w:t>
            </w:r>
            <w:r>
              <w:rPr>
                <w:rFonts w:ascii="宋体" w:hAnsi="宋体" w:eastAsia="宋体"/>
                <w:b w:val="0"/>
                <w:i w:val="0"/>
                <w:color w:val="000000"/>
                <w:spacing w:val="-23"/>
                <w:sz w:val="28"/>
                <w:lang w:eastAsia="zh-CN"/>
              </w:rPr>
              <w:t>、</w:t>
            </w:r>
            <w:r>
              <w:rPr>
                <w:rFonts w:ascii="宋体" w:hAnsi="宋体" w:eastAsia="宋体"/>
                <w:b w:val="0"/>
                <w:i w:val="0"/>
                <w:color w:val="000000"/>
                <w:sz w:val="28"/>
                <w:lang w:eastAsia="zh-CN"/>
              </w:rPr>
              <w:t>单一来源采购文件的约定</w:t>
            </w:r>
            <w:r>
              <w:rPr>
                <w:rFonts w:ascii="宋体" w:hAnsi="宋体" w:eastAsia="宋体"/>
                <w:b w:val="0"/>
                <w:i w:val="0"/>
                <w:color w:val="000000"/>
                <w:spacing w:val="-21"/>
                <w:sz w:val="28"/>
                <w:lang w:eastAsia="zh-CN"/>
              </w:rPr>
              <w:t>、</w:t>
            </w:r>
            <w:r>
              <w:rPr>
                <w:rFonts w:ascii="宋体" w:hAnsi="宋体" w:eastAsia="宋体"/>
                <w:b w:val="0"/>
                <w:i w:val="0"/>
                <w:color w:val="000000"/>
                <w:sz w:val="28"/>
                <w:lang w:eastAsia="zh-CN"/>
              </w:rPr>
              <w:t>采</w:t>
            </w:r>
          </w:p>
          <w:p w14:paraId="3A5B8A72">
            <w:pPr>
              <w:widowControl/>
              <w:wordWrap w:val="0"/>
              <w:autoSpaceDE w:val="0"/>
              <w:autoSpaceDN w:val="0"/>
              <w:spacing w:before="264" w:after="0" w:line="281" w:lineRule="exact"/>
              <w:ind w:left="94" w:right="0" w:firstLine="0"/>
              <w:jc w:val="left"/>
            </w:pPr>
            <w:r>
              <w:rPr>
                <w:rFonts w:ascii="宋体" w:hAnsi="宋体" w:eastAsia="宋体"/>
                <w:b w:val="0"/>
                <w:i w:val="0"/>
                <w:color w:val="000000"/>
                <w:sz w:val="28"/>
                <w:lang w:eastAsia="zh-CN"/>
              </w:rPr>
              <w:t>购人的要求以及采购合同等相关约定承担本项目</w:t>
            </w:r>
            <w:r>
              <w:rPr>
                <w:rFonts w:ascii="宋体" w:hAnsi="宋体" w:eastAsia="宋体"/>
                <w:b w:val="0"/>
                <w:i w:val="0"/>
                <w:color w:val="000000"/>
                <w:spacing w:val="-2"/>
                <w:sz w:val="28"/>
                <w:lang w:eastAsia="zh-CN"/>
              </w:rPr>
              <w:t>。</w:t>
            </w:r>
          </w:p>
          <w:p w14:paraId="3377B7E7">
            <w:pPr>
              <w:widowControl/>
              <w:wordWrap w:val="0"/>
              <w:autoSpaceDE w:val="0"/>
              <w:autoSpaceDN w:val="0"/>
              <w:spacing w:before="264" w:after="0" w:line="281" w:lineRule="exact"/>
              <w:ind w:left="94" w:right="0" w:firstLine="0"/>
              <w:jc w:val="left"/>
            </w:pPr>
            <w:r>
              <w:rPr>
                <w:rFonts w:ascii="宋体" w:hAnsi="宋体" w:eastAsia="宋体"/>
                <w:b w:val="0"/>
                <w:i w:val="0"/>
                <w:color w:val="000000"/>
                <w:sz w:val="28"/>
                <w:lang w:eastAsia="zh-CN"/>
              </w:rPr>
              <w:t>服务时间</w:t>
            </w:r>
            <w:r>
              <w:rPr>
                <w:rFonts w:ascii="宋体" w:hAnsi="宋体" w:eastAsia="宋体"/>
                <w:b w:val="0"/>
                <w:i w:val="0"/>
                <w:color w:val="000000"/>
                <w:spacing w:val="-2"/>
                <w:sz w:val="28"/>
                <w:lang w:eastAsia="zh-CN"/>
              </w:rPr>
              <w:t>：</w:t>
            </w:r>
          </w:p>
          <w:p w14:paraId="4B688147">
            <w:pPr>
              <w:widowControl/>
              <w:wordWrap w:val="0"/>
              <w:autoSpaceDE w:val="0"/>
              <w:autoSpaceDN w:val="0"/>
              <w:spacing w:before="264" w:after="0" w:line="281" w:lineRule="exact"/>
              <w:ind w:left="94" w:right="0" w:firstLine="0"/>
              <w:jc w:val="left"/>
            </w:pPr>
            <w:r>
              <w:rPr>
                <w:rFonts w:ascii="宋体" w:hAnsi="宋体" w:eastAsia="宋体"/>
                <w:b w:val="0"/>
                <w:i w:val="0"/>
                <w:color w:val="000000"/>
                <w:sz w:val="28"/>
                <w:lang w:eastAsia="zh-CN"/>
              </w:rPr>
              <w:t>服务标准</w:t>
            </w:r>
            <w:r>
              <w:rPr>
                <w:rFonts w:ascii="宋体" w:hAnsi="宋体" w:eastAsia="宋体"/>
                <w:b w:val="0"/>
                <w:i w:val="0"/>
                <w:color w:val="000000"/>
                <w:spacing w:val="-2"/>
                <w:sz w:val="28"/>
                <w:lang w:eastAsia="zh-CN"/>
              </w:rPr>
              <w:t>：</w:t>
            </w:r>
          </w:p>
        </w:tc>
      </w:tr>
    </w:tbl>
    <w:p w14:paraId="266D382F">
      <w:pPr>
        <w:tabs>
          <w:tab w:val="left" w:pos="988"/>
        </w:tabs>
        <w:bidi w:val="0"/>
        <w:jc w:val="left"/>
        <w:rPr>
          <w:rFonts w:hint="eastAsia"/>
          <w:lang w:val="en-US" w:eastAsia="zh-CN"/>
        </w:rPr>
      </w:pPr>
    </w:p>
    <w:sectPr>
      <w:pgSz w:w="11906" w:h="16841"/>
      <w:pgMar w:top="708" w:right="1066" w:bottom="407" w:left="1440" w:header="720" w:footer="720" w:gutter="0"/>
      <w:cols w:equalWidth="0" w:num="1">
        <w:col w:w="9401"/>
      </w:cols>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embedRegular r:id="rId1" w:fontKey="{23FD6FF9-BB1F-4CDC-B372-4AE2413466D8}"/>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E41FE3">
    <w:pPr>
      <w:pStyle w:val="25"/>
      <w:tabs>
        <w:tab w:val="center" w:pos="4153"/>
        <w:tab w:val="right" w:pos="8306"/>
        <w:tab w:val="clear" w:pos="4680"/>
        <w:tab w:val="clear" w:pos="9360"/>
      </w:tabs>
      <w:jc w:val="center"/>
      <w:rPr>
        <w:rFonts w:ascii="Times New Roman"/>
      </w:rPr>
    </w:pPr>
    <w:r>
      <w:rPr>
        <w:rFonts w:ascii="Times New Roman"/>
      </w:rPr>
      <w:fldChar w:fldCharType="begin"/>
    </w:r>
    <w:r>
      <w:rPr>
        <w:rFonts w:ascii="Times New Roman"/>
      </w:rPr>
      <w:instrText xml:space="preserve">PAGE   \* MERGEFORMAT</w:instrText>
    </w:r>
    <w:r>
      <w:rPr>
        <w:rFonts w:ascii="Times New Roman"/>
      </w:rPr>
      <w:fldChar w:fldCharType="separate"/>
    </w:r>
    <w:r>
      <w:rPr>
        <w:rFonts w:ascii="Times New Roman"/>
        <w:lang w:val="zh-CN"/>
      </w:rPr>
      <w:t>23</w:t>
    </w:r>
    <w:r>
      <w:rPr>
        <w:rFonts w:ascii="Times New Roma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abstractNum w:abstractNumId="6">
    <w:nsid w:val="538A6C77"/>
    <w:multiLevelType w:val="singleLevel"/>
    <w:tmpl w:val="538A6C77"/>
    <w:lvl w:ilvl="0" w:tentative="0">
      <w:start w:val="1"/>
      <w:numFmt w:val="decimal"/>
      <w:suff w:val="nothing"/>
      <w:lvlText w:val="（%1）"/>
      <w:lvlJc w:val="left"/>
    </w:lvl>
  </w:abstractNum>
  <w:num w:numId="1">
    <w:abstractNumId w:val="1"/>
  </w:num>
  <w:num w:numId="2">
    <w:abstractNumId w:val="4"/>
  </w:num>
  <w:num w:numId="3">
    <w:abstractNumId w:val="5"/>
  </w:num>
  <w:num w:numId="4">
    <w:abstractNumId w:val="2"/>
  </w:num>
  <w:num w:numId="5">
    <w:abstractNumId w:val="0"/>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TrueTypeFonts/>
  <w:saveSubsetFonts/>
  <w:bordersDoNotSurroundHeader w:val="0"/>
  <w:bordersDoNotSurroundFooter w:val="0"/>
  <w:documentProtection w:enforcement="0"/>
  <w:defaultTabStop w:val="720"/>
  <w:displayHorizontalDrawingGridEvery w:val="1"/>
  <w:displayVerticalDrawingGridEvery w:val="1"/>
  <w:noPunctuationKerning w:val="1"/>
  <w:characterSpacingControl w:val="compressPunctuationAndJapaneseKana"/>
  <w:footnotePr>
    <w:footnote w:id="0"/>
    <w:footnote w:id="1"/>
  </w:footnotePr>
  <w:endnotePr>
    <w:endnote w:id="0"/>
    <w:endnote w:id="1"/>
  </w:endnotePr>
  <w:compat>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D551D5"/>
    <w:rsid w:val="00FC693F"/>
    <w:rsid w:val="0EC26AEC"/>
    <w:rsid w:val="1B6C39B9"/>
    <w:rsid w:val="3603082F"/>
    <w:rsid w:val="3F70336A"/>
    <w:rsid w:val="435D0614"/>
    <w:rsid w:val="43E04040"/>
    <w:rsid w:val="4BDD4F5E"/>
    <w:rsid w:val="50861DE2"/>
    <w:rsid w:val="57FB45E8"/>
    <w:rsid w:val="5C574380"/>
    <w:rsid w:val="6B5C2C54"/>
    <w:rsid w:val="703F502E"/>
    <w:rsid w:val="74B11630"/>
    <w:rsid w:val="75CD43A8"/>
    <w:rsid w:val="78A45BA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3">
    <w:name w:val="heading 1"/>
    <w:basedOn w:val="1"/>
    <w:next w:val="1"/>
    <w:link w:val="142"/>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43"/>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4"/>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4"/>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5"/>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6"/>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7"/>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8"/>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9"/>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6">
    <w:name w:val="Default Paragraph Font"/>
    <w:semiHidden/>
    <w:unhideWhenUsed/>
    <w:qFormat/>
    <w:uiPriority w:val="1"/>
  </w:style>
  <w:style w:type="table" w:default="1" w:styleId="36">
    <w:name w:val="Normal Table"/>
    <w:semiHidden/>
    <w:unhideWhenUsed/>
    <w:qFormat/>
    <w:uiPriority w:val="99"/>
    <w:tblPr>
      <w:tblCellMar>
        <w:top w:w="0" w:type="dxa"/>
        <w:left w:w="108" w:type="dxa"/>
        <w:bottom w:w="0" w:type="dxa"/>
        <w:right w:w="108" w:type="dxa"/>
      </w:tblCellMar>
    </w:tblPr>
  </w:style>
  <w:style w:type="paragraph" w:styleId="2">
    <w:name w:val="macro"/>
    <w:link w:val="151"/>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50"/>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8"/>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Plain Text"/>
    <w:basedOn w:val="1"/>
    <w:next w:val="1"/>
    <w:qFormat/>
    <w:uiPriority w:val="0"/>
    <w:rPr>
      <w:rFonts w:ascii="宋体" w:hAnsi="Courier New" w:cs="Courier New"/>
    </w:rPr>
  </w:style>
  <w:style w:type="paragraph" w:styleId="25">
    <w:name w:val="footer"/>
    <w:basedOn w:val="1"/>
    <w:link w:val="140"/>
    <w:unhideWhenUsed/>
    <w:qFormat/>
    <w:uiPriority w:val="99"/>
    <w:pPr>
      <w:tabs>
        <w:tab w:val="center" w:pos="4680"/>
        <w:tab w:val="right" w:pos="9360"/>
      </w:tabs>
      <w:spacing w:after="0" w:line="240" w:lineRule="auto"/>
    </w:pPr>
  </w:style>
  <w:style w:type="paragraph" w:styleId="26">
    <w:name w:val="header"/>
    <w:basedOn w:val="1"/>
    <w:link w:val="139"/>
    <w:unhideWhenUsed/>
    <w:qFormat/>
    <w:uiPriority w:val="99"/>
    <w:pPr>
      <w:tabs>
        <w:tab w:val="center" w:pos="4680"/>
        <w:tab w:val="right" w:pos="9360"/>
      </w:tabs>
      <w:spacing w:after="0" w:line="240" w:lineRule="auto"/>
    </w:pPr>
  </w:style>
  <w:style w:type="paragraph" w:styleId="27">
    <w:name w:val="toc 1"/>
    <w:basedOn w:val="1"/>
    <w:next w:val="1"/>
    <w:qFormat/>
    <w:uiPriority w:val="0"/>
    <w:pPr>
      <w:tabs>
        <w:tab w:val="left" w:pos="1050"/>
        <w:tab w:val="right" w:leader="dot" w:pos="8937"/>
      </w:tabs>
      <w:spacing w:line="300" w:lineRule="auto"/>
    </w:pPr>
    <w:rPr>
      <w:rFonts w:ascii="宋体" w:hAnsi="宋体"/>
      <w:b/>
      <w:sz w:val="24"/>
    </w:rPr>
  </w:style>
  <w:style w:type="paragraph" w:styleId="28">
    <w:name w:val="Subtitle"/>
    <w:basedOn w:val="1"/>
    <w:next w:val="1"/>
    <w:link w:val="14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9">
    <w:name w:val="List"/>
    <w:basedOn w:val="1"/>
    <w:unhideWhenUsed/>
    <w:qFormat/>
    <w:uiPriority w:val="99"/>
    <w:pPr>
      <w:ind w:left="360" w:hanging="360"/>
      <w:contextualSpacing/>
    </w:pPr>
  </w:style>
  <w:style w:type="paragraph" w:styleId="30">
    <w:name w:val="Body Text 2"/>
    <w:basedOn w:val="1"/>
    <w:link w:val="149"/>
    <w:unhideWhenUsed/>
    <w:qFormat/>
    <w:uiPriority w:val="99"/>
    <w:pPr>
      <w:spacing w:after="120" w:line="480" w:lineRule="auto"/>
    </w:pPr>
  </w:style>
  <w:style w:type="paragraph" w:styleId="31">
    <w:name w:val="List Continue 2"/>
    <w:basedOn w:val="1"/>
    <w:unhideWhenUsed/>
    <w:qFormat/>
    <w:uiPriority w:val="99"/>
    <w:pPr>
      <w:spacing w:after="120"/>
      <w:ind w:left="720"/>
      <w:contextualSpacing/>
    </w:pPr>
  </w:style>
  <w:style w:type="paragraph" w:styleId="32">
    <w:name w:val="Normal (Web)"/>
    <w:basedOn w:val="1"/>
    <w:qFormat/>
    <w:uiPriority w:val="0"/>
    <w:pPr>
      <w:spacing w:before="0" w:beforeAutospacing="1" w:after="0" w:afterAutospacing="1"/>
      <w:ind w:left="0" w:right="0"/>
      <w:jc w:val="left"/>
    </w:pPr>
    <w:rPr>
      <w:kern w:val="0"/>
      <w:sz w:val="24"/>
      <w:lang w:val="en-US" w:eastAsia="zh-CN" w:bidi="ar"/>
    </w:rPr>
  </w:style>
  <w:style w:type="paragraph" w:styleId="33">
    <w:name w:val="List Continue 3"/>
    <w:basedOn w:val="1"/>
    <w:unhideWhenUsed/>
    <w:qFormat/>
    <w:uiPriority w:val="99"/>
    <w:pPr>
      <w:spacing w:after="120"/>
      <w:ind w:left="1080"/>
      <w:contextualSpacing/>
    </w:pPr>
  </w:style>
  <w:style w:type="paragraph" w:styleId="34">
    <w:name w:val="Title"/>
    <w:basedOn w:val="1"/>
    <w:next w:val="1"/>
    <w:link w:val="145"/>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paragraph" w:styleId="35">
    <w:name w:val="Body Text First Indent"/>
    <w:basedOn w:val="19"/>
    <w:qFormat/>
    <w:uiPriority w:val="0"/>
    <w:pPr>
      <w:tabs>
        <w:tab w:val="left" w:pos="567"/>
      </w:tabs>
      <w:ind w:firstLine="200"/>
    </w:pPr>
    <w:rPr>
      <w:szCs w:val="20"/>
    </w:rPr>
  </w:style>
  <w:style w:type="table" w:styleId="37">
    <w:name w:val="Table Grid"/>
    <w:basedOn w:val="36"/>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8">
    <w:name w:val="Light Shading"/>
    <w:basedOn w:val="36"/>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9">
    <w:name w:val="Light Shading Accent 1"/>
    <w:basedOn w:val="36"/>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40">
    <w:name w:val="Light Shading Accent 2"/>
    <w:basedOn w:val="36"/>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41">
    <w:name w:val="Light Shading Accent 3"/>
    <w:basedOn w:val="36"/>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2">
    <w:name w:val="Light Shading Accent 4"/>
    <w:basedOn w:val="36"/>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3">
    <w:name w:val="Light Shading Accent 5"/>
    <w:basedOn w:val="36"/>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4">
    <w:name w:val="Light Shading Accent 6"/>
    <w:basedOn w:val="36"/>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5">
    <w:name w:val="Light List"/>
    <w:basedOn w:val="36"/>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6">
    <w:name w:val="Light List Accent 1"/>
    <w:basedOn w:val="36"/>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7">
    <w:name w:val="Light List Accent 2"/>
    <w:basedOn w:val="36"/>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8">
    <w:name w:val="Light List Accent 3"/>
    <w:basedOn w:val="36"/>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9">
    <w:name w:val="Light List Accent 4"/>
    <w:basedOn w:val="36"/>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50">
    <w:name w:val="Light List Accent 5"/>
    <w:basedOn w:val="36"/>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51">
    <w:name w:val="Light List Accent 6"/>
    <w:basedOn w:val="36"/>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52">
    <w:name w:val="Light Grid"/>
    <w:basedOn w:val="36"/>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3">
    <w:name w:val="Light Grid Accent 1"/>
    <w:basedOn w:val="36"/>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4">
    <w:name w:val="Light Grid Accent 2"/>
    <w:basedOn w:val="36"/>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5">
    <w:name w:val="Light Grid Accent 3"/>
    <w:basedOn w:val="36"/>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6">
    <w:name w:val="Light Grid Accent 4"/>
    <w:basedOn w:val="36"/>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7">
    <w:name w:val="Light Grid Accent 5"/>
    <w:basedOn w:val="36"/>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8">
    <w:name w:val="Light Grid Accent 6"/>
    <w:basedOn w:val="36"/>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9">
    <w:name w:val="Medium Shading 1"/>
    <w:basedOn w:val="36"/>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60">
    <w:name w:val="Medium Shading 1 Accent 1"/>
    <w:basedOn w:val="36"/>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61">
    <w:name w:val="Medium Shading 1 Accent 2"/>
    <w:basedOn w:val="36"/>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62">
    <w:name w:val="Medium Shading 1 Accent 3"/>
    <w:basedOn w:val="36"/>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3">
    <w:name w:val="Medium Shading 1 Accent 4"/>
    <w:basedOn w:val="36"/>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4">
    <w:name w:val="Medium Shading 1 Accent 5"/>
    <w:basedOn w:val="36"/>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5">
    <w:name w:val="Medium Shading 1 Accent 6"/>
    <w:basedOn w:val="36"/>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6">
    <w:name w:val="Medium Shading 2"/>
    <w:basedOn w:val="36"/>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1"/>
    <w:basedOn w:val="36"/>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2"/>
    <w:basedOn w:val="36"/>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3"/>
    <w:basedOn w:val="36"/>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Shading 2 Accent 4"/>
    <w:basedOn w:val="36"/>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1">
    <w:name w:val="Medium Shading 2 Accent 5"/>
    <w:basedOn w:val="36"/>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2">
    <w:name w:val="Medium Shading 2 Accent 6"/>
    <w:basedOn w:val="36"/>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3">
    <w:name w:val="Medium List 1"/>
    <w:basedOn w:val="36"/>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4">
    <w:name w:val="Medium List 1 Accent 1"/>
    <w:basedOn w:val="36"/>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5">
    <w:name w:val="Medium List 1 Accent 2"/>
    <w:basedOn w:val="36"/>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6">
    <w:name w:val="Medium List 1 Accent 3"/>
    <w:basedOn w:val="36"/>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7">
    <w:name w:val="Medium List 1 Accent 4"/>
    <w:basedOn w:val="36"/>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8">
    <w:name w:val="Medium List 1 Accent 5"/>
    <w:basedOn w:val="36"/>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9">
    <w:name w:val="Medium List 1 Accent 6"/>
    <w:basedOn w:val="36"/>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80">
    <w:name w:val="Medium List 2"/>
    <w:basedOn w:val="36"/>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1"/>
    <w:basedOn w:val="36"/>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2"/>
    <w:basedOn w:val="36"/>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3"/>
    <w:basedOn w:val="36"/>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List 2 Accent 4"/>
    <w:basedOn w:val="36"/>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5">
    <w:name w:val="Medium List 2 Accent 5"/>
    <w:basedOn w:val="36"/>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6">
    <w:name w:val="Medium List 2 Accent 6"/>
    <w:basedOn w:val="36"/>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7">
    <w:name w:val="Medium Grid 1"/>
    <w:basedOn w:val="36"/>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8">
    <w:name w:val="Medium Grid 1 Accent 1"/>
    <w:basedOn w:val="36"/>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9">
    <w:name w:val="Medium Grid 1 Accent 2"/>
    <w:basedOn w:val="36"/>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90">
    <w:name w:val="Medium Grid 1 Accent 3"/>
    <w:basedOn w:val="36"/>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91">
    <w:name w:val="Medium Grid 1 Accent 4"/>
    <w:basedOn w:val="36"/>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2">
    <w:name w:val="Medium Grid 1 Accent 5"/>
    <w:basedOn w:val="36"/>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3">
    <w:name w:val="Medium Grid 1 Accent 6"/>
    <w:basedOn w:val="36"/>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4">
    <w:name w:val="Medium Grid 2"/>
    <w:basedOn w:val="36"/>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5">
    <w:name w:val="Medium Grid 2 Accent 1"/>
    <w:basedOn w:val="36"/>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6">
    <w:name w:val="Medium Grid 2 Accent 2"/>
    <w:basedOn w:val="36"/>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7">
    <w:name w:val="Medium Grid 2 Accent 3"/>
    <w:basedOn w:val="36"/>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8">
    <w:name w:val="Medium Grid 2 Accent 4"/>
    <w:basedOn w:val="36"/>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9">
    <w:name w:val="Medium Grid 2 Accent 5"/>
    <w:basedOn w:val="36"/>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100">
    <w:name w:val="Medium Grid 2 Accent 6"/>
    <w:basedOn w:val="36"/>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101">
    <w:name w:val="Medium Grid 3"/>
    <w:basedOn w:val="36"/>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2">
    <w:name w:val="Medium Grid 3 Accent 1"/>
    <w:basedOn w:val="36"/>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3">
    <w:name w:val="Medium Grid 3 Accent 2"/>
    <w:basedOn w:val="36"/>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4">
    <w:name w:val="Medium Grid 3 Accent 3"/>
    <w:basedOn w:val="36"/>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5">
    <w:name w:val="Medium Grid 3 Accent 4"/>
    <w:basedOn w:val="36"/>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6">
    <w:name w:val="Medium Grid 3 Accent 5"/>
    <w:basedOn w:val="36"/>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7">
    <w:name w:val="Medium Grid 3 Accent 6"/>
    <w:basedOn w:val="36"/>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8">
    <w:name w:val="Dark List"/>
    <w:basedOn w:val="36"/>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9">
    <w:name w:val="Dark List Accent 1"/>
    <w:basedOn w:val="36"/>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10">
    <w:name w:val="Dark List Accent 2"/>
    <w:basedOn w:val="36"/>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11">
    <w:name w:val="Dark List Accent 3"/>
    <w:basedOn w:val="36"/>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2">
    <w:name w:val="Dark List Accent 4"/>
    <w:basedOn w:val="36"/>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3">
    <w:name w:val="Dark List Accent 5"/>
    <w:basedOn w:val="36"/>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4">
    <w:name w:val="Dark List Accent 6"/>
    <w:basedOn w:val="36"/>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5">
    <w:name w:val="Colorful Shading"/>
    <w:basedOn w:val="36"/>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1"/>
    <w:basedOn w:val="36"/>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2"/>
    <w:basedOn w:val="36"/>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Shading Accent 3"/>
    <w:basedOn w:val="36"/>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9">
    <w:name w:val="Colorful Shading Accent 4"/>
    <w:basedOn w:val="36"/>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0">
    <w:name w:val="Colorful Shading Accent 5"/>
    <w:basedOn w:val="36"/>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1">
    <w:name w:val="Colorful Shading Accent 6"/>
    <w:basedOn w:val="36"/>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2">
    <w:name w:val="Colorful List"/>
    <w:basedOn w:val="36"/>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3">
    <w:name w:val="Colorful List Accent 1"/>
    <w:basedOn w:val="36"/>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4">
    <w:name w:val="Colorful List Accent 2"/>
    <w:basedOn w:val="36"/>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5">
    <w:name w:val="Colorful List Accent 3"/>
    <w:basedOn w:val="36"/>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6">
    <w:name w:val="Colorful List Accent 4"/>
    <w:basedOn w:val="36"/>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7">
    <w:name w:val="Colorful List Accent 5"/>
    <w:basedOn w:val="36"/>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8">
    <w:name w:val="Colorful List Accent 6"/>
    <w:basedOn w:val="36"/>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9">
    <w:name w:val="Colorful Grid"/>
    <w:basedOn w:val="36"/>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30">
    <w:name w:val="Colorful Grid Accent 1"/>
    <w:basedOn w:val="36"/>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31">
    <w:name w:val="Colorful Grid Accent 2"/>
    <w:basedOn w:val="36"/>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2">
    <w:name w:val="Colorful Grid Accent 3"/>
    <w:basedOn w:val="36"/>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3">
    <w:name w:val="Colorful Grid Accent 4"/>
    <w:basedOn w:val="36"/>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4">
    <w:name w:val="Colorful Grid Accent 5"/>
    <w:basedOn w:val="36"/>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5">
    <w:name w:val="Colorful Grid Accent 6"/>
    <w:basedOn w:val="36"/>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7">
    <w:name w:val="Strong"/>
    <w:basedOn w:val="136"/>
    <w:qFormat/>
    <w:uiPriority w:val="22"/>
    <w:rPr>
      <w:b/>
      <w:bCs/>
    </w:rPr>
  </w:style>
  <w:style w:type="character" w:styleId="138">
    <w:name w:val="Emphasis"/>
    <w:basedOn w:val="136"/>
    <w:qFormat/>
    <w:uiPriority w:val="20"/>
    <w:rPr>
      <w:i/>
      <w:iCs/>
    </w:rPr>
  </w:style>
  <w:style w:type="character" w:customStyle="1" w:styleId="139">
    <w:name w:val="Header Char"/>
    <w:basedOn w:val="136"/>
    <w:link w:val="26"/>
    <w:qFormat/>
    <w:uiPriority w:val="99"/>
  </w:style>
  <w:style w:type="character" w:customStyle="1" w:styleId="140">
    <w:name w:val="Footer Char"/>
    <w:basedOn w:val="136"/>
    <w:link w:val="25"/>
    <w:qFormat/>
    <w:uiPriority w:val="99"/>
  </w:style>
  <w:style w:type="paragraph" w:styleId="141">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42">
    <w:name w:val="Heading 1 Char"/>
    <w:basedOn w:val="136"/>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43">
    <w:name w:val="Heading 2 Char"/>
    <w:basedOn w:val="136"/>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4">
    <w:name w:val="Heading 3 Char"/>
    <w:basedOn w:val="136"/>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5">
    <w:name w:val="Title Char"/>
    <w:basedOn w:val="136"/>
    <w:link w:val="34"/>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6">
    <w:name w:val="Subtitle Char"/>
    <w:basedOn w:val="136"/>
    <w:link w:val="28"/>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7">
    <w:name w:val="List Paragraph"/>
    <w:basedOn w:val="1"/>
    <w:qFormat/>
    <w:uiPriority w:val="34"/>
    <w:pPr>
      <w:ind w:left="720"/>
      <w:contextualSpacing/>
    </w:pPr>
  </w:style>
  <w:style w:type="character" w:customStyle="1" w:styleId="148">
    <w:name w:val="Body Text Char"/>
    <w:basedOn w:val="136"/>
    <w:link w:val="19"/>
    <w:qFormat/>
    <w:uiPriority w:val="99"/>
  </w:style>
  <w:style w:type="character" w:customStyle="1" w:styleId="149">
    <w:name w:val="Body Text 2 Char"/>
    <w:basedOn w:val="136"/>
    <w:link w:val="30"/>
    <w:qFormat/>
    <w:uiPriority w:val="99"/>
  </w:style>
  <w:style w:type="character" w:customStyle="1" w:styleId="150">
    <w:name w:val="Body Text 3 Char"/>
    <w:basedOn w:val="136"/>
    <w:link w:val="17"/>
    <w:qFormat/>
    <w:uiPriority w:val="99"/>
    <w:rPr>
      <w:sz w:val="16"/>
      <w:szCs w:val="16"/>
    </w:rPr>
  </w:style>
  <w:style w:type="character" w:customStyle="1" w:styleId="151">
    <w:name w:val="Macro Text Char"/>
    <w:basedOn w:val="136"/>
    <w:link w:val="2"/>
    <w:qFormat/>
    <w:uiPriority w:val="99"/>
    <w:rPr>
      <w:rFonts w:ascii="Courier" w:hAnsi="Courier"/>
      <w:sz w:val="20"/>
      <w:szCs w:val="20"/>
    </w:rPr>
  </w:style>
  <w:style w:type="paragraph" w:styleId="152">
    <w:name w:val="Quote"/>
    <w:basedOn w:val="1"/>
    <w:next w:val="1"/>
    <w:link w:val="153"/>
    <w:qFormat/>
    <w:uiPriority w:val="29"/>
    <w:rPr>
      <w:i/>
      <w:iCs/>
      <w:color w:val="000000" w:themeColor="text1"/>
      <w14:textFill>
        <w14:solidFill>
          <w14:schemeClr w14:val="tx1"/>
        </w14:solidFill>
      </w14:textFill>
    </w:rPr>
  </w:style>
  <w:style w:type="character" w:customStyle="1" w:styleId="153">
    <w:name w:val="Quote Char"/>
    <w:basedOn w:val="136"/>
    <w:link w:val="152"/>
    <w:qFormat/>
    <w:uiPriority w:val="29"/>
    <w:rPr>
      <w:i/>
      <w:iCs/>
      <w:color w:val="000000" w:themeColor="text1"/>
      <w14:textFill>
        <w14:solidFill>
          <w14:schemeClr w14:val="tx1"/>
        </w14:solidFill>
      </w14:textFill>
    </w:rPr>
  </w:style>
  <w:style w:type="character" w:customStyle="1" w:styleId="154">
    <w:name w:val="Heading 4 Char"/>
    <w:basedOn w:val="136"/>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5">
    <w:name w:val="Heading 5 Char"/>
    <w:basedOn w:val="136"/>
    <w:link w:val="7"/>
    <w:semiHidden/>
    <w:qFormat/>
    <w:uiPriority w:val="9"/>
    <w:rPr>
      <w:rFonts w:asciiTheme="majorHAnsi" w:hAnsiTheme="majorHAnsi" w:eastAsiaTheme="majorEastAsia" w:cstheme="majorBidi"/>
      <w:color w:val="254061" w:themeColor="accent1" w:themeShade="80"/>
    </w:rPr>
  </w:style>
  <w:style w:type="character" w:customStyle="1" w:styleId="156">
    <w:name w:val="Heading 6 Char"/>
    <w:basedOn w:val="136"/>
    <w:link w:val="8"/>
    <w:semiHidden/>
    <w:qFormat/>
    <w:uiPriority w:val="9"/>
    <w:rPr>
      <w:rFonts w:asciiTheme="majorHAnsi" w:hAnsiTheme="majorHAnsi" w:eastAsiaTheme="majorEastAsia" w:cstheme="majorBidi"/>
      <w:i/>
      <w:iCs/>
      <w:color w:val="254061" w:themeColor="accent1" w:themeShade="80"/>
    </w:rPr>
  </w:style>
  <w:style w:type="character" w:customStyle="1" w:styleId="157">
    <w:name w:val="Heading 7 Char"/>
    <w:basedOn w:val="136"/>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8">
    <w:name w:val="Heading 8 Char"/>
    <w:basedOn w:val="136"/>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9">
    <w:name w:val="Heading 9 Char"/>
    <w:basedOn w:val="136"/>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60">
    <w:name w:val="Intense Quote"/>
    <w:basedOn w:val="1"/>
    <w:next w:val="1"/>
    <w:link w:val="161"/>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61">
    <w:name w:val="Intense Quote Char"/>
    <w:basedOn w:val="136"/>
    <w:link w:val="160"/>
    <w:qFormat/>
    <w:uiPriority w:val="30"/>
    <w:rPr>
      <w:b/>
      <w:bCs/>
      <w:i/>
      <w:iCs/>
      <w:color w:val="4F81BD" w:themeColor="accent1"/>
      <w14:textFill>
        <w14:solidFill>
          <w14:schemeClr w14:val="accent1"/>
        </w14:solidFill>
      </w14:textFill>
    </w:rPr>
  </w:style>
  <w:style w:type="character" w:customStyle="1" w:styleId="162">
    <w:name w:val="Subtle Emphasis"/>
    <w:basedOn w:val="136"/>
    <w:qFormat/>
    <w:uiPriority w:val="19"/>
    <w:rPr>
      <w:i/>
      <w:iCs/>
      <w:color w:val="808080" w:themeColor="text1" w:themeTint="80"/>
      <w14:textFill>
        <w14:solidFill>
          <w14:schemeClr w14:val="tx1">
            <w14:lumMod w14:val="50000"/>
            <w14:lumOff w14:val="50000"/>
          </w14:schemeClr>
        </w14:solidFill>
      </w14:textFill>
    </w:rPr>
  </w:style>
  <w:style w:type="character" w:customStyle="1" w:styleId="163">
    <w:name w:val="Intense Emphasis"/>
    <w:basedOn w:val="136"/>
    <w:qFormat/>
    <w:uiPriority w:val="21"/>
    <w:rPr>
      <w:b/>
      <w:bCs/>
      <w:i/>
      <w:iCs/>
      <w:color w:val="4F81BD" w:themeColor="accent1"/>
      <w14:textFill>
        <w14:solidFill>
          <w14:schemeClr w14:val="accent1"/>
        </w14:solidFill>
      </w14:textFill>
    </w:rPr>
  </w:style>
  <w:style w:type="character" w:customStyle="1" w:styleId="164">
    <w:name w:val="Subtle Reference"/>
    <w:basedOn w:val="136"/>
    <w:qFormat/>
    <w:uiPriority w:val="31"/>
    <w:rPr>
      <w:smallCaps/>
      <w:color w:val="C0504D" w:themeColor="accent2"/>
      <w:u w:val="single"/>
      <w14:textFill>
        <w14:solidFill>
          <w14:schemeClr w14:val="accent2"/>
        </w14:solidFill>
      </w14:textFill>
    </w:rPr>
  </w:style>
  <w:style w:type="character" w:customStyle="1" w:styleId="165">
    <w:name w:val="Intense Reference"/>
    <w:basedOn w:val="136"/>
    <w:qFormat/>
    <w:uiPriority w:val="32"/>
    <w:rPr>
      <w:b/>
      <w:bCs/>
      <w:smallCaps/>
      <w:color w:val="C0504D" w:themeColor="accent2"/>
      <w:spacing w:val="5"/>
      <w:u w:val="single"/>
      <w14:textFill>
        <w14:solidFill>
          <w14:schemeClr w14:val="accent2"/>
        </w14:solidFill>
      </w14:textFill>
    </w:rPr>
  </w:style>
  <w:style w:type="character" w:customStyle="1" w:styleId="166">
    <w:name w:val="Book Title"/>
    <w:basedOn w:val="136"/>
    <w:qFormat/>
    <w:uiPriority w:val="33"/>
    <w:rPr>
      <w:b/>
      <w:bCs/>
      <w:smallCaps/>
      <w:spacing w:val="5"/>
    </w:rPr>
  </w:style>
  <w:style w:type="paragraph" w:customStyle="1" w:styleId="167">
    <w:name w:val="TOC Heading"/>
    <w:basedOn w:val="3"/>
    <w:next w:val="1"/>
    <w:semiHidden/>
    <w:unhideWhenUsed/>
    <w:qFormat/>
    <w:uiPriority w:val="39"/>
    <w:pPr>
      <w:outlineLvl w:val="9"/>
    </w:pPr>
  </w:style>
  <w:style w:type="character" w:customStyle="1" w:styleId="168">
    <w:name w:val="16"/>
    <w:basedOn w:val="136"/>
    <w:qFormat/>
    <w:uiPriority w:val="0"/>
    <w:rPr>
      <w:rFonts w:hint="default" w:ascii="Calibri" w:hAnsi="Calibri" w:cs="Times New Roman"/>
      <w:b/>
      <w:bCs/>
    </w:rPr>
  </w:style>
  <w:style w:type="paragraph" w:customStyle="1" w:styleId="169">
    <w:name w:val="样式 ！正文 + 首行缩进:  2 字符"/>
    <w:basedOn w:val="1"/>
    <w:qFormat/>
    <w:uiPriority w:val="0"/>
    <w:pPr>
      <w:ind w:firstLine="480" w:firstLineChars="200"/>
    </w:pPr>
    <w:rPr>
      <w:rFonts w:hint="eastAsia" w:ascii="Arial" w:hAnsi="Arial" w:cs="宋体"/>
    </w:rPr>
  </w:style>
  <w:style w:type="paragraph" w:customStyle="1" w:styleId="170">
    <w:name w:val="Other|1"/>
    <w:basedOn w:val="1"/>
    <w:link w:val="171"/>
    <w:qFormat/>
    <w:uiPriority w:val="0"/>
    <w:pPr>
      <w:widowControl w:val="0"/>
      <w:shd w:val="clear" w:color="auto" w:fill="auto"/>
    </w:pPr>
    <w:rPr>
      <w:rFonts w:ascii="宋体" w:hAnsi="宋体" w:eastAsia="宋体" w:cs="宋体"/>
      <w:u w:val="none"/>
      <w:lang w:val="zh-CN" w:eastAsia="zh-CN" w:bidi="zh-CN"/>
    </w:rPr>
  </w:style>
  <w:style w:type="character" w:customStyle="1" w:styleId="171">
    <w:name w:val="Other|1_"/>
    <w:basedOn w:val="136"/>
    <w:link w:val="170"/>
    <w:qFormat/>
    <w:uiPriority w:val="0"/>
    <w:rPr>
      <w:rFonts w:ascii="宋体" w:hAnsi="宋体" w:eastAsia="宋体" w:cs="宋体"/>
      <w:u w:val="none"/>
      <w:lang w:val="zh-CN" w:eastAsia="zh-CN" w:bidi="zh-CN"/>
    </w:rPr>
  </w:style>
  <w:style w:type="character" w:customStyle="1" w:styleId="172">
    <w:name w:val="font41"/>
    <w:basedOn w:val="136"/>
    <w:qFormat/>
    <w:uiPriority w:val="0"/>
    <w:rPr>
      <w:rFonts w:hint="eastAsia" w:ascii="宋体" w:hAnsi="宋体" w:eastAsia="宋体" w:cs="宋体"/>
      <w:b/>
      <w:bCs/>
      <w:color w:val="000000"/>
      <w:sz w:val="21"/>
      <w:szCs w:val="21"/>
      <w:u w:val="none"/>
    </w:rPr>
  </w:style>
  <w:style w:type="character" w:customStyle="1" w:styleId="173">
    <w:name w:val="font31"/>
    <w:basedOn w:val="136"/>
    <w:qFormat/>
    <w:uiPriority w:val="0"/>
    <w:rPr>
      <w:rFonts w:hint="eastAsia" w:ascii="等线" w:hAnsi="等线" w:eastAsia="等线" w:cs="等线"/>
      <w:b/>
      <w:bCs/>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8" Type="http://schemas.openxmlformats.org/officeDocument/2006/relationships/fontTable" Target="fontTable.xml"/><Relationship Id="rId27" Type="http://schemas.openxmlformats.org/officeDocument/2006/relationships/customXml" Target="../customXml/item2.xml"/><Relationship Id="rId26" Type="http://schemas.openxmlformats.org/officeDocument/2006/relationships/numbering" Target="numbering.xml"/><Relationship Id="rId25" Type="http://schemas.openxmlformats.org/officeDocument/2006/relationships/customXml" Target="../customXml/item1.xml"/><Relationship Id="rId24" Type="http://schemas.openxmlformats.org/officeDocument/2006/relationships/image" Target="media/image18.png"/><Relationship Id="rId23" Type="http://schemas.openxmlformats.org/officeDocument/2006/relationships/image" Target="media/image17.png"/><Relationship Id="rId22" Type="http://schemas.openxmlformats.org/officeDocument/2006/relationships/image" Target="media/image16.png"/><Relationship Id="rId21" Type="http://schemas.openxmlformats.org/officeDocument/2006/relationships/image" Target="media/image15.png"/><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Template>
  <Company>LightPDF</Company>
  <Pages>29</Pages>
  <Words>1250</Words>
  <Characters>1409</Characters>
  <Lines>0</Lines>
  <Paragraphs>0</Paragraphs>
  <TotalTime>1</TotalTime>
  <ScaleCrop>false</ScaleCrop>
  <LinksUpToDate>false</LinksUpToDate>
  <CharactersWithSpaces>1514</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2025-05-19T06:31:00Z</dcterms:created>
  <dc:creator>LightPDF</dc:creator>
  <dc:description>generated by LightPDF 20231008</dc:description>
  <cp:lastModifiedBy>残疾人</cp:lastModifiedBy>
  <cp:lastPrinted>2026-02-02T05:59:00Z</cp:lastPrinted>
  <dcterms:modified xsi:type="dcterms:W3CDTF">2026-02-04T06:34:57Z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eyJoZGlkIjoiMGNhZmY2YTdjZGExMzIxYjg0NDVmZGU0ZTM3MmY3MjAiLCJ1c2VySWQiOiI0MjYwMDg3OTgifQ==</vt:lpwstr>
  </property>
  <property fmtid="{D5CDD505-2E9C-101B-9397-08002B2CF9AE}" pid="3" name="KSOProductBuildVer">
    <vt:lpwstr>2052-12.1.0.24657</vt:lpwstr>
  </property>
  <property fmtid="{D5CDD505-2E9C-101B-9397-08002B2CF9AE}" pid="4" name="ICV">
    <vt:lpwstr>4546C298F4EA46E9A026ABCA47ECCA97_12</vt:lpwstr>
  </property>
</Properties>
</file>