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A66" w:rsidRDefault="00142A66">
      <w:pPr>
        <w:pStyle w:val="15"/>
        <w:spacing w:line="360" w:lineRule="auto"/>
        <w:jc w:val="left"/>
        <w:rPr>
          <w:rFonts w:eastAsia="宋体" w:hAnsi="宋体" w:cs="宋体"/>
          <w:b/>
          <w:szCs w:val="28"/>
        </w:rPr>
      </w:pPr>
      <w:bookmarkStart w:id="0" w:name="_Toc77400779"/>
      <w:bookmarkStart w:id="1" w:name="_Toc183682346"/>
      <w:bookmarkStart w:id="2" w:name="_Toc183582209"/>
      <w:bookmarkStart w:id="3" w:name="_Toc217446038"/>
      <w:bookmarkStart w:id="4" w:name="_Toc89075875"/>
    </w:p>
    <w:p w:rsidR="00142A66" w:rsidRDefault="00773039">
      <w:pPr>
        <w:pStyle w:val="15"/>
        <w:spacing w:line="360" w:lineRule="auto"/>
        <w:jc w:val="left"/>
        <w:rPr>
          <w:rFonts w:eastAsia="宋体" w:hAnsi="宋体" w:cs="宋体"/>
          <w:b/>
          <w:szCs w:val="28"/>
        </w:rPr>
      </w:pPr>
      <w:r>
        <w:rPr>
          <w:rFonts w:eastAsia="宋体" w:hAnsi="宋体" w:cs="宋体" w:hint="eastAsia"/>
          <w:b/>
          <w:szCs w:val="28"/>
        </w:rPr>
        <w:t>项目编号：</w:t>
      </w:r>
      <w:r w:rsidR="00C3528B" w:rsidRPr="00C3528B">
        <w:rPr>
          <w:rFonts w:eastAsia="宋体" w:hAnsi="宋体" w:cs="宋体" w:hint="eastAsia"/>
          <w:b/>
          <w:szCs w:val="28"/>
        </w:rPr>
        <w:t>（AGSX2022—CG05）</w:t>
      </w:r>
    </w:p>
    <w:p w:rsidR="00142A66" w:rsidRDefault="00773039">
      <w:pPr>
        <w:pStyle w:val="15"/>
        <w:wordWrap w:val="0"/>
        <w:spacing w:line="360" w:lineRule="auto"/>
        <w:jc w:val="center"/>
        <w:rPr>
          <w:rFonts w:eastAsia="宋体" w:hAnsi="宋体" w:cs="宋体"/>
          <w:b/>
          <w:sz w:val="44"/>
          <w:szCs w:val="44"/>
        </w:rPr>
      </w:pPr>
      <w:r>
        <w:rPr>
          <w:rFonts w:eastAsia="宋体" w:hAnsi="宋体" w:cs="宋体" w:hint="eastAsia"/>
          <w:b/>
          <w:sz w:val="44"/>
          <w:szCs w:val="44"/>
        </w:rPr>
        <w:t xml:space="preserve"> 安徽工业职业技术学院</w:t>
      </w:r>
      <w:r w:rsidR="00C3528B">
        <w:rPr>
          <w:rFonts w:eastAsia="宋体" w:hAnsi="宋体" w:cs="宋体" w:hint="eastAsia"/>
          <w:b/>
          <w:sz w:val="44"/>
          <w:szCs w:val="44"/>
        </w:rPr>
        <w:t>直播</w:t>
      </w:r>
      <w:r>
        <w:rPr>
          <w:rFonts w:eastAsia="宋体" w:hAnsi="宋体" w:cs="宋体" w:hint="eastAsia"/>
          <w:b/>
          <w:sz w:val="44"/>
          <w:szCs w:val="44"/>
        </w:rPr>
        <w:t>设备</w:t>
      </w:r>
      <w:r w:rsidR="00C3528B">
        <w:rPr>
          <w:rFonts w:eastAsia="宋体" w:hAnsi="宋体" w:cs="宋体" w:hint="eastAsia"/>
          <w:b/>
          <w:sz w:val="44"/>
          <w:szCs w:val="44"/>
        </w:rPr>
        <w:t>采购</w:t>
      </w:r>
      <w:r>
        <w:rPr>
          <w:rFonts w:eastAsia="宋体" w:hAnsi="宋体" w:cs="宋体" w:hint="eastAsia"/>
          <w:b/>
          <w:sz w:val="44"/>
          <w:szCs w:val="44"/>
        </w:rPr>
        <w:t>竞争性磋商文件</w:t>
      </w:r>
    </w:p>
    <w:p w:rsidR="00142A66" w:rsidRDefault="00142A66">
      <w:pPr>
        <w:pStyle w:val="15"/>
        <w:wordWrap w:val="0"/>
        <w:spacing w:line="360" w:lineRule="auto"/>
        <w:jc w:val="center"/>
        <w:rPr>
          <w:rFonts w:eastAsia="宋体" w:hAnsi="宋体" w:cs="宋体"/>
          <w:b/>
          <w:szCs w:val="28"/>
        </w:rPr>
      </w:pPr>
    </w:p>
    <w:p w:rsidR="00142A66" w:rsidRDefault="00142A66"/>
    <w:p w:rsidR="00142A66" w:rsidRDefault="00346A1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23.75pt">
            <v:imagedata r:id="rId10" o:title="" cropright="45791f"/>
          </v:shape>
        </w:pict>
      </w:r>
    </w:p>
    <w:p w:rsidR="00142A66" w:rsidRDefault="00142A66"/>
    <w:p w:rsidR="00142A66" w:rsidRDefault="00773039">
      <w:pPr>
        <w:jc w:val="center"/>
        <w:rPr>
          <w:b/>
          <w:sz w:val="32"/>
          <w:szCs w:val="32"/>
        </w:rPr>
      </w:pPr>
      <w:r>
        <w:rPr>
          <w:rFonts w:hint="eastAsia"/>
          <w:b/>
          <w:sz w:val="32"/>
          <w:szCs w:val="32"/>
        </w:rPr>
        <w:t>公开</w:t>
      </w:r>
      <w:r>
        <w:rPr>
          <w:rFonts w:hint="eastAsia"/>
          <w:b/>
          <w:sz w:val="32"/>
          <w:szCs w:val="32"/>
        </w:rPr>
        <w:t xml:space="preserve">   </w:t>
      </w:r>
      <w:r>
        <w:rPr>
          <w:rFonts w:hint="eastAsia"/>
          <w:b/>
          <w:sz w:val="32"/>
          <w:szCs w:val="32"/>
        </w:rPr>
        <w:t>公平</w:t>
      </w:r>
      <w:r>
        <w:rPr>
          <w:rFonts w:hint="eastAsia"/>
          <w:b/>
          <w:sz w:val="32"/>
          <w:szCs w:val="32"/>
        </w:rPr>
        <w:t xml:space="preserve">    </w:t>
      </w:r>
      <w:r>
        <w:rPr>
          <w:rFonts w:hint="eastAsia"/>
          <w:b/>
          <w:sz w:val="32"/>
          <w:szCs w:val="32"/>
        </w:rPr>
        <w:t>公正</w:t>
      </w:r>
    </w:p>
    <w:p w:rsidR="00142A66" w:rsidRDefault="00142A66"/>
    <w:p w:rsidR="00142A66" w:rsidRDefault="00142A66">
      <w:pPr>
        <w:pStyle w:val="15"/>
        <w:wordWrap w:val="0"/>
        <w:spacing w:line="360" w:lineRule="auto"/>
        <w:jc w:val="center"/>
        <w:rPr>
          <w:rFonts w:eastAsia="宋体" w:hAnsi="宋体" w:cs="宋体"/>
          <w:b/>
          <w:szCs w:val="28"/>
        </w:rPr>
      </w:pPr>
    </w:p>
    <w:p w:rsidR="00142A66" w:rsidRDefault="00142A66">
      <w:pPr>
        <w:pStyle w:val="15"/>
        <w:wordWrap w:val="0"/>
        <w:spacing w:line="360" w:lineRule="auto"/>
        <w:jc w:val="center"/>
        <w:rPr>
          <w:rFonts w:eastAsia="宋体" w:hAnsi="宋体" w:cs="宋体"/>
          <w:b/>
          <w:szCs w:val="28"/>
        </w:rPr>
      </w:pPr>
    </w:p>
    <w:p w:rsidR="00142A66" w:rsidRDefault="00142A66">
      <w:pPr>
        <w:pStyle w:val="15"/>
        <w:wordWrap w:val="0"/>
        <w:spacing w:line="360" w:lineRule="auto"/>
        <w:jc w:val="center"/>
        <w:rPr>
          <w:rFonts w:eastAsia="宋体" w:hAnsi="宋体" w:cs="宋体"/>
          <w:b/>
          <w:szCs w:val="28"/>
        </w:rPr>
      </w:pPr>
    </w:p>
    <w:p w:rsidR="00142A66" w:rsidRDefault="00142A66">
      <w:pPr>
        <w:pStyle w:val="15"/>
        <w:wordWrap w:val="0"/>
        <w:spacing w:line="360" w:lineRule="auto"/>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142A66">
        <w:trPr>
          <w:trHeight w:val="1080"/>
        </w:trPr>
        <w:tc>
          <w:tcPr>
            <w:tcW w:w="2864" w:type="dxa"/>
            <w:vAlign w:val="center"/>
          </w:tcPr>
          <w:p w:rsidR="00142A66" w:rsidRDefault="00773039">
            <w:pPr>
              <w:pStyle w:val="15"/>
              <w:wordWrap w:val="0"/>
              <w:spacing w:line="360" w:lineRule="auto"/>
              <w:jc w:val="distribute"/>
              <w:rPr>
                <w:rFonts w:eastAsia="宋体" w:hAnsi="宋体" w:cs="宋体"/>
                <w:b/>
                <w:kern w:val="2"/>
                <w:szCs w:val="28"/>
              </w:rPr>
            </w:pPr>
            <w:r>
              <w:rPr>
                <w:rFonts w:eastAsia="宋体" w:hAnsi="宋体" w:cs="宋体" w:hint="eastAsia"/>
                <w:b/>
                <w:kern w:val="2"/>
                <w:szCs w:val="28"/>
              </w:rPr>
              <w:t>采购人</w:t>
            </w:r>
          </w:p>
        </w:tc>
        <w:tc>
          <w:tcPr>
            <w:tcW w:w="48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spacing w:val="60"/>
                <w:kern w:val="2"/>
                <w:szCs w:val="28"/>
              </w:rPr>
              <w:t>：</w:t>
            </w:r>
          </w:p>
        </w:tc>
        <w:tc>
          <w:tcPr>
            <w:tcW w:w="583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bCs/>
                <w:kern w:val="2"/>
                <w:szCs w:val="28"/>
              </w:rPr>
              <w:t>安徽工业职业技术学院（盖章</w:t>
            </w:r>
            <w:r>
              <w:rPr>
                <w:rFonts w:eastAsia="宋体" w:hAnsi="宋体" w:cs="宋体" w:hint="eastAsia"/>
                <w:b/>
                <w:kern w:val="2"/>
                <w:sz w:val="24"/>
                <w:szCs w:val="24"/>
              </w:rPr>
              <w:t>）</w:t>
            </w:r>
          </w:p>
        </w:tc>
      </w:tr>
      <w:tr w:rsidR="00142A66">
        <w:trPr>
          <w:trHeight w:val="1080"/>
        </w:trPr>
        <w:tc>
          <w:tcPr>
            <w:tcW w:w="2864" w:type="dxa"/>
            <w:vAlign w:val="center"/>
          </w:tcPr>
          <w:p w:rsidR="00142A66" w:rsidRDefault="00773039">
            <w:pPr>
              <w:pStyle w:val="15"/>
              <w:wordWrap w:val="0"/>
              <w:spacing w:line="360" w:lineRule="auto"/>
              <w:jc w:val="distribute"/>
              <w:rPr>
                <w:rFonts w:eastAsia="宋体" w:hAnsi="宋体" w:cs="宋体"/>
                <w:b/>
                <w:kern w:val="2"/>
                <w:szCs w:val="28"/>
              </w:rPr>
            </w:pPr>
            <w:r>
              <w:rPr>
                <w:rFonts w:eastAsia="宋体" w:hAnsi="宋体" w:cs="宋体" w:hint="eastAsia"/>
                <w:b/>
                <w:spacing w:val="60"/>
                <w:kern w:val="2"/>
                <w:szCs w:val="28"/>
              </w:rPr>
              <w:t>采购代理机构</w:t>
            </w:r>
          </w:p>
        </w:tc>
        <w:tc>
          <w:tcPr>
            <w:tcW w:w="48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spacing w:val="-20"/>
                <w:kern w:val="2"/>
                <w:szCs w:val="28"/>
              </w:rPr>
              <w:t>：</w:t>
            </w:r>
          </w:p>
        </w:tc>
        <w:tc>
          <w:tcPr>
            <w:tcW w:w="583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bCs/>
                <w:kern w:val="2"/>
                <w:szCs w:val="28"/>
              </w:rPr>
              <w:t>安徽工业职业技术学院招标办</w:t>
            </w:r>
            <w:r>
              <w:rPr>
                <w:rFonts w:eastAsia="宋体" w:hAnsi="宋体" w:cs="宋体" w:hint="eastAsia"/>
                <w:b/>
                <w:kern w:val="2"/>
                <w:szCs w:val="28"/>
              </w:rPr>
              <w:t>（盖章）</w:t>
            </w:r>
          </w:p>
        </w:tc>
      </w:tr>
      <w:tr w:rsidR="00142A66">
        <w:trPr>
          <w:trHeight w:val="1080"/>
        </w:trPr>
        <w:tc>
          <w:tcPr>
            <w:tcW w:w="2864" w:type="dxa"/>
            <w:vAlign w:val="center"/>
          </w:tcPr>
          <w:p w:rsidR="00142A66" w:rsidRDefault="00773039">
            <w:pPr>
              <w:pStyle w:val="15"/>
              <w:wordWrap w:val="0"/>
              <w:spacing w:line="360" w:lineRule="auto"/>
              <w:jc w:val="distribute"/>
              <w:rPr>
                <w:rFonts w:eastAsia="宋体" w:hAnsi="宋体" w:cs="宋体"/>
                <w:b/>
                <w:spacing w:val="60"/>
                <w:kern w:val="2"/>
                <w:szCs w:val="28"/>
              </w:rPr>
            </w:pPr>
            <w:r>
              <w:rPr>
                <w:rFonts w:eastAsia="宋体" w:hAnsi="宋体" w:cs="宋体" w:hint="eastAsia"/>
                <w:b/>
                <w:spacing w:val="60"/>
                <w:kern w:val="2"/>
                <w:szCs w:val="28"/>
              </w:rPr>
              <w:t>日期</w:t>
            </w:r>
          </w:p>
        </w:tc>
        <w:tc>
          <w:tcPr>
            <w:tcW w:w="484" w:type="dxa"/>
            <w:vAlign w:val="center"/>
          </w:tcPr>
          <w:p w:rsidR="00142A66" w:rsidRDefault="00773039">
            <w:pPr>
              <w:pStyle w:val="15"/>
              <w:wordWrap w:val="0"/>
              <w:spacing w:line="360" w:lineRule="auto"/>
              <w:jc w:val="center"/>
              <w:rPr>
                <w:rFonts w:eastAsia="宋体" w:hAnsi="宋体" w:cs="宋体"/>
                <w:b/>
                <w:spacing w:val="-20"/>
                <w:kern w:val="2"/>
                <w:szCs w:val="28"/>
              </w:rPr>
            </w:pPr>
            <w:r>
              <w:rPr>
                <w:rFonts w:eastAsia="宋体" w:hAnsi="宋体" w:cs="宋体" w:hint="eastAsia"/>
                <w:b/>
                <w:spacing w:val="-20"/>
                <w:kern w:val="2"/>
                <w:szCs w:val="28"/>
              </w:rPr>
              <w:t>：</w:t>
            </w:r>
          </w:p>
        </w:tc>
        <w:tc>
          <w:tcPr>
            <w:tcW w:w="5834" w:type="dxa"/>
            <w:vAlign w:val="center"/>
          </w:tcPr>
          <w:p w:rsidR="00142A66" w:rsidRDefault="00773039" w:rsidP="00C3528B">
            <w:pPr>
              <w:pStyle w:val="15"/>
              <w:wordWrap w:val="0"/>
              <w:spacing w:line="360" w:lineRule="auto"/>
              <w:jc w:val="center"/>
              <w:rPr>
                <w:rFonts w:eastAsia="宋体" w:hAnsi="宋体" w:cs="宋体"/>
                <w:b/>
                <w:bCs/>
                <w:kern w:val="2"/>
                <w:szCs w:val="28"/>
              </w:rPr>
            </w:pPr>
            <w:r>
              <w:rPr>
                <w:rFonts w:eastAsia="宋体" w:hAnsi="宋体" w:cs="宋体" w:hint="eastAsia"/>
                <w:b/>
                <w:bCs/>
                <w:kern w:val="2"/>
                <w:szCs w:val="28"/>
              </w:rPr>
              <w:t>2022年</w:t>
            </w:r>
            <w:r w:rsidR="00C3528B">
              <w:rPr>
                <w:rFonts w:eastAsia="宋体" w:hAnsi="宋体" w:cs="宋体" w:hint="eastAsia"/>
                <w:b/>
                <w:bCs/>
                <w:kern w:val="2"/>
                <w:szCs w:val="28"/>
              </w:rPr>
              <w:t>11</w:t>
            </w:r>
            <w:r>
              <w:rPr>
                <w:rFonts w:eastAsia="宋体" w:hAnsi="宋体" w:cs="宋体" w:hint="eastAsia"/>
                <w:b/>
                <w:bCs/>
                <w:kern w:val="2"/>
                <w:szCs w:val="28"/>
              </w:rPr>
              <w:t>月</w:t>
            </w:r>
          </w:p>
        </w:tc>
      </w:tr>
    </w:tbl>
    <w:p w:rsidR="00142A66" w:rsidRDefault="00773039">
      <w:pPr>
        <w:pStyle w:val="15"/>
        <w:spacing w:line="360" w:lineRule="auto"/>
        <w:jc w:val="center"/>
        <w:rPr>
          <w:rFonts w:eastAsia="宋体" w:hAnsi="宋体" w:cs="宋体"/>
          <w:szCs w:val="28"/>
        </w:rPr>
      </w:pPr>
      <w:r>
        <w:rPr>
          <w:rFonts w:eastAsia="宋体" w:hAnsi="宋体" w:cs="宋体" w:hint="eastAsia"/>
          <w:szCs w:val="28"/>
        </w:rPr>
        <w:br w:type="page"/>
      </w:r>
    </w:p>
    <w:p w:rsidR="00142A66" w:rsidRDefault="00773039">
      <w:pPr>
        <w:pStyle w:val="15"/>
        <w:spacing w:line="360" w:lineRule="auto"/>
        <w:jc w:val="center"/>
        <w:rPr>
          <w:rFonts w:eastAsia="宋体" w:hAnsi="宋体" w:cs="宋体"/>
          <w:b/>
          <w:kern w:val="44"/>
          <w:szCs w:val="28"/>
        </w:rPr>
      </w:pPr>
      <w:r>
        <w:rPr>
          <w:rFonts w:eastAsia="宋体" w:hAnsi="宋体" w:cs="宋体" w:hint="eastAsia"/>
          <w:b/>
          <w:kern w:val="44"/>
          <w:sz w:val="36"/>
          <w:szCs w:val="36"/>
        </w:rPr>
        <w:t>目    录</w:t>
      </w:r>
    </w:p>
    <w:p w:rsidR="00142A66" w:rsidRDefault="00142A66">
      <w:pPr>
        <w:pStyle w:val="15"/>
        <w:spacing w:line="360" w:lineRule="auto"/>
        <w:jc w:val="center"/>
        <w:rPr>
          <w:rFonts w:eastAsia="宋体" w:hAnsi="宋体" w:cs="宋体"/>
          <w:b/>
          <w:kern w:val="44"/>
          <w:szCs w:val="28"/>
        </w:rPr>
      </w:pPr>
    </w:p>
    <w:p w:rsidR="00142A66" w:rsidRDefault="00773039">
      <w:pPr>
        <w:pStyle w:val="15"/>
        <w:numPr>
          <w:ilvl w:val="0"/>
          <w:numId w:val="1"/>
        </w:numPr>
        <w:spacing w:line="360" w:lineRule="auto"/>
        <w:rPr>
          <w:rFonts w:eastAsia="宋体" w:hAnsi="宋体" w:cs="宋体"/>
          <w:szCs w:val="28"/>
        </w:rPr>
      </w:pPr>
      <w:r>
        <w:rPr>
          <w:rFonts w:eastAsia="宋体" w:hAnsi="宋体" w:cs="宋体" w:hint="eastAsia"/>
          <w:szCs w:val="28"/>
        </w:rPr>
        <w:t xml:space="preserve"> 竞争性磋商公告</w:t>
      </w:r>
    </w:p>
    <w:p w:rsidR="00142A66" w:rsidRDefault="00773039">
      <w:pPr>
        <w:spacing w:line="360" w:lineRule="auto"/>
        <w:rPr>
          <w:rFonts w:ascii="宋体" w:hAnsi="宋体" w:cs="宋体"/>
          <w:sz w:val="28"/>
          <w:szCs w:val="28"/>
        </w:rPr>
      </w:pPr>
      <w:r>
        <w:rPr>
          <w:rFonts w:ascii="宋体" w:hAnsi="宋体" w:cs="宋体" w:hint="eastAsia"/>
          <w:sz w:val="28"/>
          <w:szCs w:val="28"/>
        </w:rPr>
        <w:t>第二章  磋商响应供应商须知前附表</w:t>
      </w:r>
    </w:p>
    <w:p w:rsidR="00142A66" w:rsidRDefault="00773039">
      <w:pPr>
        <w:spacing w:line="360" w:lineRule="auto"/>
        <w:rPr>
          <w:rFonts w:ascii="宋体" w:hAnsi="宋体" w:cs="宋体"/>
          <w:sz w:val="28"/>
          <w:szCs w:val="28"/>
        </w:rPr>
      </w:pPr>
      <w:r>
        <w:rPr>
          <w:rFonts w:ascii="宋体" w:hAnsi="宋体" w:cs="宋体" w:hint="eastAsia"/>
          <w:sz w:val="28"/>
          <w:szCs w:val="28"/>
        </w:rPr>
        <w:t>第三章  磋商响应供应商须知</w:t>
      </w:r>
    </w:p>
    <w:p w:rsidR="00142A66" w:rsidRDefault="00773039">
      <w:pPr>
        <w:spacing w:line="360" w:lineRule="auto"/>
        <w:rPr>
          <w:rFonts w:ascii="宋体" w:hAnsi="宋体" w:cs="宋体"/>
          <w:sz w:val="28"/>
          <w:szCs w:val="28"/>
        </w:rPr>
      </w:pPr>
      <w:r>
        <w:rPr>
          <w:rFonts w:ascii="宋体" w:hAnsi="宋体" w:cs="宋体" w:hint="eastAsia"/>
          <w:sz w:val="28"/>
          <w:szCs w:val="28"/>
        </w:rPr>
        <w:t>（一）总则</w:t>
      </w:r>
    </w:p>
    <w:p w:rsidR="00142A66" w:rsidRDefault="00773039">
      <w:pPr>
        <w:spacing w:line="360" w:lineRule="auto"/>
        <w:rPr>
          <w:rFonts w:ascii="宋体" w:hAnsi="宋体" w:cs="宋体"/>
          <w:sz w:val="28"/>
          <w:szCs w:val="28"/>
        </w:rPr>
      </w:pPr>
      <w:r>
        <w:rPr>
          <w:rFonts w:ascii="宋体" w:hAnsi="宋体" w:cs="宋体" w:hint="eastAsia"/>
          <w:sz w:val="28"/>
          <w:szCs w:val="28"/>
        </w:rPr>
        <w:t>（二）竞争性磋商文件</w:t>
      </w:r>
    </w:p>
    <w:p w:rsidR="00142A66" w:rsidRDefault="00773039">
      <w:pPr>
        <w:spacing w:line="360" w:lineRule="auto"/>
        <w:rPr>
          <w:rFonts w:ascii="宋体" w:hAnsi="宋体" w:cs="宋体"/>
          <w:sz w:val="28"/>
          <w:szCs w:val="28"/>
        </w:rPr>
      </w:pPr>
      <w:r>
        <w:rPr>
          <w:rFonts w:ascii="宋体" w:hAnsi="宋体" w:cs="宋体" w:hint="eastAsia"/>
          <w:sz w:val="28"/>
          <w:szCs w:val="28"/>
        </w:rPr>
        <w:t>（三）磋商响应供应商</w:t>
      </w:r>
    </w:p>
    <w:p w:rsidR="00142A66" w:rsidRDefault="00773039">
      <w:pPr>
        <w:spacing w:line="360" w:lineRule="auto"/>
        <w:rPr>
          <w:rFonts w:ascii="宋体" w:hAnsi="宋体" w:cs="宋体"/>
          <w:sz w:val="28"/>
          <w:szCs w:val="28"/>
        </w:rPr>
      </w:pPr>
      <w:r>
        <w:rPr>
          <w:rFonts w:ascii="宋体" w:hAnsi="宋体" w:cs="宋体" w:hint="eastAsia"/>
          <w:sz w:val="28"/>
          <w:szCs w:val="28"/>
        </w:rPr>
        <w:t>（四）磋商响应文件的编制</w:t>
      </w:r>
    </w:p>
    <w:p w:rsidR="00142A66" w:rsidRDefault="00773039">
      <w:pPr>
        <w:spacing w:line="360" w:lineRule="auto"/>
        <w:rPr>
          <w:rFonts w:ascii="宋体" w:hAnsi="宋体" w:cs="宋体"/>
          <w:sz w:val="28"/>
          <w:szCs w:val="28"/>
        </w:rPr>
      </w:pPr>
      <w:r>
        <w:rPr>
          <w:rFonts w:ascii="宋体" w:hAnsi="宋体" w:cs="宋体" w:hint="eastAsia"/>
          <w:sz w:val="28"/>
          <w:szCs w:val="28"/>
        </w:rPr>
        <w:t>（五）磋商响应文件的递交</w:t>
      </w:r>
    </w:p>
    <w:p w:rsidR="00142A66" w:rsidRDefault="00773039">
      <w:pPr>
        <w:spacing w:line="360" w:lineRule="auto"/>
        <w:rPr>
          <w:rFonts w:ascii="宋体" w:hAnsi="宋体" w:cs="宋体"/>
          <w:sz w:val="28"/>
          <w:szCs w:val="28"/>
        </w:rPr>
      </w:pPr>
      <w:r>
        <w:rPr>
          <w:rFonts w:ascii="宋体" w:hAnsi="宋体" w:cs="宋体" w:hint="eastAsia"/>
          <w:sz w:val="28"/>
          <w:szCs w:val="28"/>
        </w:rPr>
        <w:t>（六）开标</w:t>
      </w:r>
    </w:p>
    <w:p w:rsidR="00142A66" w:rsidRDefault="00773039">
      <w:pPr>
        <w:spacing w:line="360" w:lineRule="auto"/>
        <w:rPr>
          <w:rFonts w:ascii="宋体" w:hAnsi="宋体" w:cs="宋体"/>
          <w:sz w:val="28"/>
          <w:szCs w:val="28"/>
        </w:rPr>
      </w:pPr>
      <w:r>
        <w:rPr>
          <w:rFonts w:ascii="宋体" w:hAnsi="宋体" w:cs="宋体" w:hint="eastAsia"/>
          <w:sz w:val="28"/>
          <w:szCs w:val="28"/>
        </w:rPr>
        <w:t>（七）评标定标</w:t>
      </w:r>
    </w:p>
    <w:p w:rsidR="00142A66" w:rsidRDefault="00773039">
      <w:pPr>
        <w:spacing w:line="360" w:lineRule="auto"/>
        <w:rPr>
          <w:rFonts w:ascii="宋体" w:hAnsi="宋体" w:cs="宋体"/>
          <w:sz w:val="28"/>
          <w:szCs w:val="28"/>
        </w:rPr>
      </w:pPr>
      <w:r>
        <w:rPr>
          <w:rFonts w:ascii="宋体" w:hAnsi="宋体" w:cs="宋体" w:hint="eastAsia"/>
          <w:sz w:val="28"/>
          <w:szCs w:val="28"/>
        </w:rPr>
        <w:t>（八）废标</w:t>
      </w:r>
    </w:p>
    <w:p w:rsidR="00142A66" w:rsidRDefault="00773039">
      <w:pPr>
        <w:spacing w:line="360" w:lineRule="auto"/>
        <w:rPr>
          <w:rFonts w:ascii="宋体" w:hAnsi="宋体" w:cs="宋体"/>
          <w:sz w:val="28"/>
          <w:szCs w:val="28"/>
        </w:rPr>
      </w:pPr>
      <w:r>
        <w:rPr>
          <w:rFonts w:ascii="宋体" w:hAnsi="宋体" w:cs="宋体" w:hint="eastAsia"/>
          <w:sz w:val="28"/>
          <w:szCs w:val="28"/>
        </w:rPr>
        <w:t>（九）评标办法</w:t>
      </w:r>
    </w:p>
    <w:p w:rsidR="00142A66" w:rsidRDefault="00773039">
      <w:pPr>
        <w:spacing w:line="360" w:lineRule="auto"/>
        <w:rPr>
          <w:rFonts w:ascii="宋体" w:hAnsi="宋体" w:cs="宋体"/>
          <w:sz w:val="28"/>
          <w:szCs w:val="28"/>
        </w:rPr>
      </w:pPr>
      <w:r>
        <w:rPr>
          <w:rFonts w:ascii="宋体" w:hAnsi="宋体" w:cs="宋体" w:hint="eastAsia"/>
          <w:sz w:val="28"/>
          <w:szCs w:val="28"/>
        </w:rPr>
        <w:t>（十）合同的签订、履行及验收</w:t>
      </w:r>
    </w:p>
    <w:p w:rsidR="00142A66" w:rsidRDefault="00773039">
      <w:pPr>
        <w:spacing w:line="360" w:lineRule="auto"/>
        <w:rPr>
          <w:rFonts w:ascii="宋体" w:hAnsi="宋体" w:cs="宋体"/>
          <w:sz w:val="28"/>
          <w:szCs w:val="28"/>
        </w:rPr>
      </w:pPr>
      <w:r>
        <w:rPr>
          <w:rFonts w:ascii="宋体" w:hAnsi="宋体" w:cs="宋体" w:hint="eastAsia"/>
          <w:sz w:val="28"/>
          <w:szCs w:val="28"/>
        </w:rPr>
        <w:t>第四章  项目需求</w:t>
      </w:r>
    </w:p>
    <w:p w:rsidR="00142A66" w:rsidRDefault="00773039">
      <w:pPr>
        <w:spacing w:line="360" w:lineRule="auto"/>
        <w:rPr>
          <w:rFonts w:ascii="宋体" w:hAnsi="宋体" w:cs="宋体"/>
          <w:sz w:val="28"/>
          <w:szCs w:val="28"/>
        </w:rPr>
      </w:pPr>
      <w:r>
        <w:rPr>
          <w:rFonts w:ascii="宋体" w:hAnsi="宋体" w:cs="宋体" w:hint="eastAsia"/>
          <w:sz w:val="28"/>
          <w:szCs w:val="28"/>
        </w:rPr>
        <w:t>第五章  采购合同</w:t>
      </w:r>
    </w:p>
    <w:p w:rsidR="00142A66" w:rsidRDefault="00773039">
      <w:pPr>
        <w:spacing w:line="360" w:lineRule="auto"/>
        <w:rPr>
          <w:rFonts w:ascii="宋体" w:hAnsi="宋体" w:cs="宋体"/>
          <w:sz w:val="28"/>
          <w:szCs w:val="28"/>
        </w:rPr>
      </w:pPr>
      <w:r>
        <w:rPr>
          <w:rFonts w:ascii="宋体" w:hAnsi="宋体" w:cs="宋体" w:hint="eastAsia"/>
          <w:sz w:val="28"/>
          <w:szCs w:val="28"/>
        </w:rPr>
        <w:t>第六章 竞争性磋商文件格式</w:t>
      </w:r>
    </w:p>
    <w:p w:rsidR="00142A66" w:rsidRDefault="00773039">
      <w:pPr>
        <w:spacing w:line="360" w:lineRule="auto"/>
        <w:rPr>
          <w:rFonts w:ascii="宋体" w:hAnsi="宋体" w:cs="宋体"/>
          <w:sz w:val="28"/>
          <w:szCs w:val="28"/>
        </w:rPr>
      </w:pPr>
      <w:r>
        <w:rPr>
          <w:rFonts w:ascii="宋体" w:hAnsi="宋体" w:cs="宋体" w:hint="eastAsia"/>
          <w:sz w:val="28"/>
          <w:szCs w:val="28"/>
        </w:rPr>
        <w:t>（一）资格、技术商务部分</w:t>
      </w:r>
    </w:p>
    <w:p w:rsidR="00142A66" w:rsidRDefault="00773039">
      <w:pPr>
        <w:spacing w:line="360" w:lineRule="auto"/>
        <w:rPr>
          <w:rFonts w:ascii="宋体" w:hAnsi="宋体" w:cs="宋体"/>
          <w:sz w:val="28"/>
          <w:szCs w:val="28"/>
        </w:rPr>
      </w:pPr>
      <w:r>
        <w:rPr>
          <w:rFonts w:ascii="宋体" w:hAnsi="宋体" w:cs="宋体" w:hint="eastAsia"/>
          <w:sz w:val="28"/>
          <w:szCs w:val="28"/>
        </w:rPr>
        <w:t>（二）报价部分</w:t>
      </w:r>
    </w:p>
    <w:p w:rsidR="00142A66" w:rsidRDefault="00142A66">
      <w:pPr>
        <w:spacing w:line="360" w:lineRule="auto"/>
        <w:rPr>
          <w:rFonts w:ascii="宋体" w:hAnsi="宋体" w:cs="宋体"/>
          <w:sz w:val="28"/>
          <w:szCs w:val="28"/>
        </w:rPr>
      </w:pPr>
    </w:p>
    <w:p w:rsidR="00142A66" w:rsidRDefault="00773039">
      <w:pPr>
        <w:pStyle w:val="2"/>
        <w:spacing w:line="360" w:lineRule="auto"/>
        <w:jc w:val="center"/>
        <w:rPr>
          <w:rFonts w:ascii="宋体" w:eastAsia="宋体" w:hAnsi="宋体" w:cs="宋体"/>
        </w:rPr>
      </w:pPr>
      <w:r>
        <w:rPr>
          <w:rFonts w:ascii="宋体" w:eastAsia="宋体" w:hAnsi="宋体" w:cs="宋体" w:hint="eastAsia"/>
        </w:rPr>
        <w:lastRenderedPageBreak/>
        <w:t>第一章 竞争性磋商公告</w:t>
      </w:r>
    </w:p>
    <w:p w:rsidR="00142A66" w:rsidRDefault="00773039">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rPr>
        <w:t>项目概况： 安徽工业职业技术学院</w:t>
      </w:r>
      <w:r w:rsidR="00C3528B">
        <w:rPr>
          <w:rFonts w:ascii="宋体" w:hAnsi="宋体" w:cs="宋体" w:hint="eastAsia"/>
          <w:sz w:val="24"/>
        </w:rPr>
        <w:t>管理工程</w:t>
      </w:r>
      <w:r>
        <w:rPr>
          <w:rFonts w:ascii="宋体" w:hAnsi="宋体" w:cs="宋体" w:hint="eastAsia"/>
          <w:sz w:val="24"/>
        </w:rPr>
        <w:t>系</w:t>
      </w:r>
      <w:r w:rsidR="00C3528B">
        <w:rPr>
          <w:rFonts w:ascii="宋体" w:hAnsi="宋体" w:cs="宋体" w:hint="eastAsia"/>
          <w:sz w:val="24"/>
        </w:rPr>
        <w:t>电子商务专业</w:t>
      </w:r>
      <w:r>
        <w:rPr>
          <w:rFonts w:ascii="宋体" w:hAnsi="宋体" w:cs="宋体" w:hint="eastAsia"/>
          <w:sz w:val="24"/>
        </w:rPr>
        <w:t>因教学需要，学院批复，现采购</w:t>
      </w:r>
      <w:r w:rsidR="00C3528B">
        <w:rPr>
          <w:rFonts w:ascii="宋体" w:hAnsi="宋体" w:cs="宋体" w:hint="eastAsia"/>
          <w:sz w:val="24"/>
        </w:rPr>
        <w:t>直播设备</w:t>
      </w:r>
      <w:r>
        <w:rPr>
          <w:rFonts w:ascii="宋体" w:hAnsi="宋体" w:cs="宋体" w:hint="eastAsia"/>
          <w:sz w:val="24"/>
        </w:rPr>
        <w:t>。</w:t>
      </w:r>
    </w:p>
    <w:p w:rsidR="00142A66" w:rsidRDefault="00142A66">
      <w:pPr>
        <w:rPr>
          <w:rFonts w:ascii="宋体" w:hAnsi="宋体" w:cs="宋体"/>
        </w:rPr>
      </w:pP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1.项目编号：</w:t>
      </w:r>
      <w:r w:rsidR="00C3528B" w:rsidRPr="00C3528B">
        <w:rPr>
          <w:rFonts w:ascii="宋体" w:hAnsi="宋体" w:cs="宋体" w:hint="eastAsia"/>
          <w:kern w:val="0"/>
          <w:sz w:val="24"/>
        </w:rPr>
        <w:t>（AGSX2022—CG05）</w:t>
      </w:r>
      <w:r>
        <w:rPr>
          <w:rFonts w:ascii="宋体" w:hAnsi="宋体" w:cs="宋体" w:hint="eastAsia"/>
          <w:kern w:val="0"/>
          <w:sz w:val="24"/>
        </w:rPr>
        <w:t xml:space="preserve">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2.项目名称：</w:t>
      </w:r>
      <w:r w:rsidR="00C3528B" w:rsidRPr="00C3528B">
        <w:rPr>
          <w:rFonts w:ascii="宋体" w:hAnsi="宋体" w:cs="宋体" w:hint="eastAsia"/>
          <w:kern w:val="0"/>
          <w:sz w:val="24"/>
        </w:rPr>
        <w:t>安徽工业职业技术学院直播设备采购竞争性磋商</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3.采购方式：竞争性磋商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4.预算金额： </w:t>
      </w:r>
      <w:r w:rsidR="001379E9">
        <w:rPr>
          <w:rFonts w:ascii="宋体" w:hAnsi="宋体" w:cs="宋体" w:hint="eastAsia"/>
          <w:kern w:val="0"/>
          <w:sz w:val="24"/>
        </w:rPr>
        <w:t>97047</w:t>
      </w:r>
      <w:r>
        <w:rPr>
          <w:rFonts w:ascii="宋体" w:hAnsi="宋体" w:cs="宋体" w:hint="eastAsia"/>
          <w:kern w:val="0"/>
          <w:sz w:val="24"/>
        </w:rPr>
        <w:t>元</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5.最高限价： </w:t>
      </w:r>
      <w:r w:rsidR="001379E9">
        <w:rPr>
          <w:rFonts w:ascii="宋体" w:hAnsi="宋体" w:cs="宋体" w:hint="eastAsia"/>
          <w:kern w:val="0"/>
          <w:sz w:val="24"/>
        </w:rPr>
        <w:t>97047</w:t>
      </w:r>
      <w:r>
        <w:rPr>
          <w:rFonts w:ascii="宋体" w:hAnsi="宋体" w:cs="宋体" w:hint="eastAsia"/>
          <w:kern w:val="0"/>
          <w:sz w:val="24"/>
        </w:rPr>
        <w:t>元</w:t>
      </w:r>
    </w:p>
    <w:p w:rsidR="00142A66" w:rsidRDefault="00773039">
      <w:pPr>
        <w:spacing w:line="360" w:lineRule="auto"/>
        <w:ind w:firstLineChars="200" w:firstLine="480"/>
        <w:rPr>
          <w:rFonts w:ascii="宋体" w:hAnsi="宋体" w:cs="宋体"/>
          <w:kern w:val="0"/>
          <w:sz w:val="24"/>
        </w:rPr>
      </w:pPr>
      <w:r>
        <w:rPr>
          <w:rFonts w:ascii="宋体" w:hAnsi="宋体" w:cs="宋体" w:hint="eastAsia"/>
          <w:kern w:val="0"/>
          <w:sz w:val="24"/>
        </w:rPr>
        <w:t>6.采购需求：拟采购</w:t>
      </w:r>
      <w:r w:rsidR="00C3528B">
        <w:rPr>
          <w:rFonts w:ascii="宋体" w:hAnsi="宋体" w:cs="宋体" w:hint="eastAsia"/>
          <w:kern w:val="0"/>
          <w:sz w:val="24"/>
        </w:rPr>
        <w:t>直播设备一批、</w:t>
      </w:r>
      <w:r>
        <w:rPr>
          <w:rFonts w:ascii="宋体" w:hAnsi="宋体" w:cs="宋体" w:hint="eastAsia"/>
          <w:kern w:val="0"/>
          <w:sz w:val="24"/>
        </w:rPr>
        <w:t>详见项目需求。</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7.供货期：1</w:t>
      </w:r>
      <w:r w:rsidR="00C3528B">
        <w:rPr>
          <w:rFonts w:ascii="宋体" w:hAnsi="宋体" w:cs="宋体" w:hint="eastAsia"/>
          <w:kern w:val="0"/>
          <w:sz w:val="24"/>
        </w:rPr>
        <w:t>5</w:t>
      </w:r>
      <w:r>
        <w:rPr>
          <w:rFonts w:ascii="宋体" w:hAnsi="宋体" w:cs="宋体" w:hint="eastAsia"/>
          <w:kern w:val="0"/>
          <w:sz w:val="24"/>
        </w:rPr>
        <w:t xml:space="preserve">日历天（自合同签订之日起）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8.标段（包别）划分：一个标段</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9.本项目不接受联合体投标。</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二、投标供应商资格（特别提示：被列为安徽工业职业技术学院采购黑名单供应商禁止投标）</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1.满足《中华人民共和国政府采购法》第二十二条规定。</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2.落实政府采购政策需满足的资格要求：本项目非专门面向中小企业采购。</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3.供应商存在以下不良信用记录情形之一的，不得推荐为成交候选人，不得确定为成交供应商：</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(1）供应商被人民法院列入失信被执行人的；</w:t>
      </w:r>
    </w:p>
    <w:p w:rsidR="00142A66" w:rsidRDefault="00773039">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(2）供应商或其法定代表人近三年内被人民检察院列入行贿犯罪档案的；</w:t>
      </w:r>
    </w:p>
    <w:p w:rsidR="00142A66" w:rsidRDefault="00773039">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(3）供应商被工商行政管理部门列入企业经营异常名录的；</w:t>
      </w:r>
    </w:p>
    <w:p w:rsidR="00142A66" w:rsidRDefault="00773039">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(4）供应商被税务部门列入重大税收违法案件当事人名单的；</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(5）供应商被政府采购监管部门列入政府采购严重违法失信行为记录名单的；</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t>(6）被铜陵市公共资源交易监管部门记录的不良行为累计分值在 10 分（含）-15 分（不含），且最近一次不良行为记录公布日距开标日未超过 3 个月；</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t>(7）被铜陵市公共资源交易监管部门记不良行为记录累计分值在 15 分（含）-20 分（不含），且最近一次不良行为记录公布日距开标日未超过 6 个月；</w:t>
      </w:r>
    </w:p>
    <w:p w:rsidR="00142A66" w:rsidRDefault="00773039">
      <w:pPr>
        <w:widowControl/>
        <w:spacing w:line="360" w:lineRule="auto"/>
        <w:ind w:firstLineChars="200" w:firstLine="480"/>
        <w:jc w:val="left"/>
        <w:rPr>
          <w:rStyle w:val="NormalCharacter"/>
          <w:rFonts w:ascii="宋体" w:hAnsi="宋体" w:cs="宋体"/>
          <w:sz w:val="24"/>
        </w:rPr>
      </w:pPr>
      <w:r>
        <w:rPr>
          <w:rFonts w:ascii="宋体" w:hAnsi="宋体" w:cs="宋体" w:hint="eastAsia"/>
          <w:sz w:val="24"/>
        </w:rPr>
        <w:lastRenderedPageBreak/>
        <w:t>(8）被铜陵市公共资源交易监管部门记不良行为记录累计分值达 20 分（含）以上，且最近一次不良行为记录公布日距开标日未超过 12 个月。</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三、获取采购文件</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t>1.时间：2022年</w:t>
      </w:r>
      <w:r w:rsidR="00C3528B">
        <w:rPr>
          <w:rFonts w:ascii="宋体" w:hAnsi="宋体" w:cs="宋体" w:hint="eastAsia"/>
          <w:sz w:val="24"/>
        </w:rPr>
        <w:t>11</w:t>
      </w:r>
      <w:r>
        <w:rPr>
          <w:rFonts w:ascii="宋体" w:hAnsi="宋体" w:cs="宋体" w:hint="eastAsia"/>
          <w:sz w:val="24"/>
        </w:rPr>
        <w:t>月</w:t>
      </w:r>
      <w:r w:rsidR="00FC2075">
        <w:rPr>
          <w:rFonts w:ascii="宋体" w:hAnsi="宋体" w:cs="宋体" w:hint="eastAsia"/>
          <w:sz w:val="24"/>
        </w:rPr>
        <w:t>7</w:t>
      </w:r>
      <w:r>
        <w:rPr>
          <w:rFonts w:ascii="宋体" w:hAnsi="宋体" w:cs="宋体" w:hint="eastAsia"/>
          <w:sz w:val="24"/>
        </w:rPr>
        <w:t>日至2022年</w:t>
      </w:r>
      <w:r w:rsidR="00C3528B">
        <w:rPr>
          <w:rFonts w:ascii="宋体" w:hAnsi="宋体" w:cs="宋体" w:hint="eastAsia"/>
          <w:sz w:val="24"/>
        </w:rPr>
        <w:t>11</w:t>
      </w:r>
      <w:r>
        <w:rPr>
          <w:rFonts w:ascii="宋体" w:hAnsi="宋体" w:cs="宋体" w:hint="eastAsia"/>
          <w:sz w:val="24"/>
        </w:rPr>
        <w:t>月1</w:t>
      </w:r>
      <w:r w:rsidR="00C3528B">
        <w:rPr>
          <w:rFonts w:ascii="宋体" w:hAnsi="宋体" w:cs="宋体" w:hint="eastAsia"/>
          <w:sz w:val="24"/>
        </w:rPr>
        <w:t>7</w:t>
      </w:r>
      <w:r>
        <w:rPr>
          <w:rFonts w:ascii="宋体" w:hAnsi="宋体" w:cs="宋体" w:hint="eastAsia"/>
          <w:sz w:val="24"/>
        </w:rPr>
        <w:t>日（法定公休日、法定节假日除外），每日上午 9 时至 11 时，下午3时至 5 时（北京时间，下同）。</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t>2.地点：安徽工业职业技术学院实训与数据管理中心（详细地址：安徽省铜陵市长江西路274号）</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3.方式投标供应商在安徽工业职业技术学院官方网站自行下载</w:t>
      </w:r>
      <w:r w:rsidR="008769C2" w:rsidRPr="008769C2">
        <w:rPr>
          <w:rFonts w:ascii="宋体" w:hAnsi="宋体" w:cs="宋体" w:hint="eastAsia"/>
          <w:kern w:val="0"/>
          <w:sz w:val="24"/>
        </w:rPr>
        <w:t>磋商</w:t>
      </w:r>
      <w:bookmarkStart w:id="5" w:name="_GoBack"/>
      <w:bookmarkEnd w:id="5"/>
      <w:r>
        <w:rPr>
          <w:rFonts w:ascii="宋体" w:hAnsi="宋体" w:cs="宋体" w:hint="eastAsia"/>
          <w:kern w:val="0"/>
          <w:sz w:val="24"/>
        </w:rPr>
        <w:t>文件</w:t>
      </w:r>
    </w:p>
    <w:p w:rsidR="00142A66" w:rsidRDefault="00773039">
      <w:pPr>
        <w:pStyle w:val="1"/>
        <w:rPr>
          <w:b/>
          <w:sz w:val="24"/>
          <w:szCs w:val="24"/>
        </w:rPr>
      </w:pPr>
      <w:r>
        <w:rPr>
          <w:rFonts w:hint="eastAsia"/>
          <w:b/>
          <w:sz w:val="24"/>
          <w:szCs w:val="24"/>
        </w:rPr>
        <w:t>网址：</w:t>
      </w:r>
      <w:r>
        <w:rPr>
          <w:b/>
          <w:sz w:val="24"/>
          <w:szCs w:val="24"/>
        </w:rPr>
        <w:t>http://www.ahip.cn/</w:t>
      </w:r>
    </w:p>
    <w:p w:rsidR="00142A66" w:rsidRDefault="00773039">
      <w:pPr>
        <w:widowControl/>
        <w:shd w:val="clear" w:color="auto" w:fill="FFFFFF"/>
        <w:spacing w:line="360" w:lineRule="auto"/>
        <w:ind w:firstLineChars="200" w:firstLine="482"/>
        <w:rPr>
          <w:rFonts w:ascii="宋体" w:hAnsi="宋体" w:cs="宋体"/>
          <w:kern w:val="0"/>
          <w:sz w:val="24"/>
        </w:rPr>
      </w:pPr>
      <w:r>
        <w:rPr>
          <w:rFonts w:ascii="宋体" w:hAnsi="宋体" w:cs="宋体" w:hint="eastAsia"/>
          <w:b/>
          <w:kern w:val="0"/>
          <w:sz w:val="24"/>
        </w:rPr>
        <w:t>4.</w:t>
      </w:r>
      <w:r w:rsidR="00C3528B" w:rsidRPr="00C3528B">
        <w:rPr>
          <w:rFonts w:hint="eastAsia"/>
        </w:rPr>
        <w:t xml:space="preserve"> </w:t>
      </w:r>
      <w:r w:rsidR="00C3528B" w:rsidRPr="00C3528B">
        <w:rPr>
          <w:rFonts w:ascii="宋体" w:hAnsi="宋体" w:cs="宋体" w:hint="eastAsia"/>
          <w:b/>
          <w:kern w:val="0"/>
          <w:sz w:val="24"/>
        </w:rPr>
        <w:t>磋商</w:t>
      </w:r>
      <w:r>
        <w:rPr>
          <w:rFonts w:ascii="宋体" w:hAnsi="宋体" w:cs="宋体" w:hint="eastAsia"/>
          <w:b/>
          <w:kern w:val="0"/>
          <w:sz w:val="24"/>
        </w:rPr>
        <w:t>文件价格：</w:t>
      </w:r>
      <w:r>
        <w:rPr>
          <w:rFonts w:ascii="宋体" w:hAnsi="宋体" w:cs="宋体" w:hint="eastAsia"/>
          <w:kern w:val="0"/>
          <w:sz w:val="24"/>
          <w:lang w:val="zh-CN"/>
        </w:rPr>
        <w:t>每套人民币</w:t>
      </w:r>
      <w:r>
        <w:rPr>
          <w:rFonts w:ascii="宋体" w:hAnsi="宋体" w:cs="宋体" w:hint="eastAsia"/>
          <w:kern w:val="0"/>
          <w:sz w:val="24"/>
        </w:rPr>
        <w:t>0</w:t>
      </w:r>
      <w:r>
        <w:rPr>
          <w:rFonts w:ascii="宋体" w:hAnsi="宋体" w:cs="宋体" w:hint="eastAsia"/>
          <w:kern w:val="0"/>
          <w:sz w:val="24"/>
          <w:lang w:val="zh-CN"/>
        </w:rPr>
        <w:t>元整，招标文件售后不退</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5.采购文件如有修正，将以书面形式告知所有潜在投标人，与本采购文件具有同等效力。</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1.提交响应文件截止时间：2022年</w:t>
      </w:r>
      <w:r w:rsidR="00C3528B">
        <w:rPr>
          <w:rFonts w:ascii="宋体" w:hAnsi="宋体" w:cs="宋体" w:hint="eastAsia"/>
          <w:kern w:val="0"/>
          <w:sz w:val="24"/>
        </w:rPr>
        <w:t>11</w:t>
      </w:r>
      <w:r>
        <w:rPr>
          <w:rFonts w:ascii="宋体" w:hAnsi="宋体" w:cs="宋体" w:hint="eastAsia"/>
          <w:kern w:val="0"/>
          <w:sz w:val="24"/>
        </w:rPr>
        <w:t>月1</w:t>
      </w:r>
      <w:r w:rsidR="00C3528B">
        <w:rPr>
          <w:rFonts w:ascii="宋体" w:hAnsi="宋体" w:cs="宋体" w:hint="eastAsia"/>
          <w:kern w:val="0"/>
          <w:sz w:val="24"/>
        </w:rPr>
        <w:t>7</w:t>
      </w:r>
      <w:r>
        <w:rPr>
          <w:rFonts w:ascii="宋体" w:hAnsi="宋体" w:cs="宋体" w:hint="eastAsia"/>
          <w:kern w:val="0"/>
          <w:sz w:val="24"/>
        </w:rPr>
        <w:t>日</w:t>
      </w:r>
      <w:r w:rsidR="00C3528B">
        <w:rPr>
          <w:rFonts w:ascii="宋体" w:hAnsi="宋体" w:cs="宋体" w:hint="eastAsia"/>
          <w:kern w:val="0"/>
          <w:sz w:val="24"/>
        </w:rPr>
        <w:t>11</w:t>
      </w:r>
      <w:r>
        <w:rPr>
          <w:rFonts w:ascii="宋体" w:hAnsi="宋体" w:cs="宋体" w:hint="eastAsia"/>
          <w:kern w:val="0"/>
          <w:sz w:val="24"/>
        </w:rPr>
        <w:t xml:space="preserve"> 时</w:t>
      </w:r>
      <w:r w:rsidR="00C3528B">
        <w:rPr>
          <w:rFonts w:ascii="宋体" w:hAnsi="宋体" w:cs="宋体" w:hint="eastAsia"/>
          <w:kern w:val="0"/>
          <w:sz w:val="24"/>
        </w:rPr>
        <w:t>00</w:t>
      </w:r>
      <w:r>
        <w:rPr>
          <w:rFonts w:ascii="宋体" w:hAnsi="宋体" w:cs="宋体" w:hint="eastAsia"/>
          <w:kern w:val="0"/>
          <w:sz w:val="24"/>
        </w:rPr>
        <w:t>分</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2.地点：安徽工业职业技术学院实训与数据管理中心（行政楼三楼）</w:t>
      </w:r>
    </w:p>
    <w:p w:rsidR="00142A66" w:rsidRDefault="00773039">
      <w:pPr>
        <w:pStyle w:val="1"/>
        <w:rPr>
          <w:sz w:val="24"/>
          <w:szCs w:val="24"/>
        </w:rPr>
      </w:pPr>
      <w:r>
        <w:rPr>
          <w:rFonts w:hint="eastAsia"/>
        </w:rPr>
        <w:t xml:space="preserve">  </w:t>
      </w:r>
      <w:r>
        <w:rPr>
          <w:rFonts w:hint="eastAsia"/>
          <w:sz w:val="24"/>
          <w:szCs w:val="24"/>
        </w:rPr>
        <w:t xml:space="preserve"> 3.联系电话：0562-2854555</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五、开启</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1.时间：2022年</w:t>
      </w:r>
      <w:r w:rsidR="00C3528B">
        <w:rPr>
          <w:rFonts w:ascii="宋体" w:hAnsi="宋体" w:cs="宋体" w:hint="eastAsia"/>
          <w:kern w:val="0"/>
          <w:sz w:val="24"/>
        </w:rPr>
        <w:t>11</w:t>
      </w:r>
      <w:r>
        <w:rPr>
          <w:rFonts w:ascii="宋体" w:hAnsi="宋体" w:cs="宋体" w:hint="eastAsia"/>
          <w:kern w:val="0"/>
          <w:sz w:val="24"/>
        </w:rPr>
        <w:t>月1</w:t>
      </w:r>
      <w:r w:rsidR="00C3528B">
        <w:rPr>
          <w:rFonts w:ascii="宋体" w:hAnsi="宋体" w:cs="宋体" w:hint="eastAsia"/>
          <w:kern w:val="0"/>
          <w:sz w:val="24"/>
        </w:rPr>
        <w:t>7</w:t>
      </w:r>
      <w:r>
        <w:rPr>
          <w:rFonts w:ascii="宋体" w:hAnsi="宋体" w:cs="宋体" w:hint="eastAsia"/>
          <w:kern w:val="0"/>
          <w:sz w:val="24"/>
        </w:rPr>
        <w:t>日16时</w:t>
      </w:r>
      <w:r w:rsidR="00C3528B">
        <w:rPr>
          <w:rFonts w:ascii="宋体" w:hAnsi="宋体" w:cs="宋体" w:hint="eastAsia"/>
          <w:kern w:val="0"/>
          <w:sz w:val="24"/>
        </w:rPr>
        <w:t>00</w:t>
      </w:r>
      <w:r>
        <w:rPr>
          <w:rFonts w:ascii="宋体" w:hAnsi="宋体" w:cs="宋体" w:hint="eastAsia"/>
          <w:kern w:val="0"/>
          <w:sz w:val="24"/>
        </w:rPr>
        <w:t xml:space="preserve">分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2.地点：安徽工业职业技术学院行政楼一楼会议室</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142A66" w:rsidRDefault="00773039">
      <w:pPr>
        <w:widowControl/>
        <w:shd w:val="clear" w:color="auto" w:fill="FFFFFF"/>
        <w:spacing w:line="360" w:lineRule="auto"/>
        <w:ind w:firstLineChars="200" w:firstLine="420"/>
        <w:rPr>
          <w:rFonts w:ascii="宋体" w:hAnsi="宋体" w:cs="宋体"/>
          <w:b/>
          <w:kern w:val="0"/>
          <w:sz w:val="24"/>
        </w:rPr>
      </w:pPr>
      <w:r>
        <w:rPr>
          <w:rFonts w:hint="eastAsia"/>
        </w:rPr>
        <w:t xml:space="preserve"> </w:t>
      </w:r>
      <w:r>
        <w:rPr>
          <w:rFonts w:ascii="宋体" w:hAnsi="宋体" w:cs="宋体" w:hint="eastAsia"/>
          <w:b/>
          <w:kern w:val="0"/>
          <w:sz w:val="24"/>
        </w:rPr>
        <w:t>1.本项目资金已落实，学院郑重承诺项目已达招标文件规定付款条件及时办理付款，如违反或拖延付款将按照未付款金额实行当时银行利率的1.3倍处罚；</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2.采购项目的名称、编号、数量、简要规格描述或项目基本概况介绍详见采购需求。</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七、联系方法</w:t>
      </w:r>
    </w:p>
    <w:p w:rsidR="00142A66" w:rsidRDefault="00773039">
      <w:pPr>
        <w:widowControl/>
        <w:spacing w:line="360" w:lineRule="auto"/>
        <w:jc w:val="left"/>
        <w:rPr>
          <w:rFonts w:ascii="宋体" w:hAnsi="宋体" w:cs="宋体"/>
          <w:sz w:val="24"/>
        </w:rPr>
      </w:pPr>
      <w:r>
        <w:rPr>
          <w:rFonts w:ascii="宋体" w:hAnsi="宋体" w:cs="宋体" w:hint="eastAsia"/>
          <w:sz w:val="24"/>
        </w:rPr>
        <w:t xml:space="preserve">　 1.采购人信息</w:t>
      </w:r>
    </w:p>
    <w:p w:rsidR="00142A66" w:rsidRDefault="00773039">
      <w:pPr>
        <w:spacing w:line="360" w:lineRule="auto"/>
        <w:ind w:firstLineChars="200" w:firstLine="480"/>
        <w:jc w:val="left"/>
        <w:rPr>
          <w:rFonts w:ascii="宋体" w:hAnsi="宋体" w:cs="宋体"/>
          <w:sz w:val="24"/>
          <w:u w:val="single"/>
        </w:rPr>
      </w:pPr>
      <w:r>
        <w:rPr>
          <w:rFonts w:ascii="宋体" w:hAnsi="宋体" w:cs="宋体" w:hint="eastAsia"/>
          <w:sz w:val="24"/>
        </w:rPr>
        <w:t>名 称：</w:t>
      </w:r>
      <w:r>
        <w:rPr>
          <w:rFonts w:ascii="宋体" w:hAnsi="宋体" w:cs="宋体" w:hint="eastAsia"/>
          <w:sz w:val="24"/>
          <w:u w:val="single"/>
        </w:rPr>
        <w:t xml:space="preserve"> 安徽工业职业技术学院            </w:t>
      </w:r>
    </w:p>
    <w:p w:rsidR="00142A66" w:rsidRDefault="00773039">
      <w:pPr>
        <w:spacing w:line="360" w:lineRule="auto"/>
        <w:ind w:firstLineChars="200" w:firstLine="480"/>
        <w:jc w:val="left"/>
        <w:rPr>
          <w:rFonts w:ascii="宋体" w:hAnsi="宋体" w:cs="宋体"/>
          <w:sz w:val="24"/>
          <w:u w:val="single"/>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 xml:space="preserve">铜陵市铜官区长江西路274号 </w:t>
      </w:r>
      <w:r>
        <w:rPr>
          <w:rFonts w:ascii="宋体" w:hAnsi="宋体" w:cs="宋体" w:hint="eastAsia"/>
          <w:sz w:val="24"/>
          <w:u w:val="single"/>
        </w:rPr>
        <w:t xml:space="preserve">     </w:t>
      </w:r>
    </w:p>
    <w:p w:rsidR="00142A66" w:rsidRDefault="00773039">
      <w:pPr>
        <w:spacing w:line="360" w:lineRule="auto"/>
        <w:ind w:firstLineChars="200" w:firstLine="480"/>
        <w:jc w:val="left"/>
        <w:rPr>
          <w:rFonts w:ascii="宋体" w:hAnsi="宋体" w:cs="宋体"/>
          <w:sz w:val="24"/>
        </w:rPr>
      </w:pPr>
      <w:r>
        <w:rPr>
          <w:rFonts w:ascii="宋体" w:hAnsi="宋体" w:cs="宋体" w:hint="eastAsia"/>
          <w:sz w:val="24"/>
        </w:rPr>
        <w:lastRenderedPageBreak/>
        <w:t>联系人：</w:t>
      </w:r>
      <w:r>
        <w:rPr>
          <w:rFonts w:ascii="宋体" w:hAnsi="宋体" w:cs="宋体" w:hint="eastAsia"/>
          <w:sz w:val="24"/>
          <w:u w:val="single"/>
        </w:rPr>
        <w:t xml:space="preserve">     </w:t>
      </w:r>
      <w:r w:rsidR="00C3528B">
        <w:rPr>
          <w:rFonts w:ascii="宋体" w:hAnsi="宋体" w:cs="宋体" w:hint="eastAsia"/>
          <w:sz w:val="24"/>
          <w:u w:val="single"/>
        </w:rPr>
        <w:t>吴</w:t>
      </w:r>
      <w:r>
        <w:rPr>
          <w:rFonts w:ascii="宋体" w:hAnsi="宋体" w:cs="宋体" w:hint="eastAsia"/>
          <w:sz w:val="24"/>
          <w:u w:val="single"/>
        </w:rPr>
        <w:t xml:space="preserve">老师                     </w:t>
      </w:r>
    </w:p>
    <w:p w:rsidR="00142A66" w:rsidRDefault="00773039">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 xml:space="preserve">   </w:t>
      </w:r>
      <w:r w:rsidR="00C3528B">
        <w:rPr>
          <w:rFonts w:ascii="宋体" w:hAnsi="宋体" w:cs="宋体" w:hint="eastAsia"/>
          <w:sz w:val="24"/>
          <w:u w:val="single"/>
        </w:rPr>
        <w:t>13856252206</w:t>
      </w:r>
      <w:r>
        <w:rPr>
          <w:rFonts w:ascii="宋体" w:hAnsi="宋体" w:cs="宋体" w:hint="eastAsia"/>
          <w:sz w:val="24"/>
          <w:u w:val="single"/>
        </w:rPr>
        <w:t xml:space="preserve">             </w:t>
      </w:r>
      <w:bookmarkStart w:id="6" w:name="_Toc28359009"/>
      <w:bookmarkStart w:id="7" w:name="_Toc28359086"/>
    </w:p>
    <w:p w:rsidR="00142A66" w:rsidRDefault="00773039">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6"/>
      <w:bookmarkEnd w:id="7"/>
    </w:p>
    <w:p w:rsidR="00142A66" w:rsidRDefault="00773039">
      <w:pPr>
        <w:spacing w:line="360" w:lineRule="auto"/>
        <w:ind w:firstLineChars="200" w:firstLine="480"/>
        <w:rPr>
          <w:rFonts w:ascii="宋体" w:hAnsi="宋体" w:cs="宋体"/>
          <w:sz w:val="24"/>
        </w:rPr>
      </w:pPr>
      <w:bookmarkStart w:id="8" w:name="_Toc28359010"/>
      <w:bookmarkStart w:id="9" w:name="_Toc28359087"/>
      <w:r>
        <w:rPr>
          <w:rFonts w:ascii="宋体" w:hAnsi="宋体" w:cs="宋体" w:hint="eastAsia"/>
          <w:sz w:val="24"/>
        </w:rPr>
        <w:t>名 称：</w:t>
      </w:r>
      <w:r>
        <w:rPr>
          <w:rFonts w:ascii="宋体" w:hAnsi="宋体" w:cs="宋体" w:hint="eastAsia"/>
          <w:sz w:val="24"/>
          <w:u w:val="single"/>
        </w:rPr>
        <w:t xml:space="preserve">　安徽工业职业技术学院招标办      </w:t>
      </w:r>
    </w:p>
    <w:p w:rsidR="00142A66" w:rsidRDefault="00773039">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铜陵市铜官区长江西路274号</w:t>
      </w:r>
      <w:r>
        <w:rPr>
          <w:rFonts w:ascii="宋体" w:hAnsi="宋体" w:cs="宋体" w:hint="eastAsia"/>
          <w:sz w:val="24"/>
          <w:u w:val="single"/>
        </w:rPr>
        <w:t xml:space="preserve">　    </w:t>
      </w:r>
    </w:p>
    <w:p w:rsidR="00142A66" w:rsidRDefault="00773039">
      <w:pPr>
        <w:spacing w:line="360" w:lineRule="auto"/>
        <w:ind w:firstLineChars="200" w:firstLine="480"/>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周老师 　　   　         </w:t>
      </w:r>
    </w:p>
    <w:p w:rsidR="00142A66" w:rsidRDefault="00773039">
      <w:pPr>
        <w:spacing w:line="360" w:lineRule="auto"/>
        <w:ind w:firstLineChars="200" w:firstLine="480"/>
        <w:rPr>
          <w:rFonts w:ascii="宋体" w:hAnsi="宋体" w:cs="宋体"/>
          <w:sz w:val="24"/>
        </w:rPr>
      </w:pPr>
      <w:r>
        <w:rPr>
          <w:rFonts w:ascii="宋体" w:hAnsi="宋体" w:cs="宋体" w:hint="eastAsia"/>
          <w:sz w:val="24"/>
        </w:rPr>
        <w:t>联系方式：</w:t>
      </w:r>
      <w:r>
        <w:rPr>
          <w:rFonts w:ascii="宋体" w:hAnsi="宋体" w:cs="宋体" w:hint="eastAsia"/>
          <w:sz w:val="24"/>
          <w:u w:val="single"/>
        </w:rPr>
        <w:t xml:space="preserve">　   0562-2854555              </w:t>
      </w:r>
    </w:p>
    <w:p w:rsidR="00142A66" w:rsidRDefault="00773039">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8"/>
      <w:bookmarkEnd w:id="9"/>
    </w:p>
    <w:p w:rsidR="00142A66" w:rsidRDefault="00773039">
      <w:pPr>
        <w:pStyle w:val="15"/>
        <w:spacing w:line="360" w:lineRule="auto"/>
        <w:ind w:firstLineChars="200" w:firstLine="480"/>
        <w:rPr>
          <w:rFonts w:eastAsia="宋体" w:hAnsi="宋体" w:cs="宋体"/>
          <w:sz w:val="24"/>
          <w:u w:val="single"/>
        </w:rPr>
      </w:pPr>
      <w:r>
        <w:rPr>
          <w:rFonts w:eastAsia="宋体" w:hAnsi="宋体" w:cs="宋体" w:hint="eastAsia"/>
          <w:sz w:val="24"/>
        </w:rPr>
        <w:t>项目联系人：</w:t>
      </w:r>
      <w:r w:rsidR="00C3528B">
        <w:rPr>
          <w:rFonts w:hAnsi="宋体" w:cs="宋体" w:hint="eastAsia"/>
          <w:sz w:val="24"/>
          <w:u w:val="single"/>
        </w:rPr>
        <w:t>周</w:t>
      </w:r>
      <w:r>
        <w:rPr>
          <w:rFonts w:hAnsi="宋体" w:cs="宋体" w:hint="eastAsia"/>
          <w:sz w:val="24"/>
          <w:u w:val="single"/>
        </w:rPr>
        <w:t>老师</w:t>
      </w:r>
      <w:r>
        <w:rPr>
          <w:rFonts w:hAnsi="宋体" w:cs="宋体" w:hint="eastAsia"/>
          <w:sz w:val="24"/>
          <w:u w:val="single"/>
        </w:rPr>
        <w:t xml:space="preserve">  </w:t>
      </w:r>
      <w:r>
        <w:rPr>
          <w:rFonts w:eastAsia="宋体" w:hAnsi="宋体" w:cs="宋体" w:hint="eastAsia"/>
          <w:sz w:val="24"/>
          <w:u w:val="single"/>
        </w:rPr>
        <w:t xml:space="preserve">　　                </w:t>
      </w:r>
    </w:p>
    <w:p w:rsidR="00142A66" w:rsidRDefault="00773039">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w:t>
      </w:r>
      <w:r w:rsidR="00C3528B" w:rsidRPr="00C3528B">
        <w:rPr>
          <w:rFonts w:ascii="宋体" w:hAnsi="宋体" w:cs="宋体"/>
          <w:sz w:val="24"/>
          <w:u w:val="single"/>
        </w:rPr>
        <w:t>0562-2854555</w:t>
      </w:r>
      <w:r>
        <w:rPr>
          <w:rFonts w:ascii="宋体" w:hAnsi="宋体" w:cs="宋体" w:hint="eastAsia"/>
          <w:sz w:val="24"/>
          <w:u w:val="single"/>
        </w:rPr>
        <w:t xml:space="preserve">                </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八、竞争性磋商保证金</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无</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九、发布媒体</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本招标公告在安徽工业职业技术学院网发布。</w:t>
      </w:r>
    </w:p>
    <w:p w:rsidR="00142A66" w:rsidRDefault="00142A66">
      <w:pPr>
        <w:widowControl/>
        <w:shd w:val="clear" w:color="auto" w:fill="FFFFFF"/>
        <w:spacing w:line="360" w:lineRule="auto"/>
        <w:ind w:firstLineChars="200" w:firstLine="480"/>
        <w:rPr>
          <w:rFonts w:ascii="宋体" w:hAnsi="宋体" w:cs="宋体"/>
          <w:kern w:val="0"/>
          <w:sz w:val="24"/>
        </w:rPr>
      </w:pPr>
    </w:p>
    <w:p w:rsidR="00142A66" w:rsidRDefault="00142A66">
      <w:pPr>
        <w:pStyle w:val="210"/>
        <w:ind w:firstLine="560"/>
        <w:rPr>
          <w:rFonts w:ascii="宋体" w:hAnsi="宋体" w:cs="宋体"/>
          <w:sz w:val="28"/>
          <w:szCs w:val="28"/>
        </w:rPr>
      </w:pPr>
    </w:p>
    <w:p w:rsidR="00142A66" w:rsidRDefault="00142A66">
      <w:pPr>
        <w:pStyle w:val="000"/>
        <w:wordWrap w:val="0"/>
        <w:spacing w:line="360" w:lineRule="auto"/>
        <w:jc w:val="both"/>
        <w:rPr>
          <w:rFonts w:cs="宋体"/>
          <w:sz w:val="28"/>
          <w:szCs w:val="28"/>
        </w:rPr>
      </w:pPr>
    </w:p>
    <w:p w:rsidR="00142A66" w:rsidRDefault="00142A66">
      <w:pPr>
        <w:pStyle w:val="000"/>
        <w:wordWrap w:val="0"/>
        <w:spacing w:line="360" w:lineRule="auto"/>
        <w:jc w:val="both"/>
        <w:rPr>
          <w:rFonts w:cs="宋体"/>
          <w:sz w:val="28"/>
          <w:szCs w:val="28"/>
        </w:rPr>
      </w:pPr>
    </w:p>
    <w:p w:rsidR="00142A66" w:rsidRDefault="00142A66">
      <w:pPr>
        <w:pStyle w:val="000"/>
        <w:wordWrap w:val="0"/>
        <w:spacing w:line="360" w:lineRule="auto"/>
        <w:jc w:val="both"/>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773039">
      <w:pPr>
        <w:pStyle w:val="000"/>
        <w:wordWrap w:val="0"/>
        <w:spacing w:line="360" w:lineRule="auto"/>
        <w:rPr>
          <w:rFonts w:cs="宋体"/>
          <w:sz w:val="28"/>
          <w:szCs w:val="28"/>
        </w:rPr>
      </w:pPr>
      <w:r>
        <w:rPr>
          <w:rFonts w:cs="宋体" w:hint="eastAsia"/>
          <w:sz w:val="28"/>
          <w:szCs w:val="28"/>
        </w:rPr>
        <w:t>第二章　供应商须知前附表</w:t>
      </w:r>
    </w:p>
    <w:p w:rsidR="00142A66" w:rsidRDefault="00773039">
      <w:pPr>
        <w:spacing w:line="360" w:lineRule="auto"/>
        <w:jc w:val="center"/>
        <w:rPr>
          <w:rFonts w:ascii="宋体" w:hAnsi="宋体" w:cs="宋体"/>
          <w:b/>
          <w:bCs/>
        </w:rPr>
      </w:pPr>
      <w:r>
        <w:rPr>
          <w:rFonts w:ascii="宋体" w:hAnsi="宋体" w:cs="宋体" w:hint="eastAsia"/>
          <w:b/>
          <w:bCs/>
        </w:rPr>
        <w:t>磋商响应供应商须知一览表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920"/>
        <w:gridCol w:w="5333"/>
      </w:tblGrid>
      <w:tr w:rsidR="00142A66">
        <w:trPr>
          <w:trHeight w:val="567"/>
          <w:tblHeader/>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说明和要求</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1</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142A66" w:rsidRDefault="001379E9" w:rsidP="00C3528B">
            <w:pPr>
              <w:pStyle w:val="af4"/>
              <w:wordWrap w:val="0"/>
              <w:adjustRightInd/>
              <w:snapToGrid w:val="0"/>
              <w:jc w:val="both"/>
              <w:rPr>
                <w:lang w:val="zh-CN"/>
              </w:rPr>
            </w:pPr>
            <w:r>
              <w:rPr>
                <w:rFonts w:hint="eastAsia"/>
                <w:lang w:val="zh-CN"/>
              </w:rPr>
              <w:t>97047</w:t>
            </w:r>
            <w:r w:rsidR="00773039">
              <w:rPr>
                <w:rFonts w:hint="eastAsia"/>
                <w:lang w:val="zh-CN"/>
              </w:rPr>
              <w:t>元</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2</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详见竞争性磋商文件</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3</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竞争性磋商</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4</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142A66" w:rsidRPr="00C3528B" w:rsidRDefault="00C3528B">
            <w:pPr>
              <w:pStyle w:val="af4"/>
              <w:wordWrap w:val="0"/>
              <w:adjustRightInd/>
              <w:snapToGrid w:val="0"/>
              <w:jc w:val="both"/>
              <w:rPr>
                <w:b/>
                <w:lang w:val="zh-CN"/>
              </w:rPr>
            </w:pPr>
            <w:r w:rsidRPr="00C3528B">
              <w:rPr>
                <w:rFonts w:hint="eastAsia"/>
                <w:b/>
                <w:lang w:val="zh-CN"/>
              </w:rPr>
              <w:t>有效最低价</w:t>
            </w:r>
            <w:r w:rsidR="00773039" w:rsidRPr="00C3528B">
              <w:rPr>
                <w:rFonts w:hint="eastAsia"/>
                <w:b/>
                <w:lang w:val="zh-CN"/>
              </w:rPr>
              <w:t>法</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5</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供货</w:t>
            </w:r>
            <w:r>
              <w:rPr>
                <w:rFonts w:hint="eastAsia"/>
                <w:lang w:val="zh-CN"/>
              </w:rPr>
              <w:t>期</w:t>
            </w:r>
          </w:p>
        </w:tc>
        <w:tc>
          <w:tcPr>
            <w:tcW w:w="5333" w:type="dxa"/>
            <w:tcMar>
              <w:left w:w="113" w:type="dxa"/>
              <w:right w:w="113" w:type="dxa"/>
            </w:tcMar>
            <w:vAlign w:val="center"/>
          </w:tcPr>
          <w:p w:rsidR="00142A66" w:rsidRDefault="00773039" w:rsidP="00C3528B">
            <w:pPr>
              <w:pStyle w:val="af4"/>
              <w:wordWrap w:val="0"/>
              <w:adjustRightInd/>
              <w:snapToGrid w:val="0"/>
              <w:jc w:val="both"/>
            </w:pPr>
            <w:r>
              <w:rPr>
                <w:rFonts w:hint="eastAsia"/>
                <w:szCs w:val="21"/>
              </w:rPr>
              <w:t>1</w:t>
            </w:r>
            <w:r w:rsidR="00C3528B">
              <w:rPr>
                <w:rFonts w:hint="eastAsia"/>
                <w:szCs w:val="21"/>
              </w:rPr>
              <w:t>5</w:t>
            </w:r>
            <w:r>
              <w:rPr>
                <w:rFonts w:hint="eastAsia"/>
              </w:rPr>
              <w:t>日历天</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6</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是否接受联合体磋商响应</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不接受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7</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142A66" w:rsidRDefault="00773039">
            <w:pPr>
              <w:pStyle w:val="af4"/>
              <w:wordWrap w:val="0"/>
              <w:adjustRightInd/>
              <w:snapToGrid w:val="0"/>
              <w:jc w:val="both"/>
              <w:rPr>
                <w:b/>
              </w:rPr>
            </w:pPr>
            <w:r>
              <w:rPr>
                <w:rFonts w:hint="eastAsia"/>
                <w:lang w:val="zh-CN"/>
              </w:rPr>
              <w:t>不接受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8</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标段划分</w:t>
            </w:r>
          </w:p>
        </w:tc>
        <w:tc>
          <w:tcPr>
            <w:tcW w:w="5333" w:type="dxa"/>
            <w:tcMar>
              <w:left w:w="113" w:type="dxa"/>
              <w:right w:w="113" w:type="dxa"/>
            </w:tcMar>
            <w:vAlign w:val="center"/>
          </w:tcPr>
          <w:p w:rsidR="00142A66" w:rsidRDefault="00773039">
            <w:pPr>
              <w:pStyle w:val="af4"/>
              <w:adjustRightInd/>
              <w:snapToGrid w:val="0"/>
              <w:jc w:val="both"/>
            </w:pPr>
            <w:r>
              <w:rPr>
                <w:rFonts w:hint="eastAsia"/>
              </w:rPr>
              <w:t>一个标段</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9</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142A66" w:rsidRDefault="00773039">
            <w:pPr>
              <w:pStyle w:val="af4"/>
              <w:adjustRightInd/>
              <w:snapToGrid w:val="0"/>
              <w:jc w:val="both"/>
            </w:pPr>
            <w:r>
              <w:rPr>
                <w:rFonts w:hint="eastAsia"/>
                <w:b/>
              </w:rPr>
              <w:t>磋商小组依据磋商文件规定的评标标准和方法，对合格磋商响应文件分别进行评审和比较，结合信用查询情况，按顺序推荐出有排序的</w:t>
            </w:r>
            <w:r>
              <w:rPr>
                <w:rFonts w:hint="eastAsia"/>
                <w:b/>
                <w:u w:val="single"/>
              </w:rPr>
              <w:t xml:space="preserve"> 2-3 </w:t>
            </w:r>
            <w:r>
              <w:rPr>
                <w:rFonts w:hint="eastAsia"/>
                <w:b/>
              </w:rPr>
              <w:t>名成交候选人。</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10</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磋商响应保证金</w:t>
            </w:r>
          </w:p>
        </w:tc>
        <w:tc>
          <w:tcPr>
            <w:tcW w:w="5333" w:type="dxa"/>
            <w:tcMar>
              <w:left w:w="113" w:type="dxa"/>
              <w:right w:w="113" w:type="dxa"/>
            </w:tcMar>
            <w:vAlign w:val="center"/>
          </w:tcPr>
          <w:p w:rsidR="00142A66" w:rsidRDefault="00773039">
            <w:pPr>
              <w:pStyle w:val="af4"/>
              <w:adjustRightInd/>
              <w:snapToGrid w:val="0"/>
              <w:jc w:val="both"/>
            </w:pPr>
            <w:r>
              <w:rPr>
                <w:rFonts w:hint="eastAsia"/>
              </w:rPr>
              <w:t>具体金额见磋商公告</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11</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资料采集</w:t>
            </w:r>
          </w:p>
        </w:tc>
        <w:tc>
          <w:tcPr>
            <w:tcW w:w="5333" w:type="dxa"/>
            <w:tcMar>
              <w:left w:w="113" w:type="dxa"/>
              <w:right w:w="113" w:type="dxa"/>
            </w:tcMar>
            <w:vAlign w:val="center"/>
          </w:tcPr>
          <w:p w:rsidR="00142A66" w:rsidRDefault="00773039">
            <w:pPr>
              <w:pStyle w:val="af4"/>
              <w:adjustRightInd/>
              <w:snapToGrid w:val="0"/>
              <w:jc w:val="both"/>
            </w:pPr>
            <w:r>
              <w:rPr>
                <w:rFonts w:hint="eastAsia"/>
              </w:rPr>
              <w:t>供应商应自行联系获取</w:t>
            </w:r>
          </w:p>
        </w:tc>
      </w:tr>
      <w:tr w:rsidR="00142A66">
        <w:trPr>
          <w:trHeight w:val="77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12</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lang w:val="zh-CN"/>
              </w:rPr>
              <w:t>构成竞争性磋商文件的其他文件</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lang w:val="zh-CN"/>
              </w:rPr>
              <w:t>竞争性磋商文件的澄清</w:t>
            </w:r>
            <w:r>
              <w:rPr>
                <w:rFonts w:hint="eastAsia"/>
              </w:rPr>
              <w:t>、修改书及有关补充通知为竞争性磋商文件的有效组成部分。</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13</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lang w:val="zh-CN"/>
              </w:rPr>
              <w:t>磋商响应有效期</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开标后三个月</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14</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color w:val="0000FF"/>
              </w:rPr>
              <w:t>货到且验收合格后10个工作日内付至合同金额90%，预留10%作为质保金待保修期满（一年）且无质量问题后一次性付清（无息）</w:t>
            </w:r>
            <w:r>
              <w:rPr>
                <w:rFonts w:hint="eastAsia"/>
                <w:color w:val="0000FF"/>
                <w:lang w:val="zh-CN"/>
              </w:rPr>
              <w:t>。</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15</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履约保证金</w:t>
            </w:r>
          </w:p>
        </w:tc>
        <w:tc>
          <w:tcPr>
            <w:tcW w:w="5333" w:type="dxa"/>
            <w:tcMar>
              <w:left w:w="113" w:type="dxa"/>
              <w:right w:w="113" w:type="dxa"/>
            </w:tcMar>
            <w:vAlign w:val="center"/>
          </w:tcPr>
          <w:p w:rsidR="00142A66" w:rsidRDefault="00773039">
            <w:pPr>
              <w:pStyle w:val="af4"/>
              <w:wordWrap w:val="0"/>
              <w:adjustRightInd/>
              <w:snapToGrid w:val="0"/>
              <w:jc w:val="both"/>
            </w:pPr>
            <w:r>
              <w:rPr>
                <w:rStyle w:val="NormalCharacter"/>
                <w:rFonts w:cs="宋体" w:hint="eastAsia"/>
                <w:kern w:val="0"/>
                <w:sz w:val="24"/>
              </w:rPr>
              <w:t>无</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w:t>
            </w:r>
            <w:r>
              <w:rPr>
                <w:rFonts w:hint="eastAsia"/>
              </w:rPr>
              <w:t>6</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磋商响应文件份数</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一份正本、一份副本</w:t>
            </w:r>
          </w:p>
        </w:tc>
      </w:tr>
      <w:tr w:rsidR="00142A66">
        <w:trPr>
          <w:trHeight w:val="421"/>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17</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磋商及磋商响应书递交</w:t>
            </w:r>
          </w:p>
        </w:tc>
        <w:tc>
          <w:tcPr>
            <w:tcW w:w="5333" w:type="dxa"/>
            <w:tcMar>
              <w:left w:w="113" w:type="dxa"/>
              <w:right w:w="113" w:type="dxa"/>
            </w:tcMar>
            <w:vAlign w:val="center"/>
          </w:tcPr>
          <w:p w:rsidR="00142A66" w:rsidRDefault="00773039">
            <w:pPr>
              <w:wordWrap w:val="0"/>
              <w:autoSpaceDE w:val="0"/>
              <w:autoSpaceDN w:val="0"/>
              <w:snapToGrid w:val="0"/>
              <w:rPr>
                <w:rFonts w:ascii="宋体" w:hAnsi="宋体" w:cs="宋体"/>
                <w:sz w:val="24"/>
                <w:lang w:val="zh-CN"/>
              </w:rPr>
            </w:pPr>
            <w:r>
              <w:rPr>
                <w:rFonts w:ascii="宋体" w:hAnsi="宋体" w:cs="宋体" w:hint="eastAsia"/>
                <w:kern w:val="0"/>
                <w:sz w:val="24"/>
              </w:rPr>
              <w:t>见竞争性磋商公告，供应商应当仔细上网查看地点及时间相关发布或变更信息，递交至错误的磋商响应地点将造成标书无法接受。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lastRenderedPageBreak/>
              <w:t>1</w:t>
            </w:r>
            <w:r>
              <w:rPr>
                <w:rFonts w:hint="eastAsia"/>
              </w:rPr>
              <w:t>8</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磋商及响应截止时间</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lang w:val="zh-CN"/>
              </w:rPr>
              <w:t>见</w:t>
            </w:r>
            <w:r>
              <w:rPr>
                <w:rFonts w:hint="eastAsia"/>
              </w:rPr>
              <w:t>竞争性磋商公告</w:t>
            </w:r>
            <w:r>
              <w:rPr>
                <w:rFonts w:hint="eastAsia"/>
                <w:lang w:val="zh-CN"/>
              </w:rPr>
              <w:t>，迟于响应截止时间递交的文件将不予接受。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w:t>
            </w:r>
            <w:r>
              <w:rPr>
                <w:rFonts w:hint="eastAsia"/>
              </w:rPr>
              <w:t>9</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供应商参加磋商活动发生的一切费用均自理。</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20</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采购人通知领取成交通知书后，成交供应商应在3日内领取成交通知书，领取后30天内与采购人签订合同，逾期不领取成交通知书或不签订合同的，顺延至第二成交供应商或重新采购。</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2</w:t>
            </w:r>
            <w:r>
              <w:rPr>
                <w:rFonts w:hint="eastAsia"/>
              </w:rPr>
              <w:t>1</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招标采购代理费</w:t>
            </w:r>
          </w:p>
        </w:tc>
        <w:tc>
          <w:tcPr>
            <w:tcW w:w="5333" w:type="dxa"/>
            <w:tcMar>
              <w:left w:w="113" w:type="dxa"/>
              <w:right w:w="113" w:type="dxa"/>
            </w:tcMar>
            <w:vAlign w:val="center"/>
          </w:tcPr>
          <w:p w:rsidR="00142A66" w:rsidRDefault="00773039" w:rsidP="00C3528B">
            <w:pPr>
              <w:pStyle w:val="af4"/>
              <w:wordWrap w:val="0"/>
              <w:adjustRightInd/>
              <w:snapToGrid w:val="0"/>
              <w:jc w:val="both"/>
            </w:pPr>
            <w:r>
              <w:rPr>
                <w:rFonts w:hint="eastAsia"/>
                <w:b/>
              </w:rPr>
              <w:t>招标代理费0元</w:t>
            </w:r>
            <w:r>
              <w:rPr>
                <w:rFonts w:hint="eastAsia"/>
              </w:rPr>
              <w:t>。</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22</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质保期</w:t>
            </w:r>
          </w:p>
        </w:tc>
        <w:tc>
          <w:tcPr>
            <w:tcW w:w="5333" w:type="dxa"/>
            <w:tcMar>
              <w:left w:w="113" w:type="dxa"/>
              <w:right w:w="113" w:type="dxa"/>
            </w:tcMar>
            <w:vAlign w:val="center"/>
          </w:tcPr>
          <w:p w:rsidR="00142A66" w:rsidRPr="00972EE2" w:rsidRDefault="00773039">
            <w:pPr>
              <w:pStyle w:val="af4"/>
              <w:wordWrap w:val="0"/>
              <w:adjustRightInd/>
              <w:snapToGrid w:val="0"/>
              <w:jc w:val="both"/>
              <w:rPr>
                <w:b/>
              </w:rPr>
            </w:pPr>
            <w:r w:rsidRPr="00972EE2">
              <w:rPr>
                <w:rFonts w:hint="eastAsia"/>
                <w:b/>
              </w:rPr>
              <w:t>三年</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2</w:t>
            </w:r>
            <w:r>
              <w:rPr>
                <w:rFonts w:hint="eastAsia"/>
              </w:rPr>
              <w:t>3</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财务联系方式</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保证金联系电话0562-2863339。</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24</w:t>
            </w:r>
          </w:p>
        </w:tc>
        <w:tc>
          <w:tcPr>
            <w:tcW w:w="2920" w:type="dxa"/>
            <w:tcMar>
              <w:left w:w="113" w:type="dxa"/>
              <w:right w:w="113" w:type="dxa"/>
            </w:tcMar>
            <w:vAlign w:val="center"/>
          </w:tcPr>
          <w:p w:rsidR="00142A66" w:rsidRDefault="00773039">
            <w:pPr>
              <w:pStyle w:val="af4"/>
              <w:wordWrap w:val="0"/>
              <w:adjustRightInd/>
              <w:snapToGrid w:val="0"/>
            </w:pPr>
            <w:r>
              <w:rPr>
                <w:rFonts w:hint="eastAsia"/>
              </w:rPr>
              <w:t>其他</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因“合格供应商不足规定家数”导致废标的，但同时符合以下情形的，可继续磋商：</w:t>
            </w:r>
          </w:p>
          <w:p w:rsidR="00142A66" w:rsidRDefault="00773039">
            <w:pPr>
              <w:pStyle w:val="af4"/>
              <w:wordWrap w:val="0"/>
              <w:adjustRightInd/>
              <w:snapToGrid w:val="0"/>
              <w:jc w:val="both"/>
            </w:pPr>
            <w:r>
              <w:rPr>
                <w:rFonts w:hint="eastAsia"/>
              </w:rPr>
              <w:t>a.只有两家合格投标人（未开启标书的，将开启标书，审核其资格条件及响应内容）；</w:t>
            </w:r>
          </w:p>
          <w:p w:rsidR="00142A66" w:rsidRDefault="00773039">
            <w:pPr>
              <w:pStyle w:val="af4"/>
              <w:wordWrap w:val="0"/>
              <w:adjustRightInd/>
              <w:snapToGrid w:val="0"/>
              <w:jc w:val="both"/>
            </w:pPr>
            <w:r>
              <w:rPr>
                <w:rFonts w:hint="eastAsia"/>
              </w:rPr>
              <w:t>b.现场没有出现影响采购公正的违法违规行为；</w:t>
            </w:r>
          </w:p>
          <w:p w:rsidR="00142A66" w:rsidRDefault="00773039">
            <w:pPr>
              <w:pStyle w:val="af4"/>
              <w:wordWrap w:val="0"/>
              <w:adjustRightInd/>
              <w:snapToGrid w:val="0"/>
              <w:jc w:val="both"/>
            </w:pPr>
            <w:r>
              <w:rPr>
                <w:rFonts w:hint="eastAsia"/>
              </w:rPr>
              <w:t>c.现场没有投标人提出质疑或投标人提出的质疑得到回复后没有提出质疑（投诉）的；</w:t>
            </w:r>
          </w:p>
          <w:p w:rsidR="00142A66" w:rsidRDefault="00773039">
            <w:pPr>
              <w:pStyle w:val="af4"/>
              <w:wordWrap w:val="0"/>
              <w:adjustRightInd/>
              <w:snapToGrid w:val="0"/>
              <w:jc w:val="both"/>
            </w:pPr>
            <w:r>
              <w:rPr>
                <w:rFonts w:hint="eastAsia"/>
              </w:rPr>
              <w:t>d.专家认为采购文件没有违法违规或不合理条款，可以继续评审的。</w:t>
            </w:r>
          </w:p>
        </w:tc>
      </w:tr>
      <w:bookmarkEnd w:id="0"/>
      <w:bookmarkEnd w:id="1"/>
      <w:bookmarkEnd w:id="2"/>
      <w:bookmarkEnd w:id="3"/>
      <w:bookmarkEnd w:id="4"/>
    </w:tbl>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rPr>
          <w:rFonts w:ascii="宋体" w:hAnsi="宋体" w:cs="宋体"/>
          <w:b/>
          <w:bCs/>
          <w:sz w:val="28"/>
          <w:szCs w:val="28"/>
        </w:rPr>
      </w:pPr>
    </w:p>
    <w:p w:rsidR="00142A66" w:rsidRDefault="00773039">
      <w:pPr>
        <w:jc w:val="center"/>
        <w:rPr>
          <w:rFonts w:ascii="宋体" w:hAnsi="宋体" w:cs="宋体"/>
          <w:b/>
          <w:bCs/>
          <w:sz w:val="28"/>
          <w:szCs w:val="28"/>
        </w:rPr>
      </w:pPr>
      <w:r>
        <w:rPr>
          <w:rFonts w:ascii="宋体" w:hAnsi="宋体" w:cs="宋体" w:hint="eastAsia"/>
          <w:b/>
          <w:bCs/>
          <w:sz w:val="28"/>
          <w:szCs w:val="28"/>
        </w:rPr>
        <w:lastRenderedPageBreak/>
        <w:t>第三章  磋商响应供应商须知</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一、总则</w:t>
      </w:r>
    </w:p>
    <w:p w:rsidR="00142A66" w:rsidRDefault="00773039">
      <w:pPr>
        <w:spacing w:line="360" w:lineRule="auto"/>
        <w:ind w:firstLineChars="200" w:firstLine="480"/>
        <w:rPr>
          <w:rFonts w:ascii="宋体" w:hAnsi="宋体" w:cs="宋体"/>
          <w:sz w:val="24"/>
        </w:rPr>
      </w:pPr>
      <w:r>
        <w:rPr>
          <w:rFonts w:ascii="宋体" w:hAnsi="宋体" w:cs="宋体" w:hint="eastAsia"/>
          <w:sz w:val="24"/>
        </w:rPr>
        <w:t>1、本竞争性磋商文件仅适用于本次竞争性磋商的货物项目。采购代理接受采购人委托，根据采购人提交的货物要求，对此项目进行采购代理，编制竞争性磋商文件，组织开评标活动。</w:t>
      </w:r>
    </w:p>
    <w:p w:rsidR="00142A66" w:rsidRDefault="00773039">
      <w:pPr>
        <w:tabs>
          <w:tab w:val="left" w:pos="1370"/>
        </w:tabs>
        <w:spacing w:line="360" w:lineRule="auto"/>
        <w:ind w:firstLine="560"/>
        <w:rPr>
          <w:rFonts w:ascii="宋体" w:hAnsi="宋体" w:cs="宋体"/>
          <w:sz w:val="24"/>
        </w:rPr>
      </w:pPr>
      <w:r>
        <w:rPr>
          <w:rFonts w:ascii="宋体" w:hAnsi="宋体" w:cs="宋体" w:hint="eastAsia"/>
          <w:sz w:val="24"/>
        </w:rPr>
        <w:t>2、本次招标的货物是指各种形态和种类的物品，包括原材料、燃料、设备、产品等，包括与之相关的备品备件、工具、手册及安装、调试、技术协助、校准、培训、售后服务等。磋商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磋商文件所要求的证书、认证、资质，均应当是由权威机构颁发，且在有效期内的。</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二、磋商文件</w:t>
      </w:r>
    </w:p>
    <w:p w:rsidR="00142A66" w:rsidRDefault="00773039">
      <w:pPr>
        <w:spacing w:line="360" w:lineRule="auto"/>
        <w:ind w:firstLineChars="200" w:firstLine="480"/>
        <w:rPr>
          <w:rFonts w:ascii="宋体" w:hAnsi="宋体" w:cs="宋体"/>
          <w:sz w:val="24"/>
        </w:rPr>
      </w:pPr>
      <w:r>
        <w:rPr>
          <w:rFonts w:ascii="宋体" w:hAnsi="宋体" w:cs="宋体" w:hint="eastAsia"/>
          <w:sz w:val="24"/>
        </w:rPr>
        <w:t>3、供应商应当按照磋商文件的要求编制磋商响应文件。磋商响应文件应对磋商文件提出的要求和条件作出实质性响应。供应商应认真阅读和充分理解磋商文件中所有的内容。如果供应商没有满足磋商文件的有关要求，其风险由供应商自行承担。</w:t>
      </w:r>
    </w:p>
    <w:p w:rsidR="00142A66" w:rsidRDefault="00773039">
      <w:pPr>
        <w:spacing w:line="360" w:lineRule="auto"/>
        <w:ind w:firstLineChars="200" w:firstLine="480"/>
        <w:rPr>
          <w:rFonts w:ascii="宋体" w:hAnsi="宋体" w:cs="宋体"/>
          <w:sz w:val="24"/>
        </w:rPr>
      </w:pPr>
      <w:r>
        <w:rPr>
          <w:rFonts w:ascii="宋体" w:hAnsi="宋体" w:cs="宋体" w:hint="eastAsia"/>
          <w:sz w:val="24"/>
        </w:rPr>
        <w:t>4、供应商获取磋商文件后，应仔细检查磋商文件的所有内容，如有残缺、疑问等问题应向采购代理机构提出，否则，由此引起的损失由供应商自行承担。</w:t>
      </w:r>
    </w:p>
    <w:p w:rsidR="00142A66" w:rsidRDefault="00773039">
      <w:pPr>
        <w:spacing w:line="360" w:lineRule="auto"/>
        <w:ind w:firstLineChars="200" w:firstLine="480"/>
        <w:rPr>
          <w:rFonts w:ascii="宋体" w:hAnsi="宋体" w:cs="宋体"/>
          <w:sz w:val="24"/>
        </w:rPr>
      </w:pPr>
      <w:r>
        <w:rPr>
          <w:rFonts w:ascii="宋体" w:hAnsi="宋体" w:cs="宋体" w:hint="eastAsia"/>
          <w:sz w:val="24"/>
        </w:rPr>
        <w:t>5、答疑及磋商文件的澄清与修改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5.1供应商可以要求采购单位对磋商文件中的有关问题进行答疑、澄清。</w:t>
      </w:r>
    </w:p>
    <w:p w:rsidR="00142A66" w:rsidRDefault="00773039">
      <w:pPr>
        <w:spacing w:line="360" w:lineRule="auto"/>
        <w:ind w:firstLineChars="200" w:firstLine="480"/>
        <w:rPr>
          <w:rFonts w:ascii="宋体" w:hAnsi="宋体" w:cs="宋体"/>
          <w:sz w:val="24"/>
        </w:rPr>
      </w:pPr>
      <w:r>
        <w:rPr>
          <w:rFonts w:ascii="宋体" w:hAnsi="宋体" w:cs="宋体" w:hint="eastAsia"/>
          <w:sz w:val="24"/>
        </w:rPr>
        <w:t>5.2供应商对磋商文件如有疑问，须按磋商公告中的联系方式，以书面形式（如传真、信件等）通知采购人和采购代理机构。未在规定时间提出疑问的，将不予答复。在此规定时间以前收到的、且需要做出澄清的问题，将以书面的形式告知所有</w:t>
      </w:r>
      <w:r>
        <w:rPr>
          <w:rFonts w:ascii="宋体" w:hAnsi="宋体" w:cs="宋体" w:hint="eastAsia"/>
          <w:sz w:val="24"/>
        </w:rPr>
        <w:lastRenderedPageBreak/>
        <w:t>供应商，但不说明问题的来源。</w:t>
      </w:r>
    </w:p>
    <w:p w:rsidR="00142A66" w:rsidRDefault="00773039">
      <w:pPr>
        <w:spacing w:line="360" w:lineRule="auto"/>
        <w:ind w:firstLineChars="200" w:firstLine="480"/>
        <w:rPr>
          <w:rFonts w:ascii="宋体" w:hAnsi="宋体" w:cs="宋体"/>
          <w:sz w:val="24"/>
        </w:rPr>
      </w:pPr>
      <w:r>
        <w:rPr>
          <w:rFonts w:ascii="宋体" w:hAnsi="宋体" w:cs="宋体" w:hint="eastAsia"/>
          <w:sz w:val="24"/>
        </w:rPr>
        <w:t>6、磋商文件的修改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6.1在某些情况下，采购人可能对磋商文件进行修改。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6.2采购人对磋商文件的修改，将以补充公告的形式通知所有供应商，并对所有供应商具有约束力。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t>6.3为使供应商有充分时间对磋商文件的修改部分进行研究或由于其他原因，采购人可以决定延长磋商响应截止日期，并以补充公告的形式将变更时间通知所有供应商。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7、提交保证金（无）</w:t>
      </w:r>
    </w:p>
    <w:p w:rsidR="00142A66" w:rsidRDefault="00773039">
      <w:pPr>
        <w:spacing w:line="360" w:lineRule="auto"/>
        <w:ind w:firstLineChars="200" w:firstLine="480"/>
        <w:rPr>
          <w:rFonts w:ascii="宋体" w:hAnsi="宋体" w:cs="宋体"/>
          <w:sz w:val="24"/>
        </w:rPr>
      </w:pPr>
      <w:r>
        <w:rPr>
          <w:rFonts w:ascii="宋体" w:hAnsi="宋体" w:cs="宋体" w:hint="eastAsia"/>
          <w:sz w:val="24"/>
        </w:rPr>
        <w:t>7.1磋商响应保证金账截止时间为磋商公告规定的时间。磋商响应保证金必须从供应商基本账户汇入到指定账户。</w:t>
      </w:r>
    </w:p>
    <w:p w:rsidR="00142A66" w:rsidRDefault="00773039">
      <w:pPr>
        <w:spacing w:line="360" w:lineRule="auto"/>
        <w:ind w:firstLineChars="200" w:firstLine="480"/>
        <w:rPr>
          <w:rFonts w:ascii="宋体" w:hAnsi="宋体" w:cs="宋体"/>
          <w:sz w:val="24"/>
        </w:rPr>
      </w:pPr>
      <w:r>
        <w:rPr>
          <w:rFonts w:ascii="宋体" w:hAnsi="宋体" w:cs="宋体" w:hint="eastAsia"/>
          <w:sz w:val="24"/>
        </w:rPr>
        <w:t>7.2开标时出现下列情形之一的，拒绝其投标。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7.2.1未在投标截止时间前提交磋商响应文件的；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7.2.2磋商响应保证金汇入账户必须与企业基本账户信息完全一致，开标前未到达指定账户或账户信息不匹配的磋商响应文件不予接受。</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三、供应商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8、磋商响应费用。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供应商必须自行承担所有与参加磋商响应有关的一切费用。不论磋商响应的结果如何，采购人和采购机构在任何情况下均无义务和责任承担这些费用。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9、合格的供应商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9.1合格的供应商应当满足本项目采购文件所载明须满足的最低条件。</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9.2供应商之间如果存在下列情形之一的，且参加同一标段（包别）或者不分标段（包别）的同一项目磋商响应，相关供应商均按无效标进行处理：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9.2.1法定代表人为同一个人的两个及两个以上法人；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9.2.2母公司、全资子公司及其控股公司；</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9.2.3参加磋商响应的其他组织之间存在特殊的利害关系的；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9.2.4法律和行政法规规定的其他情形。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10、勘察现场</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10.1供应商应自行对供货现场和周围环境进行勘察，以获取编制磋商响应文件</w:t>
      </w:r>
      <w:r>
        <w:rPr>
          <w:rFonts w:ascii="宋体" w:hAnsi="宋体" w:cs="宋体" w:hint="eastAsia"/>
          <w:sz w:val="24"/>
        </w:rPr>
        <w:lastRenderedPageBreak/>
        <w:t>和签署合同所需的资料。勘察现场的方式、地址及联系方式见供应商须知前附表。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10.3除非有特殊要求，磋商文件不单独提供现场的自然环境、气候条件、公用设施等情况，供应商被视为熟悉上述与履行合同有关的一切情况。</w:t>
      </w:r>
    </w:p>
    <w:p w:rsidR="00142A66" w:rsidRDefault="00773039">
      <w:pPr>
        <w:spacing w:line="360" w:lineRule="auto"/>
        <w:ind w:firstLineChars="200" w:firstLine="480"/>
        <w:rPr>
          <w:rFonts w:ascii="宋体" w:hAnsi="宋体" w:cs="宋体"/>
          <w:sz w:val="24"/>
        </w:rPr>
      </w:pPr>
      <w:r>
        <w:rPr>
          <w:rFonts w:ascii="宋体" w:hAnsi="宋体" w:cs="宋体" w:hint="eastAsia"/>
          <w:sz w:val="24"/>
        </w:rPr>
        <w:t>11、知识产权</w:t>
      </w:r>
    </w:p>
    <w:p w:rsidR="00142A66" w:rsidRDefault="00773039">
      <w:pPr>
        <w:spacing w:line="360" w:lineRule="auto"/>
        <w:ind w:firstLineChars="200" w:firstLine="480"/>
        <w:rPr>
          <w:rFonts w:ascii="宋体" w:hAnsi="宋体" w:cs="宋体"/>
          <w:sz w:val="24"/>
        </w:rPr>
      </w:pPr>
      <w:r>
        <w:rPr>
          <w:rFonts w:ascii="宋体" w:hAnsi="宋体" w:cs="宋体" w:hint="eastAsia"/>
          <w:sz w:val="24"/>
        </w:rPr>
        <w:t>11.1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rsidR="00142A66" w:rsidRDefault="00773039">
      <w:pPr>
        <w:spacing w:line="360" w:lineRule="auto"/>
        <w:ind w:firstLineChars="200" w:firstLine="480"/>
        <w:rPr>
          <w:rFonts w:ascii="宋体" w:hAnsi="宋体" w:cs="宋体"/>
          <w:sz w:val="24"/>
        </w:rPr>
      </w:pPr>
      <w:r>
        <w:rPr>
          <w:rFonts w:ascii="宋体" w:hAnsi="宋体" w:cs="宋体" w:hint="eastAsia"/>
          <w:sz w:val="24"/>
        </w:rPr>
        <w:t>11.2供应商如欲在项目实施过程中采用自有知识成果，须在磋商响应文件中声明，并提供相关知识产权证明文件。使用该知识成果后，供应商须提供开发接口和开发手册等技术文档。</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12、纪律与保密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12.1供应商的磋商响应行为应遵守中国的有关法律、法规和规章。</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12.2供应商不得相互串通磋商响应报价，不得妨碍其他供应商的公平竞争，不得损害采购人或其他供应商的合法权益，供应商不得以向采购人、磋商小组成员行贿或者采取其他不正当手段谋取成交。</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12.2.1有下列情形之一的，属于供应商相互串通磋商响应：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12.2.1.1供应商之间协商磋商响应报价等磋商响应文件的实质性内容；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12.2.1.2供应商之间约定成交供应商；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12.2.1.3供应商之间约定部分供应商放弃磋商响应或者成交；</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12.2.1.4属于同一集团、协会、商会等组织成员的供应商按照该组织要求协同磋商响应；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12.2.1.5供应商之间为谋取成交或者排斥特定供应商而采取的其他联合行动。</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12.2.1.6法律法规规定的其它情形。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 有下列情形之一的，视为供应商相互串通磋商响应：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12.2.2.1不同供应商的磋商响应文件由同一单位或者个人编制；</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12.2.2.2不同供应商委托同一单位或者个人办理磋商响应事宜；</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12.2.2.3不同供应商的磋商响应文件载明的项目负责人（或技术负责人）为同一人；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12.2.2.4不同供应商的磋商响应文件相互混装；</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12.2.2.5不同供应商的磋商文件异常一致或者磋商最终报价是呈规律性差异；</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12.2.2.6不同供应商的磋商响应保证金从同一单位（或者同一个人）的账户转出；</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12.2.2.7法律法规规定的其它情形。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12.3在确定成交供应商之前，供应商试图在磋商响应文件审查、澄清、比较和评价时对磋商小组和采购人施加任何影响都可能导致其磋商响应无效。</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13、联合体磋商响应（本项目不采用）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13.1除非本项目明确要求不接受联合体形式磋商响应外，两个或两个以上供应商可以组成一个联合体磋商响应，以一个供应商的身份磋商响应。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13.2联合体各方之间应当签订联合体协议，明确约定联合体各方应当承担的工作和相应的责任，明确联合体牵头人，并将联合体协议连同磋商响应文件一并提交，联合体协议上需加盖联合体各方单位公章。由同一专业的单位组成的联合体，按照同一资质等级较低的单位确定资质等级。</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13.3联合体各方签订联合体协议后，不得再以自己的名义单独在同一项目中磋商响应，也不得组成新的联合体参加同一项目磋商响应，否则相关供应商均作无效标处理。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13.4联合体磋商响应的，可以由联合体中的一方或者共同提交磋商响应保证金，以一方名义提交保证金的，对联合体各方均具有约束力。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t>14、签章的效力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t>磋商文件中明确要求签章的，供应商必须在相应位置签章。</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15、企业诚信库（本项目不采用）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15.1为进一步规范磋商响应行为，提高磋商响应工作效率，降低磋商响应成本，</w:t>
      </w:r>
      <w:r>
        <w:rPr>
          <w:rFonts w:ascii="宋体" w:hAnsi="宋体" w:cs="宋体" w:hint="eastAsia"/>
          <w:sz w:val="24"/>
        </w:rPr>
        <w:lastRenderedPageBreak/>
        <w:t>加强对供应商诚信信息的管理，加快政府采购工作电子化、信息化建设，中心实行供应商企业诚信库制度，并面向全国免费征集。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磋商小组负责审核。</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15.3为确保磋商响应文件通过评审，供应商应及时对入库资料进行补充、更新。如因前款原因未通过本项目磋商小组评审，由供应商承担全部责任。</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四、磋商响应文件的编制</w:t>
      </w:r>
    </w:p>
    <w:p w:rsidR="00142A66" w:rsidRDefault="00773039">
      <w:pPr>
        <w:spacing w:line="360" w:lineRule="auto"/>
        <w:ind w:firstLineChars="200" w:firstLine="480"/>
        <w:rPr>
          <w:rFonts w:ascii="宋体" w:hAnsi="宋体" w:cs="宋体"/>
          <w:sz w:val="24"/>
        </w:rPr>
      </w:pPr>
      <w:r>
        <w:rPr>
          <w:rFonts w:ascii="宋体" w:hAnsi="宋体" w:cs="宋体" w:hint="eastAsia"/>
          <w:sz w:val="24"/>
        </w:rPr>
        <w:t>16、磋商响应的语言及度量衡单位</w:t>
      </w:r>
    </w:p>
    <w:p w:rsidR="00142A66" w:rsidRDefault="00773039">
      <w:pPr>
        <w:spacing w:line="360" w:lineRule="auto"/>
        <w:ind w:firstLineChars="200" w:firstLine="480"/>
        <w:rPr>
          <w:rFonts w:ascii="宋体" w:hAnsi="宋体" w:cs="宋体"/>
          <w:sz w:val="24"/>
        </w:rPr>
      </w:pPr>
      <w:r>
        <w:rPr>
          <w:rFonts w:ascii="宋体" w:hAnsi="宋体" w:cs="宋体" w:hint="eastAsia"/>
          <w:sz w:val="24"/>
        </w:rPr>
        <w:t>16.1供应商的磋商响应文件、以及供应商与采购单位就磋商响应的所有往来函电，均须使用简体中文。</w:t>
      </w:r>
    </w:p>
    <w:p w:rsidR="00142A66" w:rsidRDefault="00773039">
      <w:pPr>
        <w:spacing w:line="360" w:lineRule="auto"/>
        <w:ind w:firstLineChars="200" w:firstLine="480"/>
        <w:rPr>
          <w:rFonts w:ascii="宋体" w:hAnsi="宋体" w:cs="宋体"/>
          <w:sz w:val="24"/>
        </w:rPr>
      </w:pPr>
      <w:r>
        <w:rPr>
          <w:rFonts w:ascii="宋体" w:hAnsi="宋体" w:cs="宋体" w:hint="eastAsia"/>
          <w:sz w:val="24"/>
        </w:rPr>
        <w:t>16.2除磋商文件中另有规定外，磋商响应文件所使用的度量衡均须采用法定计量单位。</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17、磋商响应文件构成</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17.1磋商响应文件应包括本磋商文件格式中所规定的全部内容。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17.2供应商必须对其磋商响应文件的真实性与准确性负责。供应商一旦成为成交供应商，其磋商响应文件将作为合同的重要组成部分。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17.3除文件中规定允许变动的格式，供应商不得擅自对磋商文件规定的格式、条款和技术要求进行修改。否则，其磋商响应文件在评标时有可能被认为是未对磋商文件做出实质性的响应而中止对其作进一步的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18、磋商响应报价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18.1磋商响应文件的磋商响应报价表上应清楚地标明供应商拟提供货物的名称、单价和总价。只允许有一个方案、一个报价，多方案、多报价的磋商响应文件将不被接受。</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18.2磋商响应报价表上货物的价格是交货地的验收价格，其总价即为履行合同的固定价格。</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18.3</w:t>
      </w:r>
      <w:bookmarkStart w:id="10" w:name="EB616bfadcee8947c09e287939cf58f192"/>
      <w:r>
        <w:rPr>
          <w:rFonts w:ascii="宋体" w:hAnsi="宋体" w:cs="宋体" w:hint="eastAsia"/>
          <w:sz w:val="24"/>
        </w:rPr>
        <w:t>供应商的报价应包含所投货物、</w:t>
      </w:r>
      <w:r>
        <w:rPr>
          <w:rFonts w:ascii="宋体" w:hAnsi="宋体" w:hint="eastAsia"/>
          <w:sz w:val="24"/>
        </w:rPr>
        <w:t>运输保险费、装卸费、搬运费、安装费、材料费、验收费、人工费、培训费、售后服务费、</w:t>
      </w:r>
      <w:r>
        <w:rPr>
          <w:rFonts w:ascii="宋体" w:hAnsi="宋体" w:cs="宋体" w:hint="eastAsia"/>
          <w:sz w:val="24"/>
        </w:rPr>
        <w:t>人员工资等工作所发生的一切应</w:t>
      </w:r>
      <w:r>
        <w:rPr>
          <w:rFonts w:ascii="宋体" w:hAnsi="宋体" w:cs="宋体" w:hint="eastAsia"/>
          <w:sz w:val="24"/>
        </w:rPr>
        <w:lastRenderedPageBreak/>
        <w:t>有费用。</w:t>
      </w:r>
      <w:bookmarkEnd w:id="10"/>
      <w:r>
        <w:rPr>
          <w:rFonts w:ascii="宋体" w:hAnsi="宋体" w:cs="宋体" w:hint="eastAsia"/>
          <w:sz w:val="24"/>
        </w:rPr>
        <w:t>磋商响应报价为签订合同的依据。</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18.4供应商应在磋商响应文件中注明拟提供货物的单价、服务内容明细和总价。除政策性文件规定以外，供应商所报价格在合同实施期间不因市场变化因素而变动。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19、磋商响应货币：磋商响应须以人民币报价。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20、证明供应商合格的文件</w:t>
      </w:r>
    </w:p>
    <w:p w:rsidR="00142A66" w:rsidRDefault="00773039">
      <w:pPr>
        <w:spacing w:line="360" w:lineRule="auto"/>
        <w:ind w:firstLineChars="200" w:firstLine="480"/>
        <w:rPr>
          <w:rFonts w:ascii="宋体" w:hAnsi="宋体" w:cs="宋体"/>
          <w:sz w:val="24"/>
        </w:rPr>
      </w:pPr>
      <w:r>
        <w:rPr>
          <w:rFonts w:ascii="宋体" w:hAnsi="宋体" w:cs="宋体" w:hint="eastAsia"/>
          <w:sz w:val="24"/>
        </w:rPr>
        <w:t>20.1供应商在其磋商响应文件中，应根据采购文件要求提交证明其有资格参加磋商响应和成交后有能力履行合同的证明文件，作为其磋商响应文件的一部分。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20.2供应商资质证书（或资格证明）处于年检、换证、升级、变更等期间，除非法律法规或发证机构有书面材料明确表明供应商资质（或资格)有效，否则一律不予认可。</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21、磋商响应文件的密封和标记</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21.1</w:t>
      </w:r>
      <w:bookmarkStart w:id="11" w:name="_Hlt509650747"/>
      <w:bookmarkEnd w:id="11"/>
      <w:r>
        <w:rPr>
          <w:rFonts w:ascii="宋体" w:hAnsi="宋体" w:cs="宋体" w:hint="eastAsia"/>
          <w:sz w:val="24"/>
        </w:rPr>
        <w:t>磋商响应截止时间前，供应商须到达公告指定的地点将密封的磋商响应文件提交给招标代理工作人员，未密封的不予接收。磋商响应文件应当密封，并在密封袋上标注项目名称、项目编号、供应商名称及包别。</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21.2如果未按规定封装或加写标记或递交，采购代理机构将不承担磋商响应文件错放或提前开封的责任，并导致该类别磋商响应文件递交无效。</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21.3供应商应按照供应商须知前附表的要求准备磋商响应文件。</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五、磋商响应文件的递交</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22、磋商响应文件的递交 </w:t>
      </w:r>
    </w:p>
    <w:p w:rsidR="00142A66" w:rsidRDefault="00773039">
      <w:pPr>
        <w:spacing w:line="360" w:lineRule="auto"/>
        <w:ind w:firstLineChars="200" w:firstLine="480"/>
        <w:rPr>
          <w:rFonts w:ascii="宋体" w:hAnsi="宋体" w:cs="宋体"/>
          <w:sz w:val="24"/>
        </w:rPr>
      </w:pPr>
      <w:r>
        <w:rPr>
          <w:rFonts w:ascii="宋体" w:hAnsi="宋体" w:cs="宋体" w:hint="eastAsia"/>
          <w:sz w:val="24"/>
        </w:rPr>
        <w:t>22.1磋商响应文件的递交是指供应商在磋商响应截止时间前密封送达指定开标地点并递交的。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22.2磋商响应截止时间前，供应商可以修改或撤回已提交的磋商响应文件，以磋商响应截止时间前递交的最后一份为准。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22.3在磋商文件要求提交磋商响应文件的截止时间之后送达的磋商响应文件，为无效磋商响应文件，将拒绝接收。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23、磋商响应文件、磋商响应保证金回单复印件或影印件（如有）需一同递交，否则其磋商响应将被拒绝：</w:t>
      </w:r>
    </w:p>
    <w:p w:rsidR="00142A66" w:rsidRDefault="00773039">
      <w:pPr>
        <w:spacing w:line="360" w:lineRule="auto"/>
        <w:ind w:firstLineChars="200" w:firstLine="480"/>
        <w:rPr>
          <w:rFonts w:ascii="宋体" w:hAnsi="宋体" w:cs="宋体"/>
          <w:sz w:val="24"/>
        </w:rPr>
      </w:pPr>
      <w:r>
        <w:rPr>
          <w:rFonts w:ascii="宋体" w:hAnsi="宋体" w:cs="宋体" w:hint="eastAsia"/>
          <w:sz w:val="24"/>
        </w:rPr>
        <w:t>24、拒绝的磋商响应书：</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24.1采购单位将拒绝迟交的标书并原封退回。</w:t>
      </w:r>
    </w:p>
    <w:p w:rsidR="00142A66" w:rsidRDefault="00773039">
      <w:pPr>
        <w:spacing w:line="360" w:lineRule="auto"/>
        <w:ind w:firstLineChars="200" w:firstLine="480"/>
        <w:rPr>
          <w:rFonts w:ascii="宋体" w:hAnsi="宋体" w:cs="宋体"/>
          <w:sz w:val="24"/>
        </w:rPr>
      </w:pPr>
      <w:r>
        <w:rPr>
          <w:rFonts w:ascii="宋体" w:hAnsi="宋体" w:cs="宋体" w:hint="eastAsia"/>
          <w:sz w:val="24"/>
        </w:rPr>
        <w:t>25、磋商响应书的修改和撤回</w:t>
      </w:r>
    </w:p>
    <w:p w:rsidR="00142A66" w:rsidRDefault="00773039">
      <w:pPr>
        <w:spacing w:line="360" w:lineRule="auto"/>
        <w:ind w:firstLineChars="200" w:firstLine="480"/>
        <w:rPr>
          <w:rFonts w:ascii="宋体" w:hAnsi="宋体" w:cs="宋体"/>
          <w:sz w:val="24"/>
        </w:rPr>
      </w:pPr>
      <w:r>
        <w:rPr>
          <w:rFonts w:ascii="宋体" w:hAnsi="宋体" w:cs="宋体" w:hint="eastAsia"/>
          <w:sz w:val="24"/>
        </w:rPr>
        <w:t>25.1供应商递交磋商响应书后，可以在规定的磋商响应截止时间前修改或撤回其磋商响应书。但这种修改和撤回，必须以书面形式通知采购单位。</w:t>
      </w:r>
    </w:p>
    <w:p w:rsidR="00142A66" w:rsidRDefault="00773039">
      <w:pPr>
        <w:spacing w:line="360" w:lineRule="auto"/>
        <w:ind w:firstLineChars="200" w:firstLine="480"/>
        <w:rPr>
          <w:rFonts w:ascii="宋体" w:hAnsi="宋体" w:cs="宋体"/>
          <w:sz w:val="24"/>
        </w:rPr>
      </w:pPr>
      <w:r>
        <w:rPr>
          <w:rFonts w:ascii="宋体" w:hAnsi="宋体" w:cs="宋体" w:hint="eastAsia"/>
          <w:sz w:val="24"/>
        </w:rPr>
        <w:t>25.2供应商修改书或撤回通知书，应由法定代表人或其授权代表签署，修改书应当按竞争性磋商文件要求进行密封、标记和提交。</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六、开标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26、开标活动应当符合相关法律法规。</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27、开标会议</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27.1主持人按竞争性磋商时间安排表所规定的时间和地点开标，并邀请所有供应商代表参加。供应商法定代表人或其授权委托代理人应携带身份证明、磋商响应文件参加开标并签到。</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27.2 按规定提交合格的撤回通知的磋商响应文件不予开封，并退回给供应商。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 开标由采购代理机构相关人员主持，主持人并按下列程序进行，任何对开标期间的质疑应当在开标当场即时提出，否则视同供应商对开标过程理解和接受。</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27.3.1主持人公布在磋商响应截止时间前递交磋商响应文件的供应商名称，并与供应商代表检查磋商响应文件有效性和密封情况。有质疑的应当场提出。</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27.3.2供应商应在投标截止时间前到达开标现场，未在投标截止时间前到达开标现场的，视同放弃投标。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27.3.3对磋商响应截止时间前递交的磋商响应文件由采购代理机构完成拆启工作，当众开标；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27.3.4采购代理机构公布供应商名称等采购代理机构认为合适的其它详细内容。各供应商对开标情况记录进行签字确认。</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28、磋商与评标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28.1磋商与评审程序</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28.1.1磋商小组由采购人依法组建，成员人数为3人以上单数。</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28.1.2磋商小组首先对供应商的有效性进行审查。</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28.1.3磋商开始前，磋商小组将认真审查供应商提交的磋商响应书，了解其与磋商文件要求是否有偏离，并对照本磋商文件规定评判供应商是否合格。审查完磋商响应书后，对合格供应商提供的样品(如有)进行检验。</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28.1.4磋商小组所有成员集中与单一供应商进行逐一磋商。磋商小组可以根据磋商文件和磋商情况实质性变动采购需求中的技术、服务要求以及合同草案条款，但不得变动磋商文件中的其他内容。实质性变动的内容，须经采购人代表确认。</w:t>
      </w:r>
    </w:p>
    <w:p w:rsidR="00142A66" w:rsidRDefault="00773039">
      <w:pPr>
        <w:spacing w:line="360" w:lineRule="auto"/>
        <w:ind w:firstLineChars="200" w:firstLine="480"/>
        <w:rPr>
          <w:rFonts w:ascii="宋体" w:hAnsi="宋体" w:cs="宋体"/>
          <w:sz w:val="24"/>
        </w:rPr>
      </w:pPr>
      <w:r>
        <w:rPr>
          <w:rFonts w:ascii="宋体" w:hAnsi="宋体" w:cs="宋体" w:hint="eastAsia"/>
          <w:sz w:val="24"/>
        </w:rPr>
        <w:t>对磋商文件作出的实质性变动是磋商文件的有效组成部分，磋商小组应当及时以书面形式同时通知所有参加磋商的供应商。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28.1.5对否定的供应商，磋商小组要提出充足的否定理由，并填写在评审记录上；对评审结果持有异议的，按照少数服从多数的原则由评委采取投票方式表决确定并记录入评审记录。</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28.2磋商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28.2.1在掌握了供应商磋商响应书及样品（如有）的基本情况后，磋商小组将与供应商分别进行磋商。 </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28.2.2在磋商过程中，磋商小组可以根据磋商文件和磋商情况实质性变动采购需求中的技术、服务要求以及合同草案条款，实质性变动内容是磋商文件的有效组成部分。实质性变动的内容，经采购人代表确认。</w:t>
      </w:r>
    </w:p>
    <w:p w:rsidR="00142A66" w:rsidRDefault="00773039">
      <w:pPr>
        <w:spacing w:line="360" w:lineRule="auto"/>
        <w:ind w:firstLineChars="200" w:firstLine="480"/>
        <w:rPr>
          <w:rFonts w:ascii="宋体" w:hAnsi="宋体" w:cs="宋体"/>
          <w:sz w:val="24"/>
        </w:rPr>
      </w:pPr>
      <w:r>
        <w:rPr>
          <w:rFonts w:ascii="宋体" w:hAnsi="宋体" w:cs="宋体" w:hint="eastAsia"/>
          <w:sz w:val="24"/>
        </w:rPr>
        <w:t>对磋商文件作出的实质性变动是磋商文件的有效组成部分，磋商小组应当及时以书面形式同时通知所有参加磋商的供应商。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28.3报价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28.3.1响应报价超过项目预算控制数或不按规定格式进行报价的属于无效响应。报价表应按要求填写并装订入响应文件内。</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28.3.2磋商结束后，磋商小组要求所有继续参加磋商的供应商在规定的时间内</w:t>
      </w:r>
      <w:r>
        <w:rPr>
          <w:rFonts w:ascii="宋体" w:hAnsi="宋体" w:cs="宋体" w:hint="eastAsia"/>
          <w:sz w:val="24"/>
        </w:rPr>
        <w:lastRenderedPageBreak/>
        <w:t>提交最后报价（如磋商过程中没有增加货物、工程数量或服务要求的，则二次报价时不得高于磋商响应书中的报价），最后报价表由采购代理机构工作人员现场发放。现场二次报价或者最后报价时仅报出总价，成交后，其单价部分按最后报价总价下降幅度同比例下降。</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29、成交候选人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29.1推荐成交候选人。在全部满足磋商文件实质性要求前提下，按照磋商文件中规定的各项因素进行综合评审，以总得分由高到低的顺序并经须知前附表中要求的信用信息查询后，提出成交候选供应商。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29.2评标过程的保密</w:t>
      </w:r>
    </w:p>
    <w:p w:rsidR="00142A66" w:rsidRDefault="00773039">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开标后，直至授予成交供应商合同为止，凡属于对磋商响应文件的审查、澄清、评价和比较的有关资料以及成交候选人的推荐情况，与评标有关的其他任何情况均严格保密。</w:t>
      </w:r>
    </w:p>
    <w:p w:rsidR="00142A66" w:rsidRDefault="00773039">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成交供应商确定后，采购人不对未成交供应商就评标过程以及未能成交原因作出任何解释。未成交供应商不得向磋商小组组成人员或其他有关人员询问评标过程的情况和索要材料。</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29.3异常情况处理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出现以下情况之一的，将重新组织磋商：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29.3.1经过磋商，供应商所提供的服务仍无法满足磋商文件实质性要求、影响工作的；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29.3.2出现影响采购公正的违法、违规行为的。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30、质疑和投诉</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供应商对成交公告有质疑的，应在成交公告期限届满之日起七个工作日前提出。</w:t>
      </w:r>
    </w:p>
    <w:p w:rsidR="00142A66" w:rsidRDefault="00773039">
      <w:pPr>
        <w:spacing w:line="360" w:lineRule="auto"/>
        <w:ind w:firstLineChars="200" w:firstLine="480"/>
        <w:rPr>
          <w:rFonts w:ascii="宋体" w:hAnsi="宋体" w:cs="宋体"/>
          <w:sz w:val="24"/>
        </w:rPr>
      </w:pPr>
      <w:r>
        <w:rPr>
          <w:rFonts w:ascii="宋体" w:hAnsi="宋体" w:cs="宋体" w:hint="eastAsia"/>
          <w:sz w:val="24"/>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八、废标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31、在竞争性磋商采购中，出现下列情形之一的，本项目废标：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31.1合格供应商不足规定家数的；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31.2出现影响采购公正的违法、违规行为的； </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31.3采购需求出现重大问题，导致磋商小组认为无法继续评审的；   </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31.4因重大变故，采购任务取消的。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31.5法律法规规定的其他应该废标的情形。</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142A66" w:rsidRDefault="00773039">
      <w:pPr>
        <w:spacing w:line="360" w:lineRule="auto"/>
        <w:ind w:firstLineChars="200" w:firstLine="480"/>
        <w:rPr>
          <w:rFonts w:ascii="宋体" w:hAnsi="宋体" w:cs="宋体"/>
          <w:sz w:val="24"/>
        </w:rPr>
      </w:pPr>
      <w:r>
        <w:rPr>
          <w:rFonts w:ascii="宋体" w:hAnsi="宋体" w:cs="宋体" w:hint="eastAsia"/>
          <w:sz w:val="24"/>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142A66" w:rsidRDefault="00972EE2">
      <w:pPr>
        <w:spacing w:line="360" w:lineRule="auto"/>
        <w:ind w:firstLineChars="200" w:firstLine="480"/>
        <w:rPr>
          <w:rFonts w:ascii="宋体" w:hAnsi="宋体" w:cs="宋体"/>
          <w:sz w:val="24"/>
        </w:rPr>
      </w:pPr>
      <w:r>
        <w:rPr>
          <w:rFonts w:ascii="宋体" w:hAnsi="宋体" w:cs="宋体" w:hint="eastAsia"/>
          <w:sz w:val="24"/>
        </w:rPr>
        <w:t>有效最低价</w:t>
      </w:r>
      <w:r w:rsidR="00773039">
        <w:rPr>
          <w:rFonts w:ascii="宋体" w:hAnsi="宋体" w:cs="宋体" w:hint="eastAsia"/>
          <w:sz w:val="24"/>
        </w:rPr>
        <w:t>法，即在全部满足磋商文件实质性要求前提下，按照磋商文件中</w:t>
      </w:r>
      <w:r>
        <w:rPr>
          <w:rFonts w:ascii="宋体" w:hAnsi="宋体" w:cs="宋体" w:hint="eastAsia"/>
          <w:sz w:val="24"/>
        </w:rPr>
        <w:t>商务报价</w:t>
      </w:r>
      <w:r w:rsidR="00773039">
        <w:rPr>
          <w:rFonts w:ascii="宋体" w:hAnsi="宋体" w:cs="宋体" w:hint="eastAsia"/>
          <w:sz w:val="24"/>
        </w:rPr>
        <w:t>评审，按投标报价由低到高顺序排列。得分且投标报价相同的，由专家按</w:t>
      </w:r>
      <w:r>
        <w:rPr>
          <w:rFonts w:ascii="宋体" w:hAnsi="宋体" w:cs="宋体" w:hint="eastAsia"/>
          <w:sz w:val="24"/>
        </w:rPr>
        <w:t>产品</w:t>
      </w:r>
      <w:r w:rsidR="00773039">
        <w:rPr>
          <w:rFonts w:ascii="宋体" w:hAnsi="宋体" w:cs="宋体" w:hint="eastAsia"/>
          <w:sz w:val="24"/>
        </w:rPr>
        <w:t>优劣</w:t>
      </w:r>
      <w:r>
        <w:rPr>
          <w:rFonts w:ascii="宋体" w:hAnsi="宋体" w:cs="宋体" w:hint="eastAsia"/>
          <w:sz w:val="24"/>
        </w:rPr>
        <w:t>和厂家实力</w:t>
      </w:r>
      <w:r w:rsidR="00773039">
        <w:rPr>
          <w:rFonts w:ascii="宋体" w:hAnsi="宋体" w:cs="宋体" w:hint="eastAsia"/>
          <w:sz w:val="24"/>
        </w:rPr>
        <w:t>顺序进行排序。本项目采取的评标办法见供应商须知前附表。</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32、评标程序</w:t>
      </w:r>
    </w:p>
    <w:p w:rsidR="00142A66" w:rsidRDefault="00773039">
      <w:pPr>
        <w:spacing w:line="360" w:lineRule="auto"/>
        <w:ind w:firstLineChars="200" w:firstLine="480"/>
        <w:rPr>
          <w:rFonts w:ascii="宋体" w:hAnsi="宋体" w:cs="宋体"/>
          <w:sz w:val="24"/>
        </w:rPr>
      </w:pPr>
      <w:r>
        <w:rPr>
          <w:rFonts w:ascii="宋体" w:hAnsi="宋体" w:cs="宋体" w:hint="eastAsia"/>
          <w:sz w:val="24"/>
        </w:rPr>
        <w:t>磋商小组应认真研究磋商文件及采购需求，应了解和熟悉竞争性磋商项目的范围、性质、特征主要技术服务要求及标准、评审标准等相关内容：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32.1磋商小组首先根据已发布的磋商文件核对磋商响应文件，与磋商文件内容不符的，按磋商文件内容对磋商响应文件进行修改。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32.2磋商小组成员对响应文件有效性进行评审。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32.3先进行有效性评审的，再进行报价部分评审。磋商小组根据采购文件，推</w:t>
      </w:r>
      <w:r>
        <w:rPr>
          <w:rFonts w:ascii="宋体" w:hAnsi="宋体" w:cs="宋体" w:hint="eastAsia"/>
          <w:sz w:val="24"/>
        </w:rPr>
        <w:lastRenderedPageBreak/>
        <w:t>荐有排序的预成交候选人，并形成评标报告。</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32.3.1磋商小组发现供应商的磋商响应文件中对同类问题表述不一致、前后矛盾、有明显文字和计算错误的内容、有可能不符合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rsidR="00142A66" w:rsidRDefault="00773039">
      <w:pPr>
        <w:pStyle w:val="af4"/>
        <w:wordWrap w:val="0"/>
        <w:ind w:firstLineChars="200" w:firstLine="480"/>
        <w:jc w:val="both"/>
      </w:pPr>
      <w:r>
        <w:rPr>
          <w:rFonts w:hint="eastAsia"/>
        </w:rPr>
        <w:t>询标函格式如下：</w:t>
      </w: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573"/>
      </w:tblGrid>
      <w:tr w:rsidR="00142A66">
        <w:trPr>
          <w:trHeight w:val="559"/>
        </w:trPr>
        <w:tc>
          <w:tcPr>
            <w:tcW w:w="3032" w:type="dxa"/>
            <w:vAlign w:val="center"/>
          </w:tcPr>
          <w:p w:rsidR="00142A66" w:rsidRDefault="00773039">
            <w:pPr>
              <w:pStyle w:val="af4"/>
              <w:wordWrap w:val="0"/>
              <w:jc w:val="center"/>
            </w:pPr>
            <w:r>
              <w:rPr>
                <w:rFonts w:hint="eastAsia"/>
              </w:rPr>
              <w:t>项目名称</w:t>
            </w:r>
          </w:p>
        </w:tc>
        <w:tc>
          <w:tcPr>
            <w:tcW w:w="5573" w:type="dxa"/>
            <w:vAlign w:val="center"/>
          </w:tcPr>
          <w:p w:rsidR="00142A66" w:rsidRDefault="00142A66">
            <w:pPr>
              <w:pStyle w:val="af4"/>
              <w:wordWrap w:val="0"/>
              <w:jc w:val="center"/>
            </w:pPr>
          </w:p>
        </w:tc>
      </w:tr>
      <w:tr w:rsidR="00142A66">
        <w:trPr>
          <w:trHeight w:val="609"/>
        </w:trPr>
        <w:tc>
          <w:tcPr>
            <w:tcW w:w="3032" w:type="dxa"/>
            <w:vAlign w:val="center"/>
          </w:tcPr>
          <w:p w:rsidR="00142A66" w:rsidRDefault="00773039">
            <w:pPr>
              <w:pStyle w:val="af4"/>
              <w:wordWrap w:val="0"/>
              <w:jc w:val="center"/>
            </w:pPr>
            <w:r>
              <w:rPr>
                <w:rFonts w:hint="eastAsia"/>
              </w:rPr>
              <w:t>项目（标段）编号</w:t>
            </w:r>
          </w:p>
        </w:tc>
        <w:tc>
          <w:tcPr>
            <w:tcW w:w="5573" w:type="dxa"/>
            <w:vAlign w:val="center"/>
          </w:tcPr>
          <w:p w:rsidR="00142A66" w:rsidRDefault="00142A66">
            <w:pPr>
              <w:pStyle w:val="af4"/>
              <w:wordWrap w:val="0"/>
              <w:jc w:val="center"/>
            </w:pPr>
          </w:p>
        </w:tc>
      </w:tr>
      <w:tr w:rsidR="00142A66">
        <w:trPr>
          <w:trHeight w:val="514"/>
        </w:trPr>
        <w:tc>
          <w:tcPr>
            <w:tcW w:w="3032" w:type="dxa"/>
            <w:vAlign w:val="center"/>
          </w:tcPr>
          <w:p w:rsidR="00142A66" w:rsidRDefault="00773039">
            <w:pPr>
              <w:pStyle w:val="af4"/>
              <w:wordWrap w:val="0"/>
              <w:jc w:val="center"/>
            </w:pPr>
            <w:r>
              <w:rPr>
                <w:rFonts w:hint="eastAsia"/>
              </w:rPr>
              <w:t>评标委员会询标内容</w:t>
            </w:r>
          </w:p>
        </w:tc>
        <w:tc>
          <w:tcPr>
            <w:tcW w:w="5573" w:type="dxa"/>
            <w:vAlign w:val="center"/>
          </w:tcPr>
          <w:p w:rsidR="00142A66" w:rsidRDefault="00142A66">
            <w:pPr>
              <w:pStyle w:val="af4"/>
              <w:wordWrap w:val="0"/>
              <w:jc w:val="center"/>
            </w:pPr>
          </w:p>
        </w:tc>
      </w:tr>
      <w:tr w:rsidR="00142A66">
        <w:trPr>
          <w:trHeight w:val="1183"/>
        </w:trPr>
        <w:tc>
          <w:tcPr>
            <w:tcW w:w="3032" w:type="dxa"/>
            <w:vAlign w:val="center"/>
          </w:tcPr>
          <w:p w:rsidR="00142A66" w:rsidRDefault="00773039">
            <w:pPr>
              <w:pStyle w:val="af4"/>
              <w:wordWrap w:val="0"/>
              <w:jc w:val="center"/>
            </w:pPr>
            <w:r>
              <w:rPr>
                <w:rFonts w:hint="eastAsia"/>
              </w:rPr>
              <w:t>投标供应商澄清说明</w:t>
            </w:r>
          </w:p>
        </w:tc>
        <w:tc>
          <w:tcPr>
            <w:tcW w:w="5573" w:type="dxa"/>
            <w:vAlign w:val="center"/>
          </w:tcPr>
          <w:p w:rsidR="00142A66" w:rsidRDefault="00142A66">
            <w:pPr>
              <w:pStyle w:val="af4"/>
              <w:wordWrap w:val="0"/>
            </w:pPr>
          </w:p>
          <w:p w:rsidR="00142A66" w:rsidRDefault="00142A66">
            <w:pPr>
              <w:pStyle w:val="af4"/>
              <w:wordWrap w:val="0"/>
            </w:pPr>
          </w:p>
          <w:p w:rsidR="00142A66" w:rsidRDefault="00142A66">
            <w:pPr>
              <w:widowControl/>
              <w:jc w:val="left"/>
              <w:rPr>
                <w:rFonts w:ascii="宋体" w:hAnsi="宋体" w:cs="宋体"/>
                <w:kern w:val="0"/>
                <w:sz w:val="24"/>
              </w:rPr>
            </w:pPr>
          </w:p>
          <w:p w:rsidR="00142A66" w:rsidRDefault="00773039">
            <w:pPr>
              <w:widowControl/>
              <w:jc w:val="left"/>
              <w:rPr>
                <w:rFonts w:ascii="宋体" w:hAnsi="宋体" w:cs="宋体"/>
                <w:sz w:val="24"/>
              </w:rPr>
            </w:pPr>
            <w:r>
              <w:rPr>
                <w:rFonts w:ascii="宋体" w:hAnsi="宋体" w:cs="宋体" w:hint="eastAsia"/>
                <w:kern w:val="0"/>
                <w:sz w:val="24"/>
              </w:rPr>
              <w:t xml:space="preserve">投标人签章： </w:t>
            </w:r>
          </w:p>
          <w:p w:rsidR="00142A66" w:rsidRDefault="00773039">
            <w:pPr>
              <w:pStyle w:val="af4"/>
              <w:wordWrap w:val="0"/>
            </w:pPr>
            <w:r>
              <w:rPr>
                <w:rFonts w:hint="eastAsia"/>
              </w:rPr>
              <w:t xml:space="preserve">                           日期</w:t>
            </w:r>
          </w:p>
        </w:tc>
      </w:tr>
      <w:tr w:rsidR="00142A66">
        <w:trPr>
          <w:trHeight w:val="1098"/>
        </w:trPr>
        <w:tc>
          <w:tcPr>
            <w:tcW w:w="3032" w:type="dxa"/>
            <w:vAlign w:val="center"/>
          </w:tcPr>
          <w:p w:rsidR="00142A66" w:rsidRDefault="00773039">
            <w:pPr>
              <w:pStyle w:val="af4"/>
              <w:wordWrap w:val="0"/>
              <w:jc w:val="center"/>
            </w:pPr>
            <w:r>
              <w:rPr>
                <w:rFonts w:hint="eastAsia"/>
              </w:rPr>
              <w:t>审查结论</w:t>
            </w:r>
          </w:p>
          <w:p w:rsidR="00142A66" w:rsidRDefault="00142A66">
            <w:pPr>
              <w:pStyle w:val="af4"/>
              <w:wordWrap w:val="0"/>
              <w:jc w:val="center"/>
            </w:pPr>
          </w:p>
        </w:tc>
        <w:tc>
          <w:tcPr>
            <w:tcW w:w="5573" w:type="dxa"/>
            <w:vAlign w:val="center"/>
          </w:tcPr>
          <w:p w:rsidR="00142A66" w:rsidRDefault="00773039">
            <w:pPr>
              <w:widowControl/>
              <w:jc w:val="left"/>
              <w:rPr>
                <w:rFonts w:ascii="宋体" w:hAnsi="宋体" w:cs="宋体"/>
                <w:sz w:val="24"/>
              </w:rPr>
            </w:pPr>
            <w:r>
              <w:rPr>
                <w:rFonts w:ascii="宋体" w:hAnsi="宋体" w:cs="宋体" w:hint="eastAsia"/>
                <w:kern w:val="0"/>
                <w:sz w:val="24"/>
              </w:rPr>
              <w:t xml:space="preserve">□通过。 </w:t>
            </w:r>
          </w:p>
          <w:p w:rsidR="00142A66" w:rsidRDefault="00773039">
            <w:pPr>
              <w:widowControl/>
              <w:jc w:val="left"/>
              <w:rPr>
                <w:rFonts w:ascii="宋体" w:hAnsi="宋体" w:cs="宋体"/>
                <w:sz w:val="24"/>
              </w:rPr>
            </w:pPr>
            <w:r>
              <w:rPr>
                <w:rFonts w:ascii="宋体" w:hAnsi="宋体" w:cs="宋体" w:hint="eastAsia"/>
                <w:kern w:val="0"/>
                <w:sz w:val="24"/>
              </w:rPr>
              <w:t>□不通过。</w:t>
            </w:r>
          </w:p>
          <w:p w:rsidR="00142A66" w:rsidRDefault="00773039">
            <w:pPr>
              <w:pStyle w:val="af4"/>
              <w:wordWrap w:val="0"/>
              <w:jc w:val="both"/>
            </w:pPr>
            <w:r>
              <w:rPr>
                <w:rFonts w:hint="eastAsia"/>
              </w:rPr>
              <w:t>原因：</w:t>
            </w:r>
          </w:p>
        </w:tc>
      </w:tr>
    </w:tbl>
    <w:p w:rsidR="00142A66" w:rsidRDefault="00773039">
      <w:pPr>
        <w:spacing w:line="360" w:lineRule="auto"/>
        <w:ind w:firstLineChars="200" w:firstLine="480"/>
        <w:rPr>
          <w:rFonts w:ascii="宋体" w:hAnsi="宋体" w:cs="宋体"/>
          <w:sz w:val="24"/>
        </w:rPr>
      </w:pPr>
      <w:r>
        <w:rPr>
          <w:rFonts w:ascii="宋体" w:hAnsi="宋体" w:cs="宋体" w:hint="eastAsia"/>
          <w:sz w:val="24"/>
        </w:rPr>
        <w:t>32.3.2评审报告是磋商小组根据全体评标成员签字的原始评标记录和评标结果编写的报告，磋商小组全体成员均须在评审报告上签字。评审报告应如实记录本次评标的主要过程，全面反映评标过程中的各种不同的意见，以及其他澄清、说明、补正事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32.3.3磋商小组在评标过程中发现的问题，应当区别情形及时作出处理。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32.3.5如采购文件中要求提供原件进行审查的，各供应商应按采购文件要求将</w:t>
      </w:r>
      <w:r>
        <w:rPr>
          <w:rFonts w:ascii="宋体" w:hAnsi="宋体" w:cs="宋体" w:hint="eastAsia"/>
          <w:sz w:val="24"/>
        </w:rPr>
        <w:lastRenderedPageBreak/>
        <w:t>相关原件材料等带到开标现场，在开标截止时间前一并递交，迟交将不接收。相关原件的扫描件应当加盖公章装订在磋商响应文件内，由评标专家进行评审。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32.3.6磋商小组评审磋商响应文件依据为磋商响应文件以及按采购文件要求递交的其它资料。</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32.3.7磋商小组和评标工作人员应严格遵守国家的法律、法规和规章制度；严格按照本次磋商文件进行评标；公正廉洁、不徇私情，不得损害国家利益；保护采购人、供应商的合法权益。</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32.3.8磋商小组的分项评分偏离超过磋商小组全体成员的评分均值±20%，该成员的该项分值将被剔除，以其他未超出偏离范围的磋商小组的评分均值（称为“评分修正值”）替代；磋商小组成员的分项评分偏离均超过磋商小组全体成员的评分均值±20%，则以磋商小组全体成员的评分均值作为该供应商的分项得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32.4磋商小组发现采购文件内容违反国家有关强制性规定的，应当停止评审并向采购人及采购代理机构说明情况。</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32.5投标人存在以下不良信用记录情形之一,不得推荐为中标候选人: </w:t>
      </w:r>
    </w:p>
    <w:p w:rsidR="00142A66" w:rsidRDefault="00773039">
      <w:pPr>
        <w:pStyle w:val="af4"/>
        <w:wordWrap w:val="0"/>
        <w:spacing w:line="360" w:lineRule="auto"/>
        <w:ind w:firstLineChars="200" w:firstLine="480"/>
      </w:pPr>
      <w:r>
        <w:rPr>
          <w:rFonts w:hint="eastAsia"/>
        </w:rPr>
        <w:t>（1）供应商被人民法院列入失信被执行人的；</w:t>
      </w:r>
    </w:p>
    <w:p w:rsidR="00142A66" w:rsidRDefault="00773039">
      <w:pPr>
        <w:pStyle w:val="af4"/>
        <w:wordWrap w:val="0"/>
        <w:spacing w:line="360" w:lineRule="auto"/>
        <w:ind w:firstLineChars="200" w:firstLine="480"/>
      </w:pPr>
      <w:r>
        <w:rPr>
          <w:rFonts w:hint="eastAsia"/>
        </w:rPr>
        <w:t>（2）供应商或其法定代表人近三年内被人民检察院列入行贿犯罪档案的；</w:t>
      </w:r>
    </w:p>
    <w:p w:rsidR="00142A66" w:rsidRDefault="00773039">
      <w:pPr>
        <w:pStyle w:val="af4"/>
        <w:wordWrap w:val="0"/>
        <w:spacing w:line="360" w:lineRule="auto"/>
        <w:ind w:firstLineChars="200" w:firstLine="480"/>
      </w:pPr>
      <w:r>
        <w:rPr>
          <w:rFonts w:hint="eastAsia"/>
        </w:rPr>
        <w:t>（3）供应商被工商行政管理部门列入企业经营异常名录的；</w:t>
      </w:r>
    </w:p>
    <w:p w:rsidR="00142A66" w:rsidRDefault="00773039">
      <w:pPr>
        <w:pStyle w:val="af4"/>
        <w:wordWrap w:val="0"/>
        <w:spacing w:line="360" w:lineRule="auto"/>
        <w:ind w:firstLineChars="200" w:firstLine="480"/>
      </w:pPr>
      <w:r>
        <w:rPr>
          <w:rFonts w:hint="eastAsia"/>
        </w:rPr>
        <w:t>（4）供应商被税务部门列入重大税收违法案件当事人名单的；</w:t>
      </w:r>
    </w:p>
    <w:p w:rsidR="00142A66" w:rsidRDefault="00773039">
      <w:pPr>
        <w:pStyle w:val="af4"/>
        <w:wordWrap w:val="0"/>
        <w:spacing w:line="360" w:lineRule="auto"/>
        <w:ind w:firstLineChars="200" w:firstLine="480"/>
      </w:pPr>
      <w:r>
        <w:rPr>
          <w:rFonts w:hint="eastAsia"/>
        </w:rPr>
        <w:t>（5）供应商被政府采购监管部门列入政府采购严重违法失信行为记录名单的。</w:t>
      </w:r>
    </w:p>
    <w:p w:rsidR="00142A66" w:rsidRDefault="00773039">
      <w:pPr>
        <w:pStyle w:val="af4"/>
        <w:wordWrap w:val="0"/>
        <w:spacing w:line="360" w:lineRule="auto"/>
        <w:ind w:firstLineChars="200" w:firstLine="480"/>
      </w:pPr>
      <w:r>
        <w:rPr>
          <w:rFonts w:hint="eastAsia"/>
        </w:rPr>
        <w:t>（6）被铜陵市公共资源交易监管部门记录的不良行为累计分值在 10 分（含）-15 分（不含），且最近一次不良行为记录公布日距开标日未超过 3 个月；</w:t>
      </w:r>
    </w:p>
    <w:p w:rsidR="00142A66" w:rsidRDefault="00773039">
      <w:pPr>
        <w:pStyle w:val="af4"/>
        <w:wordWrap w:val="0"/>
        <w:spacing w:line="360" w:lineRule="auto"/>
        <w:ind w:firstLineChars="200" w:firstLine="480"/>
      </w:pPr>
      <w:r>
        <w:rPr>
          <w:rFonts w:hint="eastAsia"/>
        </w:rPr>
        <w:t>（7）被铜陵市公共资源交易监管部门记不良行为记录累计分值在 15 分（含）-20 分（不含），且最近一次不良行为记录公布日距开标日未超过 6 个月；</w:t>
      </w:r>
    </w:p>
    <w:p w:rsidR="00142A66" w:rsidRDefault="00773039">
      <w:pPr>
        <w:pStyle w:val="af4"/>
        <w:wordWrap w:val="0"/>
        <w:spacing w:line="360" w:lineRule="auto"/>
        <w:ind w:firstLineChars="200" w:firstLine="480"/>
      </w:pPr>
      <w:r>
        <w:rPr>
          <w:rFonts w:hint="eastAsia"/>
        </w:rPr>
        <w:t>（8）被铜陵市公共资源交易监管部门记不良行为记录累计分值达 20 分（含）以上，且最近一次不良行为记录公布日距开标日未超过 12 个月。</w:t>
      </w:r>
    </w:p>
    <w:p w:rsidR="00142A66" w:rsidRDefault="00773039">
      <w:pPr>
        <w:pStyle w:val="af4"/>
        <w:wordWrap w:val="0"/>
        <w:spacing w:line="360" w:lineRule="auto"/>
        <w:ind w:firstLineChars="200" w:firstLine="480"/>
      </w:pPr>
      <w:r>
        <w:rPr>
          <w:rFonts w:hint="eastAsia"/>
        </w:rPr>
        <w:t>以 上 情 形 第 （ 1 ）（ 3 ）（ 4 ）（ 5 ） 条 以 “ 信 用 中 国 ”</w:t>
      </w:r>
    </w:p>
    <w:p w:rsidR="00142A66" w:rsidRDefault="00773039">
      <w:pPr>
        <w:pStyle w:val="af4"/>
        <w:wordWrap w:val="0"/>
        <w:spacing w:line="360" w:lineRule="auto"/>
      </w:pPr>
      <w:r>
        <w:rPr>
          <w:rFonts w:hint="eastAsia"/>
        </w:rPr>
        <w:t>（</w:t>
      </w:r>
      <w:hyperlink r:id="rId11">
        <w:r>
          <w:rPr>
            <w:rFonts w:hint="eastAsia"/>
          </w:rPr>
          <w:t>http://www.creditchina.gov.cn</w:t>
        </w:r>
      </w:hyperlink>
      <w:r>
        <w:rPr>
          <w:rFonts w:hint="eastAsia"/>
        </w:rPr>
        <w:t>）或其他指定媒介[国家税务总局网站（</w:t>
      </w:r>
      <w:hyperlink r:id="rId12">
        <w:r>
          <w:rPr>
            <w:rFonts w:hint="eastAsia"/>
          </w:rPr>
          <w:t>www.chinatax.gov.cn</w:t>
        </w:r>
      </w:hyperlink>
      <w:r>
        <w:rPr>
          <w:rFonts w:hint="eastAsia"/>
        </w:rPr>
        <w:t>）、中国政府采购网（</w:t>
      </w:r>
      <w:hyperlink r:id="rId13">
        <w:r>
          <w:rPr>
            <w:rFonts w:hint="eastAsia"/>
          </w:rPr>
          <w:t>www.ccgp.gov.cn</w:t>
        </w:r>
      </w:hyperlink>
      <w:r>
        <w:rPr>
          <w:rFonts w:hint="eastAsia"/>
        </w:rPr>
        <w:t>）、最高人民法院网站（</w:t>
      </w:r>
      <w:hyperlink r:id="rId14">
        <w:r>
          <w:rPr>
            <w:rFonts w:hint="eastAsia"/>
          </w:rPr>
          <w:t>www.court.gov.cn</w:t>
        </w:r>
      </w:hyperlink>
      <w:r>
        <w:rPr>
          <w:rFonts w:hint="eastAsia"/>
        </w:rPr>
        <w:t>）、国家企业信用信息公示系统网站（</w:t>
      </w:r>
      <w:hyperlink r:id="rId15">
        <w:r>
          <w:rPr>
            <w:rFonts w:hint="eastAsia"/>
          </w:rPr>
          <w:t>www.gsxt.gov.cn</w:t>
        </w:r>
      </w:hyperlink>
      <w:r>
        <w:rPr>
          <w:rFonts w:hint="eastAsia"/>
        </w:rPr>
        <w:t>）、中国</w:t>
      </w:r>
      <w:r>
        <w:rPr>
          <w:rFonts w:hint="eastAsia"/>
        </w:rPr>
        <w:lastRenderedPageBreak/>
        <w:t>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题无法查询时，在成交公告期间由采购人代表查询并直接采用。</w:t>
      </w:r>
    </w:p>
    <w:p w:rsidR="00142A66" w:rsidRDefault="00773039">
      <w:pPr>
        <w:pStyle w:val="af4"/>
        <w:wordWrap w:val="0"/>
        <w:spacing w:line="360" w:lineRule="auto"/>
        <w:ind w:firstLineChars="200" w:firstLine="480"/>
      </w:pPr>
      <w:r>
        <w:rPr>
          <w:rFonts w:hint="eastAsia"/>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142A66" w:rsidRDefault="00773039">
      <w:pPr>
        <w:pStyle w:val="af4"/>
        <w:wordWrap w:val="0"/>
        <w:spacing w:line="360" w:lineRule="auto"/>
        <w:ind w:firstLineChars="200" w:firstLine="482"/>
      </w:pPr>
      <w:r>
        <w:rPr>
          <w:rFonts w:hint="eastAsia"/>
          <w:b/>
          <w:bCs/>
        </w:rPr>
        <w:t>以上情形由投标供应商按投标函格式填写相关承诺。</w:t>
      </w:r>
    </w:p>
    <w:p w:rsidR="00142A66" w:rsidRDefault="00773039">
      <w:pPr>
        <w:pStyle w:val="af4"/>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142A66" w:rsidRDefault="00773039">
      <w:pPr>
        <w:spacing w:line="360" w:lineRule="auto"/>
        <w:ind w:firstLineChars="200" w:firstLine="480"/>
        <w:rPr>
          <w:rFonts w:ascii="宋体" w:hAnsi="宋体" w:cs="宋体"/>
          <w:sz w:val="24"/>
        </w:rPr>
      </w:pPr>
      <w:r>
        <w:rPr>
          <w:rFonts w:ascii="宋体" w:hAnsi="宋体" w:cs="宋体" w:hint="eastAsia"/>
          <w:sz w:val="24"/>
        </w:rPr>
        <w:t>33、有效性审查</w:t>
      </w:r>
    </w:p>
    <w:p w:rsidR="00142A66" w:rsidRDefault="00773039">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702" w:type="dxa"/>
        <w:jc w:val="center"/>
        <w:tblLayout w:type="fixed"/>
        <w:tblCellMar>
          <w:left w:w="0" w:type="dxa"/>
          <w:right w:w="0" w:type="dxa"/>
        </w:tblCellMar>
        <w:tblLook w:val="04A0" w:firstRow="1" w:lastRow="0" w:firstColumn="1" w:lastColumn="0" w:noHBand="0" w:noVBand="1"/>
      </w:tblPr>
      <w:tblGrid>
        <w:gridCol w:w="684"/>
        <w:gridCol w:w="1377"/>
        <w:gridCol w:w="3818"/>
        <w:gridCol w:w="3823"/>
      </w:tblGrid>
      <w:tr w:rsidR="00142A66">
        <w:trPr>
          <w:trHeight w:hRule="exact" w:val="34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序号</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合格条件</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投标资格合格条件标准</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有效证明材料</w:t>
            </w:r>
          </w:p>
        </w:tc>
      </w:tr>
      <w:tr w:rsidR="00142A66">
        <w:trPr>
          <w:trHeight w:hRule="exact" w:val="1204"/>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1</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授权委托书</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left"/>
              <w:rPr>
                <w:rFonts w:ascii="宋体" w:hAnsi="宋体" w:cs="宋体"/>
                <w:sz w:val="20"/>
                <w:szCs w:val="20"/>
              </w:rPr>
            </w:pPr>
            <w:r>
              <w:rPr>
                <w:rFonts w:ascii="宋体" w:hAnsi="宋体" w:cs="宋体" w:hint="eastAsia"/>
                <w:sz w:val="20"/>
                <w:szCs w:val="20"/>
              </w:rPr>
              <w:t>磋商响应人授权的委托代理人有合法、有效的委托书，委托书按相应要求签字或盖章；同时委托人符合文件相关要求。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left"/>
              <w:rPr>
                <w:rFonts w:ascii="宋体" w:hAnsi="宋体" w:cs="宋体"/>
                <w:sz w:val="20"/>
                <w:szCs w:val="20"/>
              </w:rPr>
            </w:pPr>
            <w:r>
              <w:rPr>
                <w:rFonts w:ascii="宋体" w:hAnsi="宋体" w:cs="宋体" w:hint="eastAsia"/>
                <w:kern w:val="0"/>
                <w:sz w:val="20"/>
                <w:szCs w:val="20"/>
              </w:rPr>
              <w:t>提供授权委托书并</w:t>
            </w:r>
            <w:r>
              <w:rPr>
                <w:rFonts w:ascii="宋体" w:hAnsi="宋体" w:cs="宋体" w:hint="eastAsia"/>
                <w:sz w:val="20"/>
                <w:szCs w:val="20"/>
              </w:rPr>
              <w:t>加盖投标单位公章装订在磋商响应文件内（法定代表人参加投标的无需投标授权书，提供身份证明复印件或影印件）。</w:t>
            </w:r>
          </w:p>
        </w:tc>
      </w:tr>
      <w:tr w:rsidR="00142A66">
        <w:trPr>
          <w:trHeight w:hRule="exact" w:val="1537"/>
          <w:jc w:val="center"/>
        </w:trPr>
        <w:tc>
          <w:tcPr>
            <w:tcW w:w="684"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2</w:t>
            </w:r>
          </w:p>
        </w:tc>
        <w:tc>
          <w:tcPr>
            <w:tcW w:w="1377"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需要提供的投标资格证明资料</w:t>
            </w:r>
          </w:p>
        </w:tc>
        <w:tc>
          <w:tcPr>
            <w:tcW w:w="3818"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符合《中华人民共和国政府采购法》第二十二条的全部要求。</w:t>
            </w:r>
          </w:p>
        </w:tc>
        <w:tc>
          <w:tcPr>
            <w:tcW w:w="3823" w:type="dxa"/>
            <w:tcBorders>
              <w:top w:val="single" w:sz="4" w:space="0" w:color="000000"/>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pStyle w:val="TableParagraph"/>
              <w:spacing w:before="132"/>
              <w:ind w:right="80"/>
              <w:jc w:val="both"/>
              <w:rPr>
                <w:rFonts w:ascii="宋体" w:hAnsi="宋体" w:cs="宋体"/>
                <w:kern w:val="2"/>
                <w:sz w:val="20"/>
                <w:szCs w:val="20"/>
              </w:rPr>
            </w:pPr>
            <w:r>
              <w:rPr>
                <w:rFonts w:ascii="宋体" w:hAnsi="宋体" w:cs="宋体" w:hint="eastAsia"/>
                <w:kern w:val="2"/>
                <w:sz w:val="20"/>
                <w:szCs w:val="20"/>
              </w:rPr>
              <w:t>提供营业执照或事业单位法人证书副本扫描件（包含复印件或影印件）和投标函，并加盖投标单位公章装订在</w:t>
            </w:r>
            <w:r>
              <w:rPr>
                <w:rFonts w:ascii="宋体" w:hAnsi="宋体" w:cs="宋体" w:hint="eastAsia"/>
                <w:sz w:val="20"/>
                <w:szCs w:val="20"/>
              </w:rPr>
              <w:t>磋商响应文件内</w:t>
            </w:r>
            <w:r>
              <w:rPr>
                <w:rFonts w:ascii="宋体" w:hAnsi="宋体" w:cs="宋体" w:hint="eastAsia"/>
                <w:kern w:val="2"/>
                <w:sz w:val="20"/>
                <w:szCs w:val="20"/>
              </w:rPr>
              <w:t>。</w:t>
            </w:r>
          </w:p>
        </w:tc>
      </w:tr>
      <w:tr w:rsidR="00142A66">
        <w:trPr>
          <w:trHeight w:hRule="exact" w:val="1050"/>
          <w:jc w:val="center"/>
        </w:trPr>
        <w:tc>
          <w:tcPr>
            <w:tcW w:w="684"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至投标截止日，投标人、法定代表人近三年内均未被人民检察院列入行贿犯罪档案。</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按投标函格式填写相关承诺</w:t>
            </w:r>
          </w:p>
        </w:tc>
      </w:tr>
      <w:tr w:rsidR="00142A66">
        <w:trPr>
          <w:trHeight w:hRule="exact" w:val="1945"/>
          <w:jc w:val="center"/>
        </w:trPr>
        <w:tc>
          <w:tcPr>
            <w:tcW w:w="684"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按投标函格式填写相关承诺</w:t>
            </w:r>
          </w:p>
        </w:tc>
      </w:tr>
      <w:tr w:rsidR="00142A66">
        <w:trPr>
          <w:trHeight w:hRule="exact" w:val="4843"/>
          <w:jc w:val="center"/>
        </w:trPr>
        <w:tc>
          <w:tcPr>
            <w:tcW w:w="684"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至投标截止日，未被铜陵市公共资源交易监管部门记录的不良行为累计分值在 10 分（含）-15 分（不含），且最近一次不良行为记录公布日距开标日未超过 3 个月；</w:t>
            </w:r>
          </w:p>
          <w:p w:rsidR="00142A66" w:rsidRDefault="00773039">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至投标截止日，未被铜陵市公共资源交易监管部门记不良行为记录累计分值在 15 分（含）-20 分（不含），且最近一次不良行为记录公布日距开标日未超过 6 个月；</w:t>
            </w:r>
          </w:p>
          <w:p w:rsidR="00142A66" w:rsidRDefault="00773039">
            <w:pPr>
              <w:pStyle w:val="TableParagraph"/>
              <w:spacing w:before="132"/>
              <w:jc w:val="both"/>
              <w:rPr>
                <w:rFonts w:ascii="宋体" w:hAnsi="宋体" w:cs="宋体"/>
                <w:sz w:val="20"/>
                <w:szCs w:val="20"/>
              </w:rPr>
            </w:pPr>
            <w:r>
              <w:rPr>
                <w:rFonts w:ascii="宋体" w:hAnsi="宋体" w:cs="宋体" w:hint="eastAsia"/>
                <w:kern w:val="2"/>
                <w:sz w:val="20"/>
                <w:szCs w:val="20"/>
              </w:rPr>
              <w:t>至投标截止日，未被铜陵市公共资源交易监管部门记不良行为记录累计分值达 20 分（含）以上，且最近一次不良行为记录公布日距开标日未超过 12 个月。</w:t>
            </w:r>
          </w:p>
        </w:tc>
        <w:tc>
          <w:tcPr>
            <w:tcW w:w="3823" w:type="dxa"/>
            <w:tcBorders>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按投标函格式填写相关承诺</w:t>
            </w:r>
          </w:p>
        </w:tc>
      </w:tr>
      <w:tr w:rsidR="00142A66">
        <w:trPr>
          <w:trHeight w:hRule="exact" w:val="228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3</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标书规范性</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pStyle w:val="af4"/>
              <w:wordWrap w:val="0"/>
              <w:spacing w:line="300" w:lineRule="exact"/>
              <w:rPr>
                <w:sz w:val="20"/>
                <w:szCs w:val="20"/>
              </w:rPr>
            </w:pPr>
            <w:r>
              <w:rPr>
                <w:rFonts w:hint="eastAsia"/>
                <w:sz w:val="20"/>
                <w:szCs w:val="20"/>
              </w:rPr>
              <w:t>（1）在招标文件规定的投标时间截止前未有效提交投标文件的；</w:t>
            </w:r>
          </w:p>
          <w:p w:rsidR="00142A66" w:rsidRDefault="00773039">
            <w:pPr>
              <w:pStyle w:val="af4"/>
              <w:wordWrap w:val="0"/>
              <w:spacing w:line="300" w:lineRule="exact"/>
              <w:rPr>
                <w:sz w:val="20"/>
                <w:szCs w:val="20"/>
              </w:rPr>
            </w:pPr>
            <w:r>
              <w:rPr>
                <w:rFonts w:hint="eastAsia"/>
                <w:sz w:val="20"/>
                <w:szCs w:val="20"/>
              </w:rPr>
              <w:t>（2）投标文件符合招标文件密封、标记、递交等的相应要求；</w:t>
            </w:r>
          </w:p>
          <w:p w:rsidR="00142A66" w:rsidRDefault="00773039">
            <w:pPr>
              <w:rPr>
                <w:rFonts w:ascii="宋体" w:hAnsi="宋体" w:cs="宋体"/>
                <w:sz w:val="20"/>
                <w:szCs w:val="20"/>
              </w:rPr>
            </w:pPr>
            <w:r>
              <w:rPr>
                <w:rFonts w:ascii="宋体" w:hAnsi="宋体" w:cs="宋体" w:hint="eastAsia"/>
                <w:sz w:val="20"/>
                <w:szCs w:val="20"/>
              </w:rPr>
              <w:t>（3）应当随成交公告一并向社会公布的表单内容（如主要业绩一览表等）与投标文件中其它内容不一致的。</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142A66">
        <w:trPr>
          <w:trHeight w:hRule="exact" w:val="49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4</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标书盖章</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投标文件盖章是否符合招标文件的要求。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142A66">
        <w:trPr>
          <w:trHeight w:hRule="exact" w:val="918"/>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5</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标书响应情况</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质量标准要求、服务期响应、售后服务体系与维保等内容满足磋商文件的实质性要求。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972EE2">
        <w:trPr>
          <w:trHeight w:hRule="exact" w:val="918"/>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EE2" w:rsidRDefault="00972EE2">
            <w:pPr>
              <w:jc w:val="center"/>
              <w:rPr>
                <w:rFonts w:ascii="宋体" w:hAnsi="宋体" w:cs="宋体"/>
                <w:sz w:val="20"/>
                <w:szCs w:val="20"/>
              </w:rPr>
            </w:pPr>
            <w:r>
              <w:rPr>
                <w:rFonts w:ascii="宋体" w:hAnsi="宋体" w:cs="宋体" w:hint="eastAsia"/>
                <w:sz w:val="20"/>
                <w:szCs w:val="20"/>
              </w:rPr>
              <w:t>6</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EE2" w:rsidRDefault="00972EE2">
            <w:pPr>
              <w:jc w:val="center"/>
              <w:rPr>
                <w:rFonts w:ascii="宋体" w:hAnsi="宋体" w:cs="宋体"/>
                <w:sz w:val="20"/>
                <w:szCs w:val="20"/>
              </w:rPr>
            </w:pPr>
            <w:r w:rsidRPr="00972EE2">
              <w:rPr>
                <w:rFonts w:ascii="宋体" w:hAnsi="宋体" w:cs="宋体" w:hint="eastAsia"/>
                <w:sz w:val="20"/>
                <w:szCs w:val="20"/>
              </w:rPr>
              <w:t>技术参数及要求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972EE2" w:rsidRDefault="00972EE2">
            <w:pPr>
              <w:rPr>
                <w:rFonts w:ascii="宋体" w:hAnsi="宋体" w:cs="宋体"/>
                <w:sz w:val="20"/>
                <w:szCs w:val="20"/>
              </w:rPr>
            </w:pPr>
            <w:r w:rsidRPr="00972EE2">
              <w:rPr>
                <w:rFonts w:ascii="宋体" w:hAnsi="宋体" w:cs="宋体" w:hint="eastAsia"/>
                <w:sz w:val="20"/>
                <w:szCs w:val="20"/>
              </w:rPr>
              <w:t>标“★”号参数为关键性参数，如有一项负偏离，视为非实质性响应，将导致无效标。</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972EE2" w:rsidRDefault="00AF2ADC">
            <w:pPr>
              <w:jc w:val="center"/>
              <w:rPr>
                <w:rFonts w:ascii="宋体" w:hAnsi="宋体" w:cs="宋体"/>
                <w:sz w:val="20"/>
                <w:szCs w:val="20"/>
              </w:rPr>
            </w:pPr>
            <w:r w:rsidRPr="00AF2ADC">
              <w:rPr>
                <w:rFonts w:ascii="宋体" w:hAnsi="宋体" w:cs="宋体" w:hint="eastAsia"/>
                <w:sz w:val="20"/>
                <w:szCs w:val="20"/>
              </w:rPr>
              <w:t>带★号参数为核心参数需提供证明材料（检测报告，官方截图，承诺），否则按废标处理</w:t>
            </w:r>
          </w:p>
        </w:tc>
      </w:tr>
      <w:tr w:rsidR="00142A66">
        <w:trPr>
          <w:trHeight w:hRule="exact" w:val="4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972EE2">
            <w:pPr>
              <w:jc w:val="center"/>
              <w:rPr>
                <w:rFonts w:ascii="宋体" w:hAnsi="宋体" w:cs="宋体"/>
                <w:sz w:val="20"/>
                <w:szCs w:val="20"/>
              </w:rPr>
            </w:pPr>
            <w:r>
              <w:rPr>
                <w:rFonts w:ascii="宋体" w:hAnsi="宋体" w:cs="宋体" w:hint="eastAsia"/>
                <w:sz w:val="20"/>
                <w:szCs w:val="20"/>
              </w:rPr>
              <w:t>7</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AF2ADC">
            <w:pPr>
              <w:jc w:val="center"/>
              <w:rPr>
                <w:rFonts w:ascii="宋体" w:hAnsi="宋体" w:cs="宋体"/>
                <w:sz w:val="20"/>
                <w:szCs w:val="20"/>
              </w:rPr>
            </w:pPr>
            <w:r>
              <w:rPr>
                <w:rFonts w:ascii="宋体" w:hAnsi="宋体" w:cs="宋体" w:hint="eastAsia"/>
                <w:sz w:val="20"/>
                <w:szCs w:val="20"/>
              </w:rPr>
              <w:t>售后服务</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Pr="00AF2ADC" w:rsidRDefault="00AF2ADC">
            <w:pPr>
              <w:rPr>
                <w:rFonts w:ascii="宋体" w:hAnsi="宋体" w:cs="宋体"/>
                <w:b/>
                <w:sz w:val="20"/>
                <w:szCs w:val="20"/>
              </w:rPr>
            </w:pPr>
            <w:r w:rsidRPr="00AF2ADC">
              <w:rPr>
                <w:rFonts w:ascii="宋体" w:hAnsi="宋体" w:cs="宋体" w:hint="eastAsia"/>
                <w:b/>
                <w:sz w:val="20"/>
                <w:szCs w:val="20"/>
              </w:rPr>
              <w:t>提供免费三年质保承诺</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142A66">
        <w:trPr>
          <w:trHeight w:hRule="exact" w:val="2903"/>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7</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其他要求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（1）</w:t>
            </w:r>
            <w:r>
              <w:rPr>
                <w:rFonts w:ascii="宋体" w:hAnsi="宋体" w:cs="宋体" w:hint="eastAsia"/>
                <w:kern w:val="0"/>
                <w:sz w:val="20"/>
                <w:szCs w:val="20"/>
              </w:rPr>
              <w:t>无论磋商文件是否列明，投标人所提供的服务均须符合国家现行法律法规的规定，否则投标无效。</w:t>
            </w:r>
          </w:p>
          <w:p w:rsidR="00142A66" w:rsidRDefault="00773039">
            <w:pPr>
              <w:pStyle w:val="af4"/>
              <w:wordWrap w:val="0"/>
              <w:jc w:val="both"/>
              <w:rPr>
                <w:sz w:val="20"/>
                <w:szCs w:val="20"/>
              </w:rPr>
            </w:pPr>
            <w:r>
              <w:rPr>
                <w:rFonts w:hint="eastAsia"/>
                <w:sz w:val="20"/>
                <w:szCs w:val="20"/>
              </w:rPr>
              <w:t>（2）不满足磋商公告及磋商文件列明的必须满足的要求的。</w:t>
            </w:r>
          </w:p>
          <w:p w:rsidR="00142A66" w:rsidRDefault="00773039">
            <w:pPr>
              <w:rPr>
                <w:rFonts w:ascii="宋体" w:hAnsi="宋体" w:cs="宋体"/>
                <w:sz w:val="20"/>
                <w:szCs w:val="20"/>
              </w:rPr>
            </w:pPr>
            <w:r>
              <w:rPr>
                <w:rFonts w:ascii="宋体" w:hAnsi="宋体" w:cs="宋体" w:hint="eastAsia"/>
                <w:kern w:val="0"/>
                <w:sz w:val="20"/>
                <w:szCs w:val="20"/>
              </w:rPr>
              <w:t>（3）不符合法律、行政法规规定的其他条件。法律、行政法规规定的其他条件或邀请函、招标文件列明的其他要求。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bl>
    <w:p w:rsidR="00142A66" w:rsidRDefault="00773039">
      <w:pPr>
        <w:spacing w:line="360" w:lineRule="auto"/>
        <w:ind w:firstLineChars="200" w:firstLine="480"/>
        <w:rPr>
          <w:rFonts w:ascii="宋体" w:hAnsi="宋体" w:cs="宋体"/>
          <w:sz w:val="24"/>
        </w:rPr>
      </w:pPr>
      <w:r>
        <w:rPr>
          <w:rFonts w:ascii="宋体" w:hAnsi="宋体" w:cs="宋体" w:hint="eastAsia"/>
          <w:sz w:val="24"/>
        </w:rPr>
        <w:t>34、报价部分评审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34.1如采用综合评分法的，应当在技术与商务部分评审结束后，评审其报价部</w:t>
      </w:r>
      <w:r>
        <w:rPr>
          <w:rFonts w:ascii="宋体" w:hAnsi="宋体" w:cs="宋体" w:hint="eastAsia"/>
          <w:sz w:val="24"/>
        </w:rPr>
        <w:lastRenderedPageBreak/>
        <w:t>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34.2磋商小组将对进入报价部分评审的各供应商的报价部分有效性进行审查，经评审有效后，磋商小组将对报价部分进行校核，看其是否有计算或表达上的错误，修正错误的原则如下：</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34.2.1如果数字表示的金额和用文字表示的金额不一致时，应以文字表示的金额为准；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34.2.2如果单价与数量的乘积和总价不一致，以单价为准；当单位小数点有明显的错误时，评委会将以总价为准，并修正其单价。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34.2.3如果磋商响应报价同时出现上述1、2两种情况，按第2种修正原则调整或修正磋商响应文件的磋商响应报价。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按上述修正错误的原则及方法调整或修正磋商响应文件的磋商响应报价，供应商同意后，调整后的磋商响应报价对供应商起约束作用。如果供应商不接受修正后的报价，则其磋商响应将被拒绝并且其磋商响应保证金也将被没收，并不影响评标工作。</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34.3磋商响应报价无效的几种情形：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34.3.1磋商响应报价高于预算控制价；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34.3.2经磋商小组认定低于成本的；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34.3.3经磋商小组认定报价出现异常导致不能保证政府采购资金的使用效益的；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34.3.4不符合法律法规及采购文件中其它合格性评审要求。</w:t>
      </w:r>
    </w:p>
    <w:p w:rsidR="00142A66" w:rsidRDefault="00773039">
      <w:pPr>
        <w:spacing w:line="360" w:lineRule="auto"/>
        <w:rPr>
          <w:rFonts w:ascii="宋体" w:hAnsi="宋体" w:cs="宋体"/>
          <w:b/>
          <w:bCs/>
          <w:sz w:val="24"/>
        </w:rPr>
      </w:pPr>
      <w:r>
        <w:rPr>
          <w:rFonts w:ascii="宋体" w:hAnsi="宋体" w:cs="宋体" w:hint="eastAsia"/>
          <w:b/>
          <w:bCs/>
          <w:sz w:val="24"/>
        </w:rPr>
        <w:t>35、评标办法</w:t>
      </w:r>
    </w:p>
    <w:p w:rsidR="00142A66" w:rsidRDefault="00142A66">
      <w:pPr>
        <w:pStyle w:val="Default"/>
        <w:rPr>
          <w:rFonts w:ascii="宋体" w:eastAsia="宋体" w:hAnsi="宋体" w:cs="宋体"/>
          <w:b/>
          <w:bCs/>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7026"/>
      </w:tblGrid>
      <w:tr w:rsidR="00AF2ADC" w:rsidTr="00AF2ADC">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AF2ADC" w:rsidRDefault="00AF2ADC">
            <w:pPr>
              <w:spacing w:line="360" w:lineRule="auto"/>
              <w:jc w:val="center"/>
              <w:rPr>
                <w:rFonts w:ascii="宋体" w:hAnsi="宋体"/>
                <w:b/>
                <w:bCs/>
                <w:sz w:val="24"/>
              </w:rPr>
            </w:pPr>
            <w:r>
              <w:rPr>
                <w:rFonts w:ascii="宋体" w:hAnsi="宋体" w:hint="eastAsia"/>
                <w:b/>
                <w:bCs/>
                <w:sz w:val="24"/>
              </w:rPr>
              <w:t>类别</w:t>
            </w:r>
          </w:p>
        </w:tc>
        <w:tc>
          <w:tcPr>
            <w:tcW w:w="3976" w:type="pct"/>
            <w:tcBorders>
              <w:top w:val="single" w:sz="4" w:space="0" w:color="auto"/>
              <w:left w:val="single" w:sz="4" w:space="0" w:color="auto"/>
              <w:bottom w:val="single" w:sz="4" w:space="0" w:color="auto"/>
              <w:right w:val="single" w:sz="4" w:space="0" w:color="auto"/>
            </w:tcBorders>
            <w:vAlign w:val="center"/>
          </w:tcPr>
          <w:p w:rsidR="00AF2ADC" w:rsidRDefault="00AF2ADC">
            <w:pPr>
              <w:spacing w:line="360" w:lineRule="auto"/>
              <w:jc w:val="center"/>
              <w:rPr>
                <w:rFonts w:ascii="宋体" w:hAnsi="宋体"/>
                <w:b/>
                <w:bCs/>
                <w:sz w:val="24"/>
              </w:rPr>
            </w:pPr>
            <w:r>
              <w:rPr>
                <w:rFonts w:ascii="宋体" w:hAnsi="宋体" w:hint="eastAsia"/>
                <w:b/>
                <w:bCs/>
                <w:sz w:val="24"/>
              </w:rPr>
              <w:t>评审标准</w:t>
            </w:r>
          </w:p>
        </w:tc>
      </w:tr>
      <w:tr w:rsidR="00142A66" w:rsidTr="00AF2ADC">
        <w:trPr>
          <w:trHeight w:val="709"/>
          <w:jc w:val="center"/>
        </w:trPr>
        <w:tc>
          <w:tcPr>
            <w:tcW w:w="1024" w:type="pct"/>
            <w:tcBorders>
              <w:left w:val="single" w:sz="4" w:space="0" w:color="auto"/>
              <w:right w:val="single" w:sz="4" w:space="0" w:color="auto"/>
            </w:tcBorders>
            <w:vAlign w:val="center"/>
          </w:tcPr>
          <w:p w:rsidR="00142A66" w:rsidRDefault="00AF2ADC">
            <w:pPr>
              <w:spacing w:line="360" w:lineRule="auto"/>
              <w:jc w:val="center"/>
              <w:rPr>
                <w:rFonts w:ascii="宋体" w:hAnsi="宋体"/>
                <w:b/>
                <w:bCs/>
                <w:sz w:val="24"/>
              </w:rPr>
            </w:pPr>
            <w:r>
              <w:rPr>
                <w:rFonts w:ascii="宋体" w:hAnsi="宋体" w:hint="eastAsia"/>
                <w:sz w:val="24"/>
              </w:rPr>
              <w:t>有效最低价</w:t>
            </w:r>
          </w:p>
        </w:tc>
        <w:tc>
          <w:tcPr>
            <w:tcW w:w="3976" w:type="pct"/>
            <w:tcBorders>
              <w:top w:val="single" w:sz="4" w:space="0" w:color="auto"/>
              <w:left w:val="single" w:sz="4" w:space="0" w:color="auto"/>
              <w:bottom w:val="single" w:sz="4" w:space="0" w:color="auto"/>
              <w:right w:val="single" w:sz="4" w:space="0" w:color="auto"/>
            </w:tcBorders>
            <w:vAlign w:val="center"/>
          </w:tcPr>
          <w:p w:rsidR="00142A66" w:rsidRDefault="00511C51" w:rsidP="00511C51">
            <w:pPr>
              <w:spacing w:line="360" w:lineRule="auto"/>
              <w:rPr>
                <w:rFonts w:ascii="宋体" w:hAnsi="宋体"/>
                <w:b/>
                <w:bCs/>
                <w:sz w:val="24"/>
              </w:rPr>
            </w:pPr>
            <w:r>
              <w:rPr>
                <w:rFonts w:ascii="宋体" w:hAnsi="宋体" w:hint="eastAsia"/>
                <w:b/>
                <w:bCs/>
                <w:sz w:val="24"/>
              </w:rPr>
              <w:t>经有效评审后，</w:t>
            </w:r>
            <w:r w:rsidR="00AF2ADC">
              <w:rPr>
                <w:rFonts w:ascii="宋体" w:hAnsi="宋体" w:hint="eastAsia"/>
                <w:b/>
                <w:bCs/>
                <w:sz w:val="24"/>
              </w:rPr>
              <w:t>以最终报价为标准，从最低价向高价排</w:t>
            </w:r>
            <w:r>
              <w:rPr>
                <w:rFonts w:ascii="宋体" w:hAnsi="宋体" w:hint="eastAsia"/>
                <w:b/>
                <w:bCs/>
                <w:sz w:val="24"/>
              </w:rPr>
              <w:t>名。</w:t>
            </w:r>
            <w:r w:rsidR="00AF2ADC">
              <w:rPr>
                <w:rFonts w:ascii="宋体" w:hAnsi="宋体" w:hint="eastAsia"/>
                <w:b/>
                <w:bCs/>
                <w:sz w:val="24"/>
              </w:rPr>
              <w:t>同样价格先考虑投标产品质量，后考虑投标人实力。</w:t>
            </w:r>
          </w:p>
        </w:tc>
      </w:tr>
    </w:tbl>
    <w:p w:rsidR="00142A66" w:rsidRDefault="00142A66">
      <w:pPr>
        <w:spacing w:line="360" w:lineRule="auto"/>
        <w:rPr>
          <w:rFonts w:ascii="宋体" w:hAnsi="宋体" w:cs="宋体"/>
          <w:b/>
          <w:bCs/>
          <w:sz w:val="24"/>
        </w:rPr>
      </w:pPr>
    </w:p>
    <w:p w:rsidR="00142A66" w:rsidRDefault="00773039">
      <w:pPr>
        <w:spacing w:line="360" w:lineRule="auto"/>
        <w:rPr>
          <w:rFonts w:ascii="宋体" w:hAnsi="宋体" w:cs="宋体"/>
          <w:b/>
          <w:bCs/>
          <w:sz w:val="24"/>
        </w:rPr>
      </w:pPr>
      <w:r>
        <w:rPr>
          <w:rFonts w:ascii="宋体" w:hAnsi="宋体" w:cs="宋体" w:hint="eastAsia"/>
          <w:b/>
          <w:bCs/>
          <w:sz w:val="24"/>
        </w:rPr>
        <w:t>十、合同的签订、履行及验收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36、合同授予标准：本项目合同将授予成交供应商。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37、采购人拒绝磋商响应的权力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t>采购人不承诺将合同授予报价最低的供应商。采购人在发出成交通知书前，有</w:t>
      </w:r>
      <w:r>
        <w:rPr>
          <w:rFonts w:ascii="宋体" w:hAnsi="宋体" w:cs="宋体" w:hint="eastAsia"/>
          <w:sz w:val="24"/>
        </w:rPr>
        <w:lastRenderedPageBreak/>
        <w:t>权依据磋商小组的评标报告拒绝不合格的磋商响应。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38、合同协议书的签订</w:t>
      </w:r>
    </w:p>
    <w:p w:rsidR="00142A66" w:rsidRDefault="00773039">
      <w:pPr>
        <w:spacing w:line="360" w:lineRule="auto"/>
        <w:ind w:firstLineChars="200" w:firstLine="480"/>
        <w:rPr>
          <w:rFonts w:ascii="宋体" w:hAnsi="宋体" w:cs="宋体"/>
          <w:sz w:val="24"/>
        </w:rPr>
      </w:pPr>
      <w:bookmarkStart w:id="12" w:name="项目清单"/>
      <w:r>
        <w:rPr>
          <w:rFonts w:ascii="宋体" w:hAnsi="宋体" w:cs="宋体" w:hint="eastAsia"/>
          <w:sz w:val="24"/>
        </w:rPr>
        <w:t>38.1成交供应商应在成交通知书发出之日起三十日内（具体时间、地点见成交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38.2成交供应商如不按本竞争性磋商文件规定与采购人订立合同，则采购人将废除授标，有磋商响应担保的将不予退还，给采购人造成的损失超过磋商响应担保数额的，还应当对超过部分予以赔偿，同时依法承担相应法律责任。</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38.3成交供应商应当按照合同约定履行义务，完成成交项目，不得将成交项目转让（转包）给他人。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同引起的问题代理机构概不负责，合同风险由双方自行承担。</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38.5采购人保留以书面形式要求对服务细则作适当调整的权利。</w:t>
      </w:r>
    </w:p>
    <w:p w:rsidR="00142A66" w:rsidRDefault="00773039">
      <w:pPr>
        <w:spacing w:line="360" w:lineRule="auto"/>
        <w:ind w:firstLineChars="200" w:firstLine="480"/>
        <w:rPr>
          <w:rFonts w:ascii="宋体" w:hAnsi="宋体" w:cs="宋体"/>
          <w:sz w:val="24"/>
        </w:rPr>
      </w:pPr>
      <w:r>
        <w:rPr>
          <w:rFonts w:ascii="宋体" w:hAnsi="宋体" w:cs="宋体" w:hint="eastAsia"/>
          <w:sz w:val="24"/>
        </w:rPr>
        <w:t>39、履行合同</w:t>
      </w:r>
    </w:p>
    <w:p w:rsidR="00142A66" w:rsidRDefault="00773039">
      <w:pPr>
        <w:spacing w:line="360" w:lineRule="auto"/>
        <w:ind w:firstLineChars="200" w:firstLine="480"/>
        <w:rPr>
          <w:rFonts w:ascii="宋体" w:hAnsi="宋体" w:cs="宋体"/>
          <w:sz w:val="24"/>
        </w:rPr>
      </w:pPr>
      <w:r>
        <w:rPr>
          <w:rFonts w:ascii="宋体" w:hAnsi="宋体" w:cs="宋体" w:hint="eastAsia"/>
          <w:sz w:val="24"/>
        </w:rPr>
        <w:t>39.1成交供应商与采购人签订合同后，合同双方应严格执行合同条款，履行合同规定的义务，保证合同的顺利完成。</w:t>
      </w:r>
    </w:p>
    <w:p w:rsidR="00142A66" w:rsidRDefault="00773039">
      <w:pPr>
        <w:spacing w:line="360" w:lineRule="auto"/>
        <w:ind w:firstLineChars="200" w:firstLine="480"/>
        <w:rPr>
          <w:rFonts w:ascii="宋体" w:hAnsi="宋体" w:cs="宋体"/>
          <w:sz w:val="24"/>
        </w:rPr>
      </w:pPr>
      <w:r>
        <w:rPr>
          <w:rFonts w:ascii="宋体" w:hAnsi="宋体" w:cs="宋体" w:hint="eastAsia"/>
          <w:sz w:val="24"/>
        </w:rPr>
        <w:t>39.2在合同履行过程中，如发生合同纠纷，合同双方应按照《合同法》的有关规定进行处理。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40、验收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40.1采购人须建立会前考核制度。考核时应成立三人以上考核小组（由合同双方、专业人员等相关人员组成），依据考核方案进行考核。</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40.2采购人验收时，应成立三人以上（由合同双方、专业人员、纪检等相关人员组成）验收小组，明确责任，严格依照采购文件、成交通知书、政府采购合同及</w:t>
      </w:r>
      <w:r>
        <w:rPr>
          <w:rFonts w:ascii="宋体" w:hAnsi="宋体" w:cs="宋体" w:hint="eastAsia"/>
          <w:sz w:val="24"/>
        </w:rPr>
        <w:lastRenderedPageBreak/>
        <w:t>相关验收规范进行核对、验收，形成结论，并出具书面验收报告。</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40.3涉及安全等其他需要由行业主管部门进行验收的项目，必须邀请相关部门参与验收。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40.4验收费用均由合同乙方（成交供应商）承担，采购文件中另有约定的除外。</w:t>
      </w:r>
      <w:bookmarkEnd w:id="12"/>
    </w:p>
    <w:p w:rsidR="00142A66" w:rsidRDefault="00142A66">
      <w:pPr>
        <w:pStyle w:val="Default"/>
      </w:pPr>
    </w:p>
    <w:p w:rsidR="00142A66" w:rsidRDefault="00773039">
      <w:pPr>
        <w:pStyle w:val="2"/>
        <w:spacing w:line="360" w:lineRule="auto"/>
        <w:jc w:val="center"/>
        <w:rPr>
          <w:rFonts w:ascii="宋体" w:eastAsia="宋体" w:hAnsi="宋体" w:cs="宋体"/>
          <w:sz w:val="28"/>
          <w:szCs w:val="28"/>
        </w:rPr>
      </w:pPr>
      <w:r>
        <w:rPr>
          <w:rFonts w:ascii="宋体" w:eastAsia="宋体" w:hAnsi="宋体" w:cs="宋体" w:hint="eastAsia"/>
          <w:sz w:val="28"/>
          <w:szCs w:val="28"/>
        </w:rPr>
        <w:t>第四章  项目需求</w:t>
      </w:r>
    </w:p>
    <w:p w:rsidR="00142A66" w:rsidRDefault="00773039">
      <w:pPr>
        <w:spacing w:line="360" w:lineRule="auto"/>
        <w:ind w:firstLineChars="200" w:firstLine="480"/>
        <w:rPr>
          <w:rFonts w:ascii="宋体" w:hAnsi="宋体" w:cs="宋体"/>
          <w:sz w:val="24"/>
        </w:rPr>
      </w:pPr>
      <w:r>
        <w:rPr>
          <w:rFonts w:ascii="宋体" w:hAnsi="宋体" w:cs="宋体" w:hint="eastAsia"/>
          <w:sz w:val="24"/>
        </w:rPr>
        <w:t>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1、如本章内容与其他章节有冲突，以本章内容为准。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2、如本章内容与国家法律法规相冲突的，以相关法律法规为准。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3、如本章内容与国家、地方强制标准相冲突的，以强制标准为准。</w:t>
      </w:r>
      <w:bookmarkStart w:id="13" w:name="_Toc220232392"/>
      <w:bookmarkStart w:id="14" w:name="_Toc407096156"/>
    </w:p>
    <w:tbl>
      <w:tblPr>
        <w:tblW w:w="9782" w:type="dxa"/>
        <w:tblInd w:w="-318" w:type="dxa"/>
        <w:tblLook w:val="04A0" w:firstRow="1" w:lastRow="0" w:firstColumn="1" w:lastColumn="0" w:noHBand="0" w:noVBand="1"/>
      </w:tblPr>
      <w:tblGrid>
        <w:gridCol w:w="568"/>
        <w:gridCol w:w="1843"/>
        <w:gridCol w:w="708"/>
        <w:gridCol w:w="900"/>
        <w:gridCol w:w="5763"/>
      </w:tblGrid>
      <w:tr w:rsidR="00511C51" w:rsidTr="00EF2330">
        <w:trPr>
          <w:trHeight w:val="654"/>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产品名称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技术要求及参数</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直播主机</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台</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sz w:val="22"/>
                <w:szCs w:val="22"/>
              </w:rPr>
            </w:pPr>
            <w:r>
              <w:rPr>
                <w:rFonts w:ascii="仿宋" w:eastAsia="仿宋" w:hAnsi="仿宋" w:cs="仿宋" w:hint="eastAsia"/>
                <w:sz w:val="22"/>
                <w:szCs w:val="22"/>
              </w:rPr>
              <w:t>高性能主机，独立显卡；</w:t>
            </w:r>
          </w:p>
          <w:p w:rsidR="00511C51" w:rsidRDefault="00511C51" w:rsidP="00EF2330">
            <w:pPr>
              <w:widowControl/>
              <w:jc w:val="left"/>
              <w:textAlignment w:val="center"/>
              <w:rPr>
                <w:rFonts w:ascii="仿宋" w:eastAsia="仿宋" w:hAnsi="仿宋" w:cs="仿宋"/>
                <w:sz w:val="22"/>
                <w:szCs w:val="22"/>
              </w:rPr>
            </w:pPr>
            <w:r>
              <w:rPr>
                <w:rFonts w:ascii="仿宋" w:eastAsia="仿宋" w:hAnsi="仿宋" w:cs="仿宋" w:hint="eastAsia"/>
                <w:sz w:val="22"/>
                <w:szCs w:val="22"/>
              </w:rPr>
              <w:t>★支持多平台多机位直播；</w:t>
            </w:r>
          </w:p>
          <w:p w:rsidR="00511C51" w:rsidRDefault="00511C51" w:rsidP="00EF2330">
            <w:pPr>
              <w:widowControl/>
              <w:jc w:val="left"/>
              <w:textAlignment w:val="center"/>
              <w:rPr>
                <w:rFonts w:ascii="仿宋" w:eastAsia="仿宋" w:hAnsi="仿宋" w:cs="仿宋"/>
                <w:sz w:val="22"/>
                <w:szCs w:val="22"/>
              </w:rPr>
            </w:pPr>
            <w:r>
              <w:rPr>
                <w:rFonts w:ascii="仿宋" w:eastAsia="仿宋" w:hAnsi="仿宋" w:cs="仿宋" w:hint="eastAsia"/>
                <w:sz w:val="22"/>
                <w:szCs w:val="22"/>
              </w:rPr>
              <w:t>★CPU8核处理器（8系）：8GB RAM + 64GB ROM；</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直播系统</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★1内置直播系统：可以实现，直播（将录制媒体内容或实况播放内容实时推送媒体流到直播平台，由直播平台将媒体流对其他远程用户通过终端如PC、移动终端等进行实时的推送）；</w:t>
            </w:r>
          </w:p>
          <w:p w:rsidR="00511C51" w:rsidRDefault="00511C51" w:rsidP="00511C51">
            <w:pPr>
              <w:widowControl/>
              <w:numPr>
                <w:ilvl w:val="0"/>
                <w:numId w:val="6"/>
              </w:numPr>
              <w:textAlignment w:val="center"/>
              <w:rPr>
                <w:rFonts w:ascii="仿宋" w:eastAsia="仿宋" w:hAnsi="仿宋" w:cs="仿宋"/>
                <w:sz w:val="22"/>
                <w:szCs w:val="22"/>
              </w:rPr>
            </w:pPr>
            <w:r>
              <w:rPr>
                <w:rFonts w:ascii="仿宋" w:eastAsia="仿宋" w:hAnsi="仿宋" w:cs="仿宋" w:hint="eastAsia"/>
                <w:sz w:val="22"/>
                <w:szCs w:val="22"/>
              </w:rPr>
              <w:t>录播（录播系统可以把现场摄录的视频、音频、电子设备的图像信号，进行整合同步录制，生成标准化的流媒体文件，用来对外直播、存储、后期编辑、点播。 观众可以通过IE浏览器登录录播系统服务器收看直播的影音及图文信息，也可后期点播视频信息。），通道（系统可采集识别到的视频源，形成一个媒体播出源）。</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★3.机位切换（具有两机位功能将一路两台摄像机切换，近景、远景）。</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w:t>
            </w:r>
            <w:r>
              <w:rPr>
                <w:rFonts w:ascii="仿宋" w:eastAsia="仿宋" w:hAnsi="仿宋" w:cs="仿宋" w:hint="eastAsia"/>
                <w:color w:val="000000"/>
                <w:kern w:val="0"/>
                <w:sz w:val="22"/>
                <w:lang w:bidi="ar"/>
              </w:rPr>
              <w:t>4.</w:t>
            </w:r>
            <w:r>
              <w:rPr>
                <w:rFonts w:ascii="仿宋" w:eastAsia="仿宋" w:hAnsi="仿宋" w:cs="仿宋" w:hint="eastAsia"/>
                <w:sz w:val="22"/>
              </w:rPr>
              <w:t>支持电脑端远程登录后台，操作直播脚本、提词器，实时传送提示字幕，隔空对话主播；</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直播竖屏套装</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pStyle w:val="afa"/>
              <w:ind w:firstLineChars="0" w:firstLine="0"/>
              <w:jc w:val="left"/>
              <w:rPr>
                <w:rFonts w:ascii="仿宋" w:eastAsia="仿宋" w:hAnsi="仿宋" w:cs="仿宋"/>
                <w:color w:val="000000"/>
                <w:kern w:val="0"/>
                <w:sz w:val="22"/>
                <w:lang w:bidi="ar"/>
              </w:rPr>
            </w:pPr>
            <w:r>
              <w:rPr>
                <w:rFonts w:ascii="仿宋" w:eastAsia="仿宋" w:hAnsi="仿宋" w:cs="仿宋" w:hint="eastAsia"/>
                <w:color w:val="000000"/>
                <w:kern w:val="0"/>
                <w:sz w:val="22"/>
                <w:lang w:bidi="ar"/>
              </w:rPr>
              <w:t>主播弹幕自检屏。</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★液晶电容触屏，屏幕尺寸≥43吋，分辨率≥1920*1080。</w:t>
            </w:r>
          </w:p>
          <w:p w:rsidR="00511C51" w:rsidRDefault="00511C51" w:rsidP="00EF2330">
            <w:pPr>
              <w:pStyle w:val="afa"/>
              <w:ind w:firstLineChars="0" w:firstLine="0"/>
              <w:jc w:val="left"/>
              <w:rPr>
                <w:rFonts w:ascii="仿宋" w:eastAsia="仿宋" w:hAnsi="仿宋" w:cs="仿宋"/>
                <w:color w:val="000000"/>
                <w:kern w:val="0"/>
                <w:sz w:val="22"/>
                <w:lang w:bidi="ar"/>
              </w:rPr>
            </w:pPr>
            <w:r>
              <w:rPr>
                <w:rFonts w:ascii="仿宋" w:eastAsia="仿宋" w:hAnsi="仿宋" w:cs="仿宋" w:hint="eastAsia"/>
                <w:sz w:val="22"/>
              </w:rPr>
              <w:t>功耗≤78W；</w:t>
            </w:r>
            <w:r>
              <w:rPr>
                <w:rFonts w:ascii="仿宋" w:eastAsia="仿宋" w:hAnsi="仿宋" w:cs="仿宋" w:hint="eastAsia"/>
                <w:color w:val="000000"/>
                <w:kern w:val="0"/>
                <w:sz w:val="22"/>
                <w:lang w:bidi="ar"/>
              </w:rPr>
              <w:t>直播屏支架，线路集成支架。</w:t>
            </w:r>
          </w:p>
          <w:p w:rsidR="00511C51" w:rsidRDefault="00511C51" w:rsidP="00EF2330">
            <w:pPr>
              <w:pStyle w:val="afa"/>
              <w:ind w:firstLineChars="0" w:firstLine="0"/>
              <w:jc w:val="left"/>
              <w:rPr>
                <w:rFonts w:ascii="仿宋" w:eastAsia="仿宋" w:hAnsi="仿宋" w:cs="仿宋"/>
                <w:color w:val="000000"/>
                <w:kern w:val="0"/>
                <w:sz w:val="22"/>
                <w:lang w:bidi="ar"/>
              </w:rPr>
            </w:pPr>
            <w:r>
              <w:rPr>
                <w:rFonts w:ascii="仿宋" w:eastAsia="仿宋" w:hAnsi="仿宋" w:cs="仿宋" w:hint="eastAsia"/>
                <w:sz w:val="22"/>
              </w:rPr>
              <w:t>接口：HDMI In≥1，USB 3.0≥1，SIM卡槽≥1，TYPEC接口≥1。</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主镜头</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台</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★1、4K高清摄像机：焦距范围：3.9mm- 46.8mm；</w:t>
            </w:r>
          </w:p>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2、视场角：6.3°(窄角)-72.5°（广角）；</w:t>
            </w:r>
          </w:p>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3、光圈系数：F1.8-F2.4；</w:t>
            </w:r>
          </w:p>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lastRenderedPageBreak/>
              <w:t>★4.有效像素≥207万有效像素1/2.8英寸高品质CMOS传感器。</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w:t>
            </w:r>
            <w:r>
              <w:rPr>
                <w:rFonts w:ascii="仿宋" w:eastAsia="仿宋" w:hAnsi="仿宋" w:cs="仿宋" w:hint="eastAsia"/>
                <w:color w:val="000000"/>
                <w:kern w:val="0"/>
                <w:sz w:val="22"/>
                <w:lang w:bidi="ar"/>
              </w:rPr>
              <w:t>5.</w:t>
            </w:r>
            <w:r>
              <w:rPr>
                <w:rFonts w:ascii="仿宋" w:eastAsia="仿宋" w:hAnsi="仿宋" w:cs="仿宋" w:hint="eastAsia"/>
                <w:sz w:val="22"/>
              </w:rPr>
              <w:t>水平视场角：72.5度-6.9度;垂直视场角：44.8度-3.9度;</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6.水平转动范围：正负170度。水平转动速度范围：1.6度～75.56度/秒，支持水平翻转;</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7.垂直转动范围：-25度～正30度。垂直转动速度范围：0.44度～15度/秒，支持垂直翻转;</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lastRenderedPageBreak/>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特写镜头</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台</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★1、4K高清摄像机：焦距范围：3.9mm- 46.8mm；</w:t>
            </w:r>
          </w:p>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2、视场角：6.3°(窄角)-72.5°（广角）；</w:t>
            </w:r>
          </w:p>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3、光圈系数：F1.8-F2.4；</w:t>
            </w:r>
          </w:p>
          <w:p w:rsidR="00511C51" w:rsidRDefault="00511C51" w:rsidP="00EF2330">
            <w:pPr>
              <w:widowControl/>
              <w:textAlignment w:val="center"/>
              <w:rPr>
                <w:rFonts w:ascii="仿宋" w:eastAsia="仿宋" w:hAnsi="仿宋" w:cs="仿宋"/>
                <w:sz w:val="22"/>
                <w:szCs w:val="22"/>
              </w:rPr>
            </w:pPr>
            <w:r>
              <w:rPr>
                <w:rFonts w:ascii="仿宋" w:eastAsia="仿宋" w:hAnsi="仿宋" w:cs="仿宋" w:hint="eastAsia"/>
                <w:sz w:val="22"/>
                <w:szCs w:val="22"/>
              </w:rPr>
              <w:t>★4.有效像素≥207万有效像素1/2.8英寸高品质CMOS传感器。</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w:t>
            </w:r>
            <w:r>
              <w:rPr>
                <w:rFonts w:ascii="仿宋" w:eastAsia="仿宋" w:hAnsi="仿宋" w:cs="仿宋" w:hint="eastAsia"/>
                <w:color w:val="000000"/>
                <w:kern w:val="0"/>
                <w:sz w:val="22"/>
                <w:lang w:bidi="ar"/>
              </w:rPr>
              <w:t>5.</w:t>
            </w:r>
            <w:r>
              <w:rPr>
                <w:rFonts w:ascii="仿宋" w:eastAsia="仿宋" w:hAnsi="仿宋" w:cs="仿宋" w:hint="eastAsia"/>
                <w:sz w:val="22"/>
              </w:rPr>
              <w:t>水平视场角：72.5度-6.9度;垂直视场角：44.8度-3.9度;</w:t>
            </w:r>
          </w:p>
          <w:p w:rsidR="00511C51" w:rsidRDefault="00511C51" w:rsidP="00EF2330">
            <w:pPr>
              <w:pStyle w:val="afa"/>
              <w:ind w:firstLineChars="0" w:firstLine="0"/>
              <w:jc w:val="left"/>
              <w:rPr>
                <w:rFonts w:ascii="仿宋" w:eastAsia="仿宋" w:hAnsi="仿宋" w:cs="仿宋"/>
                <w:sz w:val="22"/>
              </w:rPr>
            </w:pPr>
            <w:r>
              <w:rPr>
                <w:rFonts w:ascii="仿宋" w:eastAsia="仿宋" w:hAnsi="仿宋" w:cs="仿宋" w:hint="eastAsia"/>
                <w:sz w:val="22"/>
              </w:rPr>
              <w:t>6.水平转动范围：正负170度。水平转动速度范围：1.6度～75.56度/秒，支持水平翻转;</w:t>
            </w:r>
          </w:p>
          <w:p w:rsidR="00511C51" w:rsidRDefault="00511C51" w:rsidP="00EF2330">
            <w:pPr>
              <w:widowControl/>
              <w:textAlignment w:val="center"/>
              <w:rPr>
                <w:rFonts w:ascii="仿宋" w:eastAsia="仿宋" w:hAnsi="仿宋" w:cs="仿宋"/>
                <w:color w:val="000000"/>
                <w:sz w:val="22"/>
                <w:szCs w:val="22"/>
              </w:rPr>
            </w:pPr>
            <w:r>
              <w:rPr>
                <w:rFonts w:ascii="仿宋" w:eastAsia="仿宋" w:hAnsi="仿宋" w:cs="仿宋" w:hint="eastAsia"/>
                <w:sz w:val="22"/>
                <w:szCs w:val="22"/>
              </w:rPr>
              <w:t>7.垂直转动范围：-25度～正30度。垂直转动速度范围：0.44度～15度/秒，支持垂直翻转;</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麦克风</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一拖二领夹麦，小蜜蜂收音麦克风。</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镜头支架</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color w:val="000000"/>
                <w:sz w:val="22"/>
                <w:szCs w:val="22"/>
              </w:rPr>
            </w:pPr>
            <w:r>
              <w:rPr>
                <w:rFonts w:ascii="仿宋" w:eastAsia="仿宋" w:hAnsi="仿宋" w:cs="仿宋" w:hint="eastAsia"/>
                <w:color w:val="000000"/>
                <w:sz w:val="22"/>
                <w:szCs w:val="22"/>
              </w:rPr>
              <w:t>一套包括：</w:t>
            </w:r>
          </w:p>
          <w:p w:rsidR="00511C51" w:rsidRDefault="00511C51" w:rsidP="00EF2330">
            <w:pPr>
              <w:widowControl/>
              <w:jc w:val="left"/>
              <w:textAlignment w:val="center"/>
              <w:rPr>
                <w:rFonts w:ascii="仿宋" w:eastAsia="仿宋" w:hAnsi="仿宋" w:cs="仿宋"/>
                <w:color w:val="000000"/>
                <w:sz w:val="22"/>
                <w:szCs w:val="22"/>
              </w:rPr>
            </w:pPr>
            <w:r>
              <w:rPr>
                <w:rFonts w:ascii="仿宋" w:eastAsia="仿宋" w:hAnsi="仿宋" w:cs="仿宋" w:hint="eastAsia"/>
                <w:color w:val="000000"/>
                <w:sz w:val="22"/>
                <w:szCs w:val="22"/>
              </w:rPr>
              <w:t>1.单反三脚架相机摄影摄像便携微单三角架手机自拍直播支架360度旋转，脚架+手机夹+单机位；</w:t>
            </w:r>
          </w:p>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sz w:val="22"/>
                <w:szCs w:val="22"/>
              </w:rPr>
              <w:t>2.桌面手机夹1个。</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键鼠配件</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无线键鼠，用于快速切换通道及背景</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绿幕</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个</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绿幕2*2米,地拉款,虚拟背景合成</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灯光</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1.LED150W聚光灯。</w:t>
            </w:r>
          </w:p>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2.配65cm球形柔光罩。</w:t>
            </w:r>
          </w:p>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3..配灯光支架。</w:t>
            </w:r>
          </w:p>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摄影灯200W双色温直播补光灯摄像柔光常亮灯（单灯头+标准罩+电源线）。</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白板</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pStyle w:val="10"/>
              <w:keepNext w:val="0"/>
              <w:keepLines w:val="0"/>
              <w:widowControl/>
              <w:shd w:val="clear" w:color="auto" w:fill="FFFFFF"/>
              <w:spacing w:before="0" w:after="0" w:line="336" w:lineRule="atLeast"/>
              <w:jc w:val="left"/>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1、一个支架式升降白板，支架式升降白板移动教学培训双面磁性可擦写翻转，尺寸90*150；</w:t>
            </w:r>
          </w:p>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2、一个小白板，双面磁性白板尺寸60*90。</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主播桌</w:t>
            </w:r>
            <w:r>
              <w:rPr>
                <w:rFonts w:ascii="仿宋" w:eastAsia="仿宋" w:hAnsi="仿宋" w:cs="仿宋"/>
                <w:color w:val="000000"/>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1桌2椅、按需定制。</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户外直播摄像机套装</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★1.4K 高清数码摄像机。</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传感器类型：MOS，有效面积1.0英寸大感光元件，</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★2.有效像素800万左右；5轴防抖。</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2.内置麦克风；</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★3.变焦率：约20倍光学变焦，数字变焦≥10倍，扩展变焦≥25倍；26.8mm广角蔡司T镜头</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4.两个SD存储卡插槽可启用中继/同步录制；</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5.包括HDMI输出和XLR输入多种专业接口；</w:t>
            </w:r>
          </w:p>
          <w:p w:rsidR="00511C51" w:rsidRDefault="00511C51" w:rsidP="00EF2330">
            <w:pPr>
              <w:widowControl/>
              <w:jc w:val="left"/>
              <w:textAlignment w:val="center"/>
              <w:rPr>
                <w:rFonts w:ascii="仿宋" w:eastAsia="仿宋" w:hAnsi="仿宋" w:cs="仿宋"/>
                <w:sz w:val="22"/>
                <w:szCs w:val="22"/>
              </w:rPr>
            </w:pPr>
            <w:r>
              <w:rPr>
                <w:rFonts w:ascii="仿宋" w:eastAsia="仿宋" w:hAnsi="仿宋" w:cs="仿宋" w:hint="eastAsia"/>
                <w:sz w:val="22"/>
                <w:szCs w:val="22"/>
              </w:rPr>
              <w:t>6.包含原装电池，64G内存卡；</w:t>
            </w:r>
          </w:p>
          <w:p w:rsidR="00511C51" w:rsidRDefault="00511C51" w:rsidP="00EF2330">
            <w:pPr>
              <w:rPr>
                <w:rFonts w:ascii="仿宋" w:eastAsia="仿宋" w:hAnsi="仿宋" w:cs="仿宋"/>
                <w:sz w:val="22"/>
                <w:szCs w:val="22"/>
              </w:rPr>
            </w:pPr>
            <w:r>
              <w:rPr>
                <w:rFonts w:ascii="仿宋" w:eastAsia="仿宋" w:hAnsi="仿宋" w:cs="仿宋" w:hint="eastAsia"/>
                <w:sz w:val="22"/>
                <w:szCs w:val="22"/>
              </w:rPr>
              <w:lastRenderedPageBreak/>
              <w:t>★7.配套视频采集卡1个。</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lastRenderedPageBreak/>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智慧互动大屏</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台</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sz w:val="22"/>
                <w:szCs w:val="22"/>
              </w:rPr>
            </w:pPr>
            <w:r>
              <w:rPr>
                <w:rFonts w:ascii="仿宋" w:eastAsia="仿宋" w:hAnsi="仿宋" w:cs="仿宋" w:hint="eastAsia"/>
                <w:sz w:val="22"/>
                <w:szCs w:val="22"/>
              </w:rPr>
              <w:t>1.智慧互动大屏包含移动支架和投屏器；</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★2.屏幕尺寸：≥ 75英寸。物理分辨率 3840×2160，亮度≥350cd/m2，对比度≥4000:1，可视角度≥178°，液晶屏A级屏，屏幕显示灰度分辨等级≥256灰阶，保证画面显示效果细腻。</w:t>
            </w:r>
          </w:p>
          <w:p w:rsidR="00511C51" w:rsidRDefault="00511C51" w:rsidP="00EF2330">
            <w:pPr>
              <w:widowControl/>
              <w:jc w:val="left"/>
              <w:textAlignment w:val="center"/>
              <w:rPr>
                <w:rFonts w:ascii="仿宋" w:eastAsia="仿宋" w:hAnsi="仿宋" w:cs="仿宋"/>
                <w:sz w:val="22"/>
                <w:szCs w:val="22"/>
              </w:rPr>
            </w:pPr>
            <w:r>
              <w:rPr>
                <w:rFonts w:ascii="仿宋" w:eastAsia="仿宋" w:hAnsi="仿宋" w:cs="仿宋" w:hint="eastAsia"/>
                <w:sz w:val="22"/>
                <w:szCs w:val="22"/>
              </w:rPr>
              <w:t>★3.触摸系统。持20点触摸；触控免驱；支持手、书写笔或其他非透明物体得触摸体。</w:t>
            </w:r>
          </w:p>
          <w:p w:rsidR="00511C51" w:rsidRDefault="00511C51" w:rsidP="00EF2330">
            <w:pPr>
              <w:widowControl/>
              <w:jc w:val="left"/>
              <w:textAlignment w:val="center"/>
              <w:rPr>
                <w:rFonts w:ascii="仿宋" w:eastAsia="仿宋" w:hAnsi="仿宋" w:cs="仿宋"/>
                <w:sz w:val="22"/>
                <w:szCs w:val="22"/>
              </w:rPr>
            </w:pPr>
            <w:r>
              <w:rPr>
                <w:rFonts w:ascii="仿宋" w:eastAsia="仿宋" w:hAnsi="仿宋" w:cs="仿宋" w:hint="eastAsia"/>
                <w:sz w:val="22"/>
                <w:szCs w:val="22"/>
              </w:rPr>
              <w:t>★4.安卓系统功能:支持安卓系统版本不低于8.0，运行内存不低于2GB，存储不低于16GB。平板化交互UI、电子白板、智能USB切换、护眼功能。在无PC情况下提供安卓白板软件，支持安卓白板软件手势擦除和清屏功能。支持无线传屏。</w:t>
            </w:r>
          </w:p>
          <w:p w:rsidR="00511C51" w:rsidRDefault="00511C51" w:rsidP="00EF2330">
            <w:pPr>
              <w:jc w:val="left"/>
              <w:rPr>
                <w:rFonts w:ascii="仿宋" w:eastAsia="仿宋" w:hAnsi="仿宋" w:cs="仿宋"/>
                <w:sz w:val="22"/>
                <w:szCs w:val="22"/>
              </w:rPr>
            </w:pPr>
            <w:r>
              <w:rPr>
                <w:rFonts w:ascii="仿宋" w:eastAsia="仿宋" w:hAnsi="仿宋" w:cs="仿宋" w:hint="eastAsia"/>
                <w:sz w:val="22"/>
                <w:szCs w:val="22"/>
              </w:rPr>
              <w:t>。</w:t>
            </w:r>
          </w:p>
          <w:p w:rsidR="00511C51" w:rsidRDefault="00511C51" w:rsidP="00EF2330">
            <w:pPr>
              <w:rPr>
                <w:rFonts w:ascii="仿宋" w:eastAsia="仿宋" w:hAnsi="仿宋" w:cs="仿宋"/>
                <w:sz w:val="22"/>
                <w:szCs w:val="22"/>
              </w:rPr>
            </w:pPr>
            <w:r>
              <w:rPr>
                <w:rFonts w:ascii="仿宋" w:eastAsia="仿宋" w:hAnsi="仿宋" w:cs="仿宋" w:hint="eastAsia"/>
                <w:sz w:val="22"/>
                <w:szCs w:val="22"/>
              </w:rPr>
              <w:t>5.前置输入接口：前置智能双系统USB3.0 ≥3路， Type-c≥1路且支持双系统应用、HDMI输入接口≥1路。</w:t>
            </w:r>
          </w:p>
          <w:p w:rsidR="00511C51" w:rsidRDefault="00511C51" w:rsidP="00EF2330">
            <w:pPr>
              <w:rPr>
                <w:rFonts w:ascii="仿宋" w:eastAsia="仿宋" w:hAnsi="仿宋" w:cs="仿宋"/>
                <w:sz w:val="22"/>
                <w:szCs w:val="22"/>
              </w:rPr>
            </w:pPr>
            <w:r>
              <w:rPr>
                <w:rFonts w:ascii="仿宋" w:eastAsia="仿宋" w:hAnsi="仿宋" w:cs="仿宋" w:hint="eastAsia"/>
                <w:sz w:val="22"/>
                <w:szCs w:val="22"/>
              </w:rPr>
              <w:t>具有智能触控式快捷键，以实现常用系统快捷菜单和电子白板软件快捷菜单</w:t>
            </w:r>
          </w:p>
          <w:p w:rsidR="00511C51" w:rsidRDefault="00511C51" w:rsidP="00EF2330">
            <w:pPr>
              <w:rPr>
                <w:rFonts w:ascii="仿宋" w:eastAsia="仿宋" w:hAnsi="仿宋" w:cs="仿宋"/>
                <w:sz w:val="22"/>
                <w:szCs w:val="22"/>
              </w:rPr>
            </w:pPr>
            <w:r>
              <w:rPr>
                <w:rFonts w:ascii="仿宋" w:eastAsia="仿宋" w:hAnsi="仿宋" w:cs="仿宋" w:hint="eastAsia"/>
                <w:sz w:val="22"/>
                <w:szCs w:val="22"/>
              </w:rPr>
              <w:t>6.当电脑使用PPT整页显示时，在交互智能平板显示屏左右两边会自动出现返回、快捷板书、批注笔、向上、向下等半透明控制按钮，方便老师控制PPT向上、向下翻页、停页，用于控制PPT讲解的进度；停页时可用批注笔对当页内容进行标注、书写；对PPT内容进行详细讲解时，可以通过快捷板书按钮快速启动书写绿板。</w:t>
            </w:r>
          </w:p>
          <w:p w:rsidR="00511C51" w:rsidRDefault="00511C51" w:rsidP="00EF2330">
            <w:pPr>
              <w:rPr>
                <w:rFonts w:ascii="仿宋" w:eastAsia="仿宋" w:hAnsi="仿宋" w:cs="仿宋"/>
                <w:sz w:val="22"/>
                <w:szCs w:val="22"/>
              </w:rPr>
            </w:pPr>
            <w:r>
              <w:rPr>
                <w:rFonts w:ascii="仿宋" w:eastAsia="仿宋" w:hAnsi="仿宋" w:cs="仿宋" w:hint="eastAsia"/>
                <w:sz w:val="22"/>
                <w:szCs w:val="22"/>
              </w:rPr>
              <w:t>7.支持无线传屏提供配套移动支架。</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电脑</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台</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★1.处理器：酷睿i7-11700（2.5GHz/16M/8核）处理器；</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★2.主板芯片：intelH570系列芯片组，支持12代CPU；3.内存：16G DDR4-2933MHZ及以上， 2个独立内存插槽，系统最多可支持到128G内存扩展，</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★4.512G固态硬盘；出厂自带Windows 11 操作系统。</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5.声卡： 支持5.1声道；键鼠：原厂防水键盘、抗菌鼠标；标配键盘开机功能；</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 xml:space="preserve">6.10个USB接口； </w:t>
            </w:r>
          </w:p>
          <w:p w:rsidR="00511C51" w:rsidRDefault="00511C51" w:rsidP="00511C51">
            <w:pPr>
              <w:pStyle w:val="NewNewNewNew"/>
              <w:numPr>
                <w:ilvl w:val="0"/>
                <w:numId w:val="7"/>
              </w:numPr>
              <w:jc w:val="left"/>
              <w:rPr>
                <w:rFonts w:ascii="仿宋" w:eastAsia="仿宋" w:hAnsi="仿宋" w:cs="仿宋"/>
                <w:sz w:val="22"/>
                <w:szCs w:val="22"/>
              </w:rPr>
            </w:pPr>
            <w:r>
              <w:rPr>
                <w:rFonts w:ascii="仿宋" w:eastAsia="仿宋" w:hAnsi="仿宋" w:cs="仿宋" w:hint="eastAsia"/>
                <w:sz w:val="22"/>
                <w:szCs w:val="22"/>
              </w:rPr>
              <w:t>机箱规格：标准MATX立式机箱，采用蜂窝结构，散热更为有效；强力散热风扇，能够达到有效降解甲醛、净化空气的效果。机箱不大于13.6L，顶置提手，方便搬运，顶置电源开关键，方便使用；</w:t>
            </w:r>
          </w:p>
          <w:p w:rsidR="00511C51" w:rsidRDefault="00511C51" w:rsidP="00511C51">
            <w:pPr>
              <w:pStyle w:val="NewNewNewNew"/>
              <w:numPr>
                <w:ilvl w:val="0"/>
                <w:numId w:val="7"/>
              </w:numPr>
              <w:jc w:val="left"/>
              <w:rPr>
                <w:rFonts w:ascii="仿宋" w:eastAsia="仿宋" w:hAnsi="仿宋" w:cs="仿宋"/>
                <w:sz w:val="22"/>
                <w:szCs w:val="22"/>
              </w:rPr>
            </w:pPr>
            <w:r>
              <w:rPr>
                <w:rFonts w:ascii="仿宋" w:eastAsia="仿宋" w:hAnsi="仿宋" w:cs="仿宋" w:hint="eastAsia"/>
                <w:sz w:val="22"/>
                <w:szCs w:val="22"/>
              </w:rPr>
              <w:t>显示屏：≥23寸全高清FHD液晶显示屏(1920x1080)，窄边框设计，亮度调节物理按键、屏幕开关按钮，带低蓝光护眼功能；</w:t>
            </w:r>
          </w:p>
          <w:p w:rsidR="00511C51" w:rsidRDefault="00511C51" w:rsidP="001379E9">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sz w:val="22"/>
                <w:szCs w:val="22"/>
              </w:rPr>
              <w:t>9.三年保修期内提供1次数据拯救、设备第二日修复服务，如未修复，由原厂赠送与超期天数相等的原厂月度修，</w:t>
            </w:r>
            <w:r w:rsidR="001379E9">
              <w:rPr>
                <w:rFonts w:ascii="仿宋" w:eastAsia="仿宋" w:hAnsi="仿宋" w:cs="仿宋"/>
                <w:color w:val="000000"/>
                <w:kern w:val="0"/>
                <w:sz w:val="22"/>
                <w:szCs w:val="22"/>
                <w:lang w:bidi="ar"/>
              </w:rPr>
              <w:t xml:space="preserve"> </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jc w:val="center"/>
              <w:rPr>
                <w:rFonts w:ascii="仿宋" w:eastAsia="仿宋" w:hAnsi="仿宋" w:cs="仿宋"/>
                <w:color w:val="000000"/>
                <w:sz w:val="22"/>
                <w:szCs w:val="22"/>
              </w:rPr>
            </w:pPr>
            <w:r>
              <w:rPr>
                <w:rFonts w:ascii="仿宋" w:eastAsia="仿宋" w:hAnsi="仿宋" w:cs="仿宋" w:hint="eastAsia"/>
                <w:color w:val="000000"/>
                <w:sz w:val="22"/>
                <w:szCs w:val="22"/>
              </w:rPr>
              <w:t>施工安装</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批</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left"/>
              <w:textAlignment w:val="center"/>
              <w:rPr>
                <w:rFonts w:ascii="仿宋" w:eastAsia="仿宋" w:hAnsi="仿宋" w:cs="仿宋"/>
                <w:color w:val="000000"/>
                <w:kern w:val="0"/>
                <w:sz w:val="22"/>
                <w:szCs w:val="22"/>
                <w:lang w:bidi="ar"/>
              </w:rPr>
            </w:pPr>
            <w:r>
              <w:rPr>
                <w:rFonts w:ascii="仿宋" w:eastAsia="仿宋" w:hAnsi="仿宋" w:cs="仿宋" w:hint="eastAsia"/>
                <w:sz w:val="22"/>
                <w:szCs w:val="22"/>
              </w:rPr>
              <w:t>按照学校要求进行设备的安装，使用指导。</w:t>
            </w:r>
          </w:p>
        </w:tc>
      </w:tr>
      <w:tr w:rsidR="00511C51" w:rsidTr="00EF2330">
        <w:trPr>
          <w:trHeight w:val="28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单反拍摄相机套</w:t>
            </w:r>
            <w:r>
              <w:rPr>
                <w:rFonts w:ascii="仿宋" w:eastAsia="仿宋" w:hAnsi="仿宋" w:cs="仿宋" w:hint="eastAsia"/>
                <w:color w:val="000000"/>
                <w:kern w:val="0"/>
                <w:sz w:val="22"/>
                <w:szCs w:val="22"/>
                <w:lang w:bidi="ar"/>
              </w:rPr>
              <w:lastRenderedPageBreak/>
              <w:t>装</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lastRenderedPageBreak/>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套</w:t>
            </w:r>
          </w:p>
        </w:tc>
        <w:tc>
          <w:tcPr>
            <w:tcW w:w="5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★1.全画幅单反相机，约2420万像素/4K视频录制；高速</w:t>
            </w:r>
            <w:r>
              <w:rPr>
                <w:rFonts w:ascii="仿宋" w:eastAsia="仿宋" w:hAnsi="仿宋" w:cs="仿宋" w:hint="eastAsia"/>
                <w:sz w:val="22"/>
                <w:szCs w:val="22"/>
              </w:rPr>
              <w:lastRenderedPageBreak/>
              <w:t>连拍每秒11张，高速自动对焦4D对焦约0.02秒。</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2.存储介质：SD卡;</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3.电池类型：锂离子电池；</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4.外接电源：支持外接电源。</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5.镜头类型：标准变焦；</w:t>
            </w:r>
          </w:p>
          <w:p w:rsidR="00511C51" w:rsidRDefault="00511C51" w:rsidP="00EF2330">
            <w:pPr>
              <w:pStyle w:val="NewNewNewNew"/>
              <w:jc w:val="left"/>
              <w:rPr>
                <w:rFonts w:ascii="仿宋" w:eastAsia="仿宋" w:hAnsi="仿宋" w:cs="仿宋"/>
                <w:sz w:val="22"/>
                <w:szCs w:val="22"/>
              </w:rPr>
            </w:pPr>
            <w:r>
              <w:rPr>
                <w:rFonts w:ascii="仿宋" w:eastAsia="仿宋" w:hAnsi="仿宋" w:cs="仿宋" w:hint="eastAsia"/>
                <w:sz w:val="22"/>
                <w:szCs w:val="22"/>
              </w:rPr>
              <w:t>6.配套广角镜头；</w:t>
            </w:r>
          </w:p>
          <w:p w:rsidR="00511C51" w:rsidRDefault="00511C51" w:rsidP="00EF2330">
            <w:pPr>
              <w:widowControl/>
              <w:textAlignment w:val="center"/>
              <w:rPr>
                <w:rFonts w:ascii="仿宋" w:eastAsia="仿宋" w:hAnsi="仿宋" w:cs="仿宋"/>
                <w:color w:val="000000"/>
                <w:kern w:val="0"/>
                <w:sz w:val="22"/>
                <w:szCs w:val="22"/>
                <w:lang w:bidi="ar"/>
              </w:rPr>
            </w:pPr>
            <w:r>
              <w:rPr>
                <w:rFonts w:ascii="仿宋" w:eastAsia="仿宋" w:hAnsi="仿宋" w:cs="仿宋" w:hint="eastAsia"/>
                <w:sz w:val="22"/>
                <w:szCs w:val="22"/>
              </w:rPr>
              <w:t>7.提供一下设备并适配机型：假电池1个、相机兔笼1个、三角架1个、HDMI线2根、HDMI转接线2根、充电器、手持云台。</w:t>
            </w:r>
          </w:p>
        </w:tc>
      </w:tr>
    </w:tbl>
    <w:p w:rsidR="00142A66" w:rsidRPr="00511C51" w:rsidRDefault="00142A66">
      <w:pPr>
        <w:jc w:val="center"/>
      </w:pPr>
    </w:p>
    <w:p w:rsidR="00142A66" w:rsidRDefault="00773039">
      <w:pPr>
        <w:widowControl/>
        <w:shd w:val="clear" w:color="auto" w:fill="FFFFFF"/>
        <w:snapToGrid w:val="0"/>
        <w:spacing w:line="360" w:lineRule="auto"/>
        <w:textAlignment w:val="baseline"/>
        <w:outlineLvl w:val="2"/>
        <w:rPr>
          <w:rFonts w:ascii="宋体" w:hAnsi="宋体" w:cs="宋体"/>
          <w:kern w:val="0"/>
          <w:sz w:val="24"/>
        </w:rPr>
      </w:pPr>
      <w:r>
        <w:rPr>
          <w:rFonts w:ascii="宋体" w:hAnsi="宋体" w:cs="宋体" w:hint="eastAsia"/>
          <w:kern w:val="0"/>
          <w:sz w:val="24"/>
        </w:rPr>
        <w:t>备注：</w:t>
      </w:r>
    </w:p>
    <w:p w:rsidR="00142A66" w:rsidRDefault="00773039">
      <w:pPr>
        <w:widowControl/>
        <w:shd w:val="clear" w:color="auto" w:fill="FFFFFF"/>
        <w:snapToGrid w:val="0"/>
        <w:spacing w:line="360" w:lineRule="auto"/>
        <w:ind w:firstLineChars="200" w:firstLine="480"/>
        <w:textAlignment w:val="baseline"/>
        <w:outlineLvl w:val="2"/>
        <w:rPr>
          <w:rFonts w:ascii="宋体" w:hAnsi="宋体" w:cs="宋体"/>
          <w:kern w:val="0"/>
          <w:sz w:val="24"/>
        </w:rPr>
      </w:pPr>
      <w:r>
        <w:rPr>
          <w:rFonts w:ascii="宋体" w:hAnsi="宋体" w:cs="宋体" w:hint="eastAsia"/>
          <w:kern w:val="0"/>
          <w:sz w:val="24"/>
        </w:rPr>
        <w:t>1、所报报价需包含货物、运输、安装、调试、税金等完成本项目的一切费用。</w:t>
      </w:r>
    </w:p>
    <w:p w:rsidR="00511C51" w:rsidRDefault="00773039" w:rsidP="00511C51">
      <w:pPr>
        <w:widowControl/>
        <w:shd w:val="clear" w:color="auto" w:fill="FFFFFF"/>
        <w:snapToGrid w:val="0"/>
        <w:spacing w:line="360" w:lineRule="auto"/>
        <w:ind w:firstLineChars="200" w:firstLine="480"/>
        <w:textAlignment w:val="baseline"/>
        <w:outlineLvl w:val="2"/>
        <w:rPr>
          <w:rFonts w:ascii="宋体" w:hAnsi="宋体" w:cs="宋体"/>
          <w:b/>
          <w:sz w:val="24"/>
        </w:rPr>
      </w:pPr>
      <w:r>
        <w:rPr>
          <w:rFonts w:ascii="宋体" w:hAnsi="宋体" w:cs="宋体" w:hint="eastAsia"/>
          <w:kern w:val="0"/>
          <w:sz w:val="24"/>
        </w:rPr>
        <w:t>2、</w:t>
      </w:r>
      <w:r w:rsidR="00511C51" w:rsidRPr="00511C51">
        <w:rPr>
          <w:rFonts w:ascii="宋体" w:hAnsi="宋体" w:cs="宋体" w:hint="eastAsia"/>
          <w:kern w:val="0"/>
          <w:sz w:val="24"/>
        </w:rPr>
        <w:t>带★号参数为核心参数需提供证明材料（检测报告，官方截图，承诺），否则按废标处理</w:t>
      </w:r>
    </w:p>
    <w:p w:rsidR="00142A66" w:rsidRDefault="00511C51" w:rsidP="00511C51">
      <w:pPr>
        <w:widowControl/>
        <w:shd w:val="clear" w:color="auto" w:fill="FFFFFF"/>
        <w:snapToGrid w:val="0"/>
        <w:spacing w:line="360" w:lineRule="auto"/>
        <w:ind w:firstLineChars="200" w:firstLine="482"/>
        <w:textAlignment w:val="baseline"/>
        <w:outlineLvl w:val="2"/>
        <w:rPr>
          <w:rFonts w:ascii="宋体" w:hAnsi="宋体" w:cs="宋体"/>
          <w:b/>
          <w:sz w:val="24"/>
          <w:highlight w:val="yellow"/>
        </w:rPr>
      </w:pPr>
      <w:r>
        <w:rPr>
          <w:rFonts w:ascii="宋体" w:hAnsi="宋体" w:cs="宋体" w:hint="eastAsia"/>
          <w:b/>
          <w:sz w:val="24"/>
        </w:rPr>
        <w:t>3</w:t>
      </w:r>
      <w:r w:rsidR="00773039">
        <w:rPr>
          <w:rFonts w:ascii="宋体" w:hAnsi="宋体" w:cs="宋体" w:hint="eastAsia"/>
          <w:b/>
          <w:sz w:val="24"/>
        </w:rPr>
        <w:t>、</w:t>
      </w:r>
      <w:r w:rsidR="00773039">
        <w:rPr>
          <w:rFonts w:ascii="宋体" w:hAnsi="宋体" w:cs="宋体" w:hint="eastAsia"/>
          <w:b/>
          <w:sz w:val="24"/>
          <w:highlight w:val="yellow"/>
        </w:rPr>
        <w:t>所投产品最低免费质保期为三年，提供承诺书并加盖公章装订在磋商响应文件内。</w:t>
      </w:r>
    </w:p>
    <w:p w:rsidR="00142A66" w:rsidRDefault="00142A66">
      <w:pPr>
        <w:pStyle w:val="a6"/>
        <w:spacing w:line="360" w:lineRule="auto"/>
        <w:jc w:val="center"/>
        <w:rPr>
          <w:rFonts w:ascii="宋体" w:hAnsi="宋体" w:cs="宋体"/>
          <w:sz w:val="32"/>
          <w:szCs w:val="32"/>
        </w:rPr>
      </w:pPr>
    </w:p>
    <w:p w:rsidR="00142A66" w:rsidRPr="00511C51" w:rsidRDefault="00142A66">
      <w:pPr>
        <w:pStyle w:val="a6"/>
        <w:spacing w:line="360" w:lineRule="auto"/>
        <w:jc w:val="center"/>
        <w:rPr>
          <w:rFonts w:ascii="宋体" w:hAnsi="宋体" w:cs="宋体"/>
          <w:sz w:val="32"/>
          <w:szCs w:val="32"/>
        </w:rPr>
      </w:pPr>
    </w:p>
    <w:p w:rsidR="00142A66" w:rsidRDefault="00142A66">
      <w:pPr>
        <w:pStyle w:val="a6"/>
        <w:spacing w:line="360" w:lineRule="auto"/>
        <w:jc w:val="center"/>
        <w:rPr>
          <w:rFonts w:ascii="宋体" w:hAnsi="宋体" w:cs="宋体"/>
          <w:sz w:val="32"/>
          <w:szCs w:val="32"/>
        </w:rPr>
      </w:pPr>
    </w:p>
    <w:p w:rsidR="00142A66" w:rsidRDefault="00773039">
      <w:pPr>
        <w:pStyle w:val="a6"/>
        <w:spacing w:line="360" w:lineRule="auto"/>
        <w:jc w:val="center"/>
        <w:rPr>
          <w:rFonts w:ascii="宋体" w:hAnsi="宋体" w:cs="宋体"/>
          <w:sz w:val="28"/>
          <w:szCs w:val="28"/>
        </w:rPr>
      </w:pPr>
      <w:r>
        <w:rPr>
          <w:rFonts w:ascii="宋体" w:hAnsi="宋体" w:cs="宋体" w:hint="eastAsia"/>
          <w:sz w:val="32"/>
          <w:szCs w:val="32"/>
        </w:rPr>
        <w:t>第五章   采购合同</w:t>
      </w:r>
      <w:bookmarkEnd w:id="13"/>
      <w:bookmarkEnd w:id="14"/>
      <w:r>
        <w:rPr>
          <w:rFonts w:ascii="宋体" w:hAnsi="宋体" w:cs="宋体" w:hint="eastAsia"/>
          <w:sz w:val="32"/>
          <w:szCs w:val="32"/>
        </w:rPr>
        <w:t>（略）</w:t>
      </w:r>
      <w:r>
        <w:rPr>
          <w:rFonts w:ascii="宋体" w:hAnsi="宋体" w:cs="宋体" w:hint="eastAsia"/>
          <w:sz w:val="32"/>
          <w:szCs w:val="32"/>
        </w:rPr>
        <w:br/>
      </w:r>
      <w:r>
        <w:rPr>
          <w:rFonts w:ascii="宋体" w:hAnsi="宋体" w:cs="宋体" w:hint="eastAsia"/>
          <w:sz w:val="28"/>
          <w:szCs w:val="28"/>
        </w:rPr>
        <w:t>根据实际签订的采购合同</w:t>
      </w:r>
    </w:p>
    <w:p w:rsidR="00142A66" w:rsidRDefault="00142A66">
      <w:pPr>
        <w:rPr>
          <w:rFonts w:ascii="宋体" w:hAnsi="宋体" w:cs="宋体"/>
          <w:sz w:val="24"/>
        </w:rPr>
      </w:pPr>
    </w:p>
    <w:p w:rsidR="00142A66" w:rsidRDefault="00142A66">
      <w:pPr>
        <w:rPr>
          <w:rFonts w:ascii="宋体" w:hAnsi="宋体" w:cs="宋体"/>
          <w:sz w:val="24"/>
        </w:rPr>
      </w:pPr>
    </w:p>
    <w:p w:rsidR="00142A66" w:rsidRDefault="00142A66">
      <w:pPr>
        <w:pStyle w:val="210"/>
        <w:ind w:firstLine="480"/>
        <w:rPr>
          <w:rFonts w:ascii="宋体" w:hAnsi="宋体" w:cs="宋体"/>
          <w:sz w:val="24"/>
        </w:rPr>
      </w:pPr>
    </w:p>
    <w:p w:rsidR="00142A66" w:rsidRDefault="00142A66">
      <w:pPr>
        <w:pStyle w:val="2"/>
        <w:spacing w:line="360" w:lineRule="auto"/>
        <w:jc w:val="center"/>
        <w:rPr>
          <w:rFonts w:ascii="宋体" w:eastAsia="宋体" w:hAnsi="宋体" w:cs="宋体"/>
          <w:sz w:val="28"/>
          <w:szCs w:val="28"/>
        </w:rPr>
      </w:pPr>
    </w:p>
    <w:p w:rsidR="00142A66" w:rsidRDefault="00142A66">
      <w:pPr>
        <w:rPr>
          <w:rFonts w:ascii="宋体" w:hAnsi="宋体" w:cs="宋体"/>
          <w:sz w:val="28"/>
          <w:szCs w:val="28"/>
        </w:rPr>
      </w:pPr>
    </w:p>
    <w:p w:rsidR="00142A66" w:rsidRDefault="00142A66"/>
    <w:p w:rsidR="001379E9" w:rsidRPr="001379E9" w:rsidRDefault="001379E9" w:rsidP="001379E9">
      <w:pPr>
        <w:pStyle w:val="1"/>
      </w:pPr>
    </w:p>
    <w:p w:rsidR="00142A66" w:rsidRDefault="00773039">
      <w:pPr>
        <w:pStyle w:val="2"/>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第六章 磋商响应文件格式</w:t>
      </w:r>
    </w:p>
    <w:p w:rsidR="00142A66" w:rsidRDefault="00142A66">
      <w:pPr>
        <w:pStyle w:val="af4"/>
        <w:wordWrap w:val="0"/>
        <w:adjustRightInd/>
        <w:spacing w:line="360" w:lineRule="auto"/>
        <w:jc w:val="both"/>
        <w:rPr>
          <w:b/>
          <w:sz w:val="28"/>
          <w:szCs w:val="28"/>
        </w:rPr>
      </w:pPr>
    </w:p>
    <w:p w:rsidR="00142A66" w:rsidRDefault="00142A66">
      <w:pPr>
        <w:pStyle w:val="BodyText1I2"/>
        <w:ind w:firstLineChars="0" w:firstLine="0"/>
      </w:pPr>
    </w:p>
    <w:p w:rsidR="00142A66" w:rsidRDefault="00773039">
      <w:pPr>
        <w:pStyle w:val="02"/>
        <w:wordWrap w:val="0"/>
        <w:spacing w:line="360" w:lineRule="auto"/>
        <w:ind w:firstLineChars="0" w:firstLine="0"/>
        <w:jc w:val="center"/>
        <w:rPr>
          <w:rFonts w:ascii="宋体" w:hAnsi="宋体" w:cs="宋体"/>
        </w:rPr>
      </w:pPr>
      <w:r>
        <w:rPr>
          <w:rFonts w:ascii="宋体" w:hAnsi="宋体" w:cs="宋体" w:hint="eastAsia"/>
        </w:rPr>
        <w:t>磋商响应文件</w:t>
      </w:r>
    </w:p>
    <w:p w:rsidR="00142A66" w:rsidRDefault="00142A66">
      <w:pPr>
        <w:wordWrap w:val="0"/>
        <w:spacing w:line="360" w:lineRule="auto"/>
        <w:rPr>
          <w:rFonts w:ascii="宋体" w:hAnsi="宋体" w:cs="宋体"/>
          <w:sz w:val="28"/>
          <w:szCs w:val="28"/>
        </w:rPr>
      </w:pPr>
    </w:p>
    <w:p w:rsidR="00142A66" w:rsidRDefault="00773039">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142A66" w:rsidRDefault="00773039">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773039">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142A66" w:rsidRPr="00A1670A" w:rsidRDefault="00A1670A">
      <w:pPr>
        <w:wordWrap w:val="0"/>
        <w:spacing w:line="360" w:lineRule="auto"/>
        <w:ind w:firstLineChars="700" w:firstLine="1968"/>
        <w:rPr>
          <w:rFonts w:ascii="宋体" w:hAnsi="宋体" w:cs="宋体"/>
          <w:b/>
          <w:sz w:val="28"/>
          <w:szCs w:val="28"/>
        </w:rPr>
      </w:pPr>
      <w:r w:rsidRPr="00A1670A">
        <w:rPr>
          <w:rFonts w:ascii="宋体" w:hAnsi="宋体" w:cs="宋体" w:hint="eastAsia"/>
          <w:b/>
          <w:sz w:val="28"/>
          <w:szCs w:val="28"/>
        </w:rPr>
        <w:t>联系号码：</w:t>
      </w:r>
    </w:p>
    <w:p w:rsidR="00142A66" w:rsidRDefault="00773039">
      <w:pPr>
        <w:wordWrap w:val="0"/>
        <w:spacing w:line="360" w:lineRule="auto"/>
        <w:jc w:val="center"/>
        <w:rPr>
          <w:rFonts w:ascii="宋体" w:hAnsi="宋体" w:cs="宋体"/>
          <w:sz w:val="28"/>
          <w:szCs w:val="28"/>
        </w:rPr>
      </w:pPr>
      <w:r>
        <w:rPr>
          <w:rFonts w:ascii="宋体" w:hAnsi="宋体" w:cs="宋体" w:hint="eastAsia"/>
          <w:sz w:val="28"/>
          <w:szCs w:val="28"/>
        </w:rPr>
        <w:t>年   月   日</w:t>
      </w:r>
    </w:p>
    <w:p w:rsidR="00142A66" w:rsidRDefault="00142A66">
      <w:pPr>
        <w:wordWrap w:val="0"/>
        <w:spacing w:line="360" w:lineRule="auto"/>
        <w:jc w:val="center"/>
        <w:rPr>
          <w:rFonts w:ascii="宋体" w:hAnsi="宋体" w:cs="宋体"/>
          <w:sz w:val="28"/>
          <w:szCs w:val="28"/>
        </w:rPr>
      </w:pPr>
    </w:p>
    <w:p w:rsidR="00142A66" w:rsidRDefault="00142A66">
      <w:pPr>
        <w:pStyle w:val="2"/>
        <w:rPr>
          <w:rFonts w:ascii="宋体" w:eastAsia="宋体" w:hAnsi="宋体" w:cs="宋体"/>
        </w:rPr>
      </w:pPr>
    </w:p>
    <w:p w:rsidR="00142A66" w:rsidRDefault="00142A66">
      <w:pPr>
        <w:pStyle w:val="02"/>
        <w:spacing w:line="360" w:lineRule="auto"/>
        <w:ind w:firstLineChars="0" w:firstLine="0"/>
        <w:rPr>
          <w:rFonts w:ascii="宋体" w:hAnsi="宋体" w:cs="宋体"/>
        </w:rPr>
      </w:pPr>
    </w:p>
    <w:p w:rsidR="00142A66" w:rsidRDefault="00773039">
      <w:pPr>
        <w:pStyle w:val="02"/>
        <w:spacing w:line="360" w:lineRule="auto"/>
        <w:ind w:firstLineChars="0" w:firstLine="0"/>
        <w:jc w:val="center"/>
        <w:rPr>
          <w:rFonts w:ascii="宋体" w:hAnsi="宋体" w:cs="宋体"/>
        </w:rPr>
      </w:pPr>
      <w:r>
        <w:rPr>
          <w:rFonts w:ascii="宋体" w:hAnsi="宋体" w:cs="宋体" w:hint="eastAsia"/>
        </w:rPr>
        <w:t>目　　录</w:t>
      </w:r>
    </w:p>
    <w:p w:rsidR="00142A66" w:rsidRDefault="00142A66">
      <w:pPr>
        <w:pStyle w:val="02"/>
        <w:spacing w:line="360" w:lineRule="auto"/>
        <w:ind w:firstLineChars="0" w:firstLine="0"/>
        <w:jc w:val="center"/>
        <w:rPr>
          <w:rFonts w:ascii="宋体" w:hAnsi="宋体" w:cs="宋体"/>
        </w:rPr>
      </w:pPr>
    </w:p>
    <w:p w:rsidR="00142A66" w:rsidRDefault="00773039">
      <w:pPr>
        <w:spacing w:line="480" w:lineRule="auto"/>
        <w:ind w:firstLineChars="200" w:firstLine="480"/>
        <w:rPr>
          <w:rFonts w:ascii="宋体" w:hAnsi="宋体" w:cs="宋体"/>
          <w:sz w:val="24"/>
        </w:rPr>
      </w:pPr>
      <w:r>
        <w:rPr>
          <w:rFonts w:ascii="宋体" w:hAnsi="宋体" w:cs="宋体" w:hint="eastAsia"/>
          <w:sz w:val="24"/>
        </w:rPr>
        <w:lastRenderedPageBreak/>
        <w:t>一、资格、技术商务部分</w:t>
      </w:r>
    </w:p>
    <w:p w:rsidR="00142A66" w:rsidRDefault="00773039">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142A66" w:rsidRDefault="00773039">
      <w:pPr>
        <w:spacing w:line="480" w:lineRule="auto"/>
        <w:ind w:firstLineChars="200" w:firstLine="480"/>
        <w:rPr>
          <w:rFonts w:ascii="宋体" w:hAnsi="宋体" w:cs="宋体"/>
          <w:sz w:val="24"/>
        </w:rPr>
      </w:pPr>
      <w:r>
        <w:rPr>
          <w:rFonts w:ascii="宋体" w:hAnsi="宋体" w:cs="宋体" w:hint="eastAsia"/>
          <w:sz w:val="24"/>
        </w:rPr>
        <w:t>2、磋商响应授权书</w:t>
      </w:r>
    </w:p>
    <w:p w:rsidR="00142A66" w:rsidRDefault="00773039">
      <w:pPr>
        <w:spacing w:line="480" w:lineRule="auto"/>
        <w:ind w:firstLineChars="200" w:firstLine="480"/>
        <w:rPr>
          <w:rFonts w:ascii="宋体" w:hAnsi="宋体" w:cs="宋体"/>
          <w:sz w:val="24"/>
        </w:rPr>
      </w:pPr>
      <w:r>
        <w:rPr>
          <w:rFonts w:ascii="宋体" w:hAnsi="宋体" w:cs="宋体" w:hint="eastAsia"/>
          <w:sz w:val="24"/>
        </w:rPr>
        <w:t>3、磋商响应函</w:t>
      </w:r>
    </w:p>
    <w:p w:rsidR="00142A66" w:rsidRDefault="00773039">
      <w:pPr>
        <w:spacing w:line="480" w:lineRule="auto"/>
        <w:ind w:firstLineChars="200" w:firstLine="480"/>
        <w:rPr>
          <w:rFonts w:ascii="宋体" w:hAnsi="宋体" w:cs="宋体"/>
          <w:sz w:val="24"/>
        </w:rPr>
      </w:pPr>
      <w:r>
        <w:rPr>
          <w:rFonts w:ascii="宋体" w:hAnsi="宋体" w:cs="宋体" w:hint="eastAsia"/>
          <w:sz w:val="24"/>
        </w:rPr>
        <w:t>4、项目实施方案</w:t>
      </w:r>
    </w:p>
    <w:p w:rsidR="00142A66" w:rsidRDefault="00773039">
      <w:pPr>
        <w:spacing w:line="480" w:lineRule="auto"/>
        <w:ind w:firstLineChars="200" w:firstLine="480"/>
        <w:rPr>
          <w:rFonts w:ascii="宋体" w:hAnsi="宋体" w:cs="宋体"/>
          <w:sz w:val="24"/>
        </w:rPr>
      </w:pPr>
      <w:r>
        <w:rPr>
          <w:rFonts w:ascii="宋体" w:hAnsi="宋体" w:cs="宋体" w:hint="eastAsia"/>
          <w:sz w:val="24"/>
        </w:rPr>
        <w:t>5、技术规格响应表</w:t>
      </w:r>
    </w:p>
    <w:p w:rsidR="00142A66" w:rsidRDefault="00773039">
      <w:pPr>
        <w:spacing w:line="480" w:lineRule="auto"/>
        <w:ind w:firstLineChars="200" w:firstLine="480"/>
        <w:rPr>
          <w:rFonts w:ascii="宋体" w:hAnsi="宋体" w:cs="宋体"/>
          <w:sz w:val="24"/>
        </w:rPr>
      </w:pPr>
      <w:r>
        <w:rPr>
          <w:rFonts w:ascii="宋体" w:hAnsi="宋体" w:cs="宋体" w:hint="eastAsia"/>
          <w:sz w:val="24"/>
        </w:rPr>
        <w:t>6、履行合同所必需的设备专业技术能力证明文件</w:t>
      </w:r>
    </w:p>
    <w:p w:rsidR="00142A66" w:rsidRDefault="00773039">
      <w:pPr>
        <w:spacing w:line="480" w:lineRule="auto"/>
        <w:ind w:firstLineChars="200" w:firstLine="480"/>
        <w:rPr>
          <w:rFonts w:ascii="宋体" w:hAnsi="宋体" w:cs="宋体"/>
          <w:sz w:val="24"/>
        </w:rPr>
      </w:pPr>
      <w:r>
        <w:rPr>
          <w:rFonts w:ascii="宋体" w:hAnsi="宋体" w:cs="宋体" w:hint="eastAsia"/>
          <w:sz w:val="24"/>
        </w:rPr>
        <w:t>7、售后服务</w:t>
      </w:r>
    </w:p>
    <w:p w:rsidR="00142A66" w:rsidRDefault="00773039">
      <w:pPr>
        <w:spacing w:line="480" w:lineRule="auto"/>
        <w:ind w:firstLineChars="200" w:firstLine="480"/>
        <w:rPr>
          <w:rFonts w:ascii="宋体" w:hAnsi="宋体" w:cs="宋体"/>
          <w:sz w:val="24"/>
        </w:rPr>
      </w:pPr>
      <w:r>
        <w:rPr>
          <w:rFonts w:ascii="宋体" w:hAnsi="宋体" w:cs="宋体" w:hint="eastAsia"/>
          <w:sz w:val="24"/>
        </w:rPr>
        <w:t>8、业绩证明材料</w:t>
      </w:r>
    </w:p>
    <w:p w:rsidR="00142A66" w:rsidRDefault="00773039">
      <w:pPr>
        <w:spacing w:line="480" w:lineRule="auto"/>
        <w:ind w:firstLineChars="200" w:firstLine="480"/>
        <w:rPr>
          <w:rFonts w:ascii="宋体" w:hAnsi="宋体" w:cs="宋体"/>
          <w:sz w:val="24"/>
        </w:rPr>
      </w:pPr>
      <w:r>
        <w:rPr>
          <w:rFonts w:ascii="宋体" w:hAnsi="宋体" w:cs="宋体" w:hint="eastAsia"/>
          <w:sz w:val="24"/>
        </w:rPr>
        <w:t>9、磋商文件要求的其他材料</w:t>
      </w:r>
    </w:p>
    <w:p w:rsidR="00142A66" w:rsidRDefault="00773039">
      <w:pPr>
        <w:spacing w:line="480" w:lineRule="auto"/>
        <w:ind w:firstLineChars="200" w:firstLine="480"/>
        <w:rPr>
          <w:rFonts w:ascii="宋体" w:hAnsi="宋体" w:cs="宋体"/>
          <w:sz w:val="24"/>
        </w:rPr>
      </w:pPr>
      <w:r>
        <w:rPr>
          <w:rFonts w:ascii="宋体" w:hAnsi="宋体" w:cs="宋体" w:hint="eastAsia"/>
          <w:sz w:val="24"/>
        </w:rPr>
        <w:t>二、报价部分</w:t>
      </w:r>
    </w:p>
    <w:p w:rsidR="00142A66" w:rsidRDefault="00773039">
      <w:pPr>
        <w:spacing w:line="480" w:lineRule="auto"/>
        <w:ind w:firstLineChars="200" w:firstLine="480"/>
        <w:rPr>
          <w:rFonts w:ascii="宋体" w:hAnsi="宋体" w:cs="宋体"/>
          <w:sz w:val="24"/>
        </w:rPr>
      </w:pPr>
      <w:r>
        <w:rPr>
          <w:rFonts w:ascii="宋体" w:hAnsi="宋体" w:cs="宋体" w:hint="eastAsia"/>
          <w:sz w:val="24"/>
        </w:rPr>
        <w:t>1、报价表</w:t>
      </w:r>
    </w:p>
    <w:p w:rsidR="00142A66" w:rsidRDefault="00142A66">
      <w:pPr>
        <w:pStyle w:val="02"/>
        <w:wordWrap w:val="0"/>
        <w:spacing w:line="360" w:lineRule="auto"/>
        <w:ind w:firstLineChars="0" w:firstLine="0"/>
        <w:rPr>
          <w:rFonts w:ascii="宋体" w:hAnsi="宋体" w:cs="宋体"/>
          <w:b w:val="0"/>
        </w:rPr>
      </w:pPr>
    </w:p>
    <w:p w:rsidR="00142A66" w:rsidRDefault="00142A66">
      <w:pPr>
        <w:pStyle w:val="02"/>
        <w:wordWrap w:val="0"/>
        <w:spacing w:line="360" w:lineRule="auto"/>
        <w:ind w:firstLineChars="0" w:firstLine="0"/>
        <w:rPr>
          <w:rFonts w:ascii="宋体" w:hAnsi="宋体" w:cs="宋体"/>
          <w:b w:val="0"/>
        </w:rPr>
      </w:pPr>
    </w:p>
    <w:p w:rsidR="00142A66" w:rsidRDefault="00142A66">
      <w:pPr>
        <w:pStyle w:val="02"/>
        <w:spacing w:line="360" w:lineRule="auto"/>
        <w:ind w:firstLineChars="0" w:firstLine="0"/>
        <w:rPr>
          <w:rFonts w:ascii="宋体" w:hAnsi="宋体" w:cs="宋体"/>
        </w:rPr>
      </w:pPr>
    </w:p>
    <w:p w:rsidR="00142A66" w:rsidRDefault="00773039">
      <w:pPr>
        <w:pStyle w:val="02"/>
        <w:spacing w:line="360" w:lineRule="auto"/>
        <w:ind w:firstLineChars="0" w:firstLine="0"/>
        <w:jc w:val="center"/>
        <w:rPr>
          <w:rFonts w:ascii="宋体" w:hAnsi="宋体" w:cs="宋体"/>
        </w:rPr>
      </w:pPr>
      <w:r>
        <w:rPr>
          <w:rFonts w:ascii="宋体" w:hAnsi="宋体" w:cs="宋体" w:hint="eastAsia"/>
        </w:rPr>
        <w:t>一、资格、技术商务部分</w:t>
      </w:r>
    </w:p>
    <w:p w:rsidR="00142A66" w:rsidRDefault="00142A66">
      <w:pPr>
        <w:pStyle w:val="02"/>
        <w:spacing w:line="360" w:lineRule="auto"/>
        <w:ind w:firstLineChars="0" w:firstLine="0"/>
        <w:rPr>
          <w:rFonts w:ascii="宋体" w:hAnsi="宋体" w:cs="宋体"/>
          <w:sz w:val="24"/>
          <w:szCs w:val="24"/>
        </w:rPr>
      </w:pPr>
    </w:p>
    <w:p w:rsidR="00142A66" w:rsidRDefault="00773039">
      <w:pPr>
        <w:spacing w:line="360" w:lineRule="auto"/>
        <w:ind w:firstLineChars="200" w:firstLine="480"/>
        <w:rPr>
          <w:rFonts w:ascii="宋体" w:hAnsi="宋体" w:cs="宋体"/>
          <w:sz w:val="24"/>
        </w:rPr>
      </w:pPr>
      <w:r>
        <w:rPr>
          <w:rFonts w:ascii="宋体" w:hAnsi="宋体" w:cs="宋体" w:hint="eastAsia"/>
          <w:sz w:val="24"/>
        </w:rPr>
        <w:t>1、需要提供的资质证明文件（复印件）</w:t>
      </w:r>
    </w:p>
    <w:p w:rsidR="00142A66" w:rsidRDefault="00142A66">
      <w:pPr>
        <w:spacing w:line="360" w:lineRule="auto"/>
        <w:ind w:firstLineChars="200" w:firstLine="480"/>
        <w:rPr>
          <w:rFonts w:ascii="宋体" w:hAnsi="宋体" w:cs="宋体"/>
          <w:sz w:val="24"/>
        </w:rPr>
      </w:pPr>
    </w:p>
    <w:p w:rsidR="00142A66" w:rsidRDefault="00773039">
      <w:pPr>
        <w:spacing w:line="480" w:lineRule="auto"/>
        <w:ind w:firstLineChars="200" w:firstLine="480"/>
        <w:rPr>
          <w:rFonts w:ascii="宋体" w:hAnsi="宋体" w:cs="宋体"/>
          <w:sz w:val="24"/>
        </w:rPr>
      </w:pPr>
      <w:r>
        <w:rPr>
          <w:rFonts w:ascii="宋体" w:hAnsi="宋体" w:cs="宋体" w:hint="eastAsia"/>
          <w:sz w:val="24"/>
        </w:rPr>
        <w:t>2、磋商响应授权书</w:t>
      </w:r>
    </w:p>
    <w:p w:rsidR="00142A66" w:rsidRDefault="00773039">
      <w:pPr>
        <w:spacing w:line="48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142A66" w:rsidRDefault="00773039">
      <w:pPr>
        <w:spacing w:line="48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（磋商响应人名称）</w:t>
      </w:r>
      <w:r>
        <w:rPr>
          <w:rFonts w:ascii="宋体" w:hAnsi="宋体" w:cs="宋体" w:hint="eastAsia"/>
          <w:sz w:val="24"/>
        </w:rPr>
        <w:t>授权本单位</w:t>
      </w:r>
      <w:r>
        <w:rPr>
          <w:rFonts w:ascii="宋体" w:hAnsi="宋体" w:cs="宋体" w:hint="eastAsia"/>
          <w:sz w:val="24"/>
          <w:u w:val="single"/>
        </w:rPr>
        <w:t xml:space="preserve">         （磋商响应人授权代表姓名、职务）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项目磋</w:t>
      </w:r>
      <w:r>
        <w:rPr>
          <w:rFonts w:ascii="宋体" w:hAnsi="宋体" w:cs="宋体" w:hint="eastAsia"/>
          <w:sz w:val="24"/>
        </w:rPr>
        <w:lastRenderedPageBreak/>
        <w:t>商响应活动,全权代表本公司处理磋商响应过程的一切事宜，包括但不限于：磋商响应、参与开标、谈判、合同签署、合同执行等。磋商响应人授权代表在磋商响应过程中所签署的一切文件和处理与之有关的一切事务，本公司均予以认可并对此承担责任。磋商响应人授权代表无转委托权。特此授权。</w:t>
      </w:r>
    </w:p>
    <w:p w:rsidR="00142A66" w:rsidRDefault="00142A66">
      <w:pPr>
        <w:spacing w:line="360" w:lineRule="auto"/>
        <w:ind w:firstLineChars="200" w:firstLine="480"/>
        <w:rPr>
          <w:rFonts w:ascii="宋体" w:hAnsi="宋体" w:cs="宋体"/>
          <w:sz w:val="24"/>
        </w:rPr>
      </w:pP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142A66" w:rsidRDefault="00142A66">
      <w:pPr>
        <w:spacing w:line="360" w:lineRule="auto"/>
        <w:ind w:firstLineChars="200" w:firstLine="482"/>
        <w:rPr>
          <w:rFonts w:ascii="宋体" w:hAnsi="宋体" w:cs="宋体"/>
          <w:b/>
          <w:bCs/>
          <w:sz w:val="24"/>
        </w:rPr>
      </w:pP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特此声明。</w:t>
      </w:r>
    </w:p>
    <w:p w:rsidR="00142A66" w:rsidRDefault="00773039">
      <w:pPr>
        <w:spacing w:line="360" w:lineRule="auto"/>
        <w:ind w:firstLineChars="200" w:firstLine="420"/>
        <w:rPr>
          <w:rFonts w:ascii="宋体" w:hAnsi="宋体" w:cs="宋体"/>
        </w:rPr>
      </w:pPr>
      <w:r>
        <w:rPr>
          <w:rFonts w:ascii="宋体" w:hAnsi="宋体" w:cs="宋体" w:hint="eastAsia"/>
        </w:rPr>
        <w:t xml:space="preserve">                                   </w:t>
      </w:r>
    </w:p>
    <w:p w:rsidR="00142A66" w:rsidRDefault="00142A66">
      <w:pPr>
        <w:spacing w:line="360" w:lineRule="auto"/>
        <w:ind w:firstLineChars="200" w:firstLine="420"/>
        <w:rPr>
          <w:rFonts w:ascii="宋体" w:hAnsi="宋体" w:cs="宋体"/>
        </w:rPr>
      </w:pPr>
    </w:p>
    <w:p w:rsidR="00142A66" w:rsidRDefault="00142A66">
      <w:pPr>
        <w:spacing w:line="360" w:lineRule="auto"/>
        <w:ind w:firstLineChars="200" w:firstLine="420"/>
        <w:rPr>
          <w:rFonts w:ascii="宋体" w:hAnsi="宋体" w:cs="宋体"/>
        </w:rPr>
      </w:pPr>
    </w:p>
    <w:p w:rsidR="00142A66" w:rsidRDefault="00773039">
      <w:pPr>
        <w:spacing w:line="360" w:lineRule="auto"/>
        <w:ind w:firstLineChars="2600" w:firstLine="6240"/>
        <w:rPr>
          <w:rFonts w:ascii="宋体" w:hAnsi="宋体" w:cs="宋体"/>
          <w:sz w:val="24"/>
        </w:rPr>
      </w:pPr>
      <w:r>
        <w:rPr>
          <w:rFonts w:ascii="宋体" w:hAnsi="宋体" w:cs="宋体" w:hint="eastAsia"/>
          <w:sz w:val="24"/>
        </w:rPr>
        <w:t>磋商响应人签章：</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                                                日          期：</w:t>
      </w:r>
    </w:p>
    <w:p w:rsidR="00142A66" w:rsidRDefault="00142A66">
      <w:pPr>
        <w:pStyle w:val="02"/>
        <w:spacing w:line="360" w:lineRule="auto"/>
        <w:ind w:firstLineChars="0" w:firstLine="0"/>
        <w:jc w:val="center"/>
        <w:rPr>
          <w:rFonts w:ascii="宋体" w:hAnsi="宋体" w:cs="宋体"/>
        </w:rPr>
      </w:pPr>
    </w:p>
    <w:p w:rsidR="00142A66" w:rsidRDefault="00142A66">
      <w:pPr>
        <w:pStyle w:val="02"/>
        <w:spacing w:line="360" w:lineRule="auto"/>
        <w:ind w:firstLineChars="0" w:firstLine="0"/>
        <w:jc w:val="center"/>
        <w:rPr>
          <w:rFonts w:ascii="宋体" w:hAnsi="宋体" w:cs="宋体"/>
        </w:rPr>
      </w:pPr>
    </w:p>
    <w:p w:rsidR="00142A66" w:rsidRDefault="00142A66">
      <w:pPr>
        <w:pStyle w:val="02"/>
        <w:spacing w:line="360" w:lineRule="auto"/>
        <w:ind w:firstLineChars="0" w:firstLine="0"/>
        <w:jc w:val="center"/>
        <w:rPr>
          <w:rFonts w:ascii="宋体" w:hAnsi="宋体" w:cs="宋体"/>
        </w:rPr>
      </w:pPr>
    </w:p>
    <w:p w:rsidR="00142A66" w:rsidRDefault="00142A66">
      <w:pPr>
        <w:pStyle w:val="02"/>
        <w:spacing w:line="360" w:lineRule="auto"/>
        <w:ind w:firstLineChars="0" w:firstLine="0"/>
        <w:jc w:val="center"/>
        <w:rPr>
          <w:rFonts w:ascii="宋体" w:hAnsi="宋体" w:cs="宋体"/>
        </w:rPr>
      </w:pPr>
    </w:p>
    <w:p w:rsidR="00142A66" w:rsidRDefault="00773039">
      <w:pPr>
        <w:pStyle w:val="02"/>
        <w:spacing w:line="360" w:lineRule="auto"/>
        <w:ind w:firstLineChars="0" w:firstLine="0"/>
        <w:jc w:val="center"/>
        <w:rPr>
          <w:rFonts w:ascii="宋体" w:hAnsi="宋体" w:cs="宋体"/>
        </w:rPr>
      </w:pPr>
      <w:r>
        <w:rPr>
          <w:rFonts w:ascii="宋体" w:hAnsi="宋体" w:cs="宋体" w:hint="eastAsia"/>
        </w:rPr>
        <w:t>3、磋商响应函格式</w:t>
      </w:r>
    </w:p>
    <w:p w:rsidR="00142A66" w:rsidRDefault="00773039">
      <w:pPr>
        <w:pStyle w:val="02"/>
        <w:spacing w:line="360" w:lineRule="auto"/>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竞争性磋商公告，我们决定参加贵方组织的</w:t>
      </w:r>
      <w:r>
        <w:rPr>
          <w:rFonts w:ascii="宋体" w:hAnsi="宋体" w:cs="宋体" w:hint="eastAsia"/>
          <w:sz w:val="24"/>
          <w:u w:val="single"/>
        </w:rPr>
        <w:t xml:space="preserve">           </w:t>
      </w:r>
      <w:r>
        <w:rPr>
          <w:rFonts w:ascii="宋体" w:hAnsi="宋体" w:cs="宋体" w:hint="eastAsia"/>
          <w:sz w:val="24"/>
        </w:rPr>
        <w:t>项目的竞争性磋商采购活动。我方授权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（磋商响应单位的名称）全权处理本项目磋商响应的有关事宜。</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lastRenderedPageBreak/>
        <w:t>3、至投标截止日，我方、包括我方法定代表人____________及拟派项目经理（项目负责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4、至投标截止日，我方未被铜陵市公共资源交易监管部门记录的不良行为累计分值在 10 分（含）-15 分（不含），且最近一次不良行为记录公布日距开标日未超过 3 个月；</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5、至投标截止日，我方未被铜陵市公共资源交易监管部门记不良行为记录累计分值在 15 分（含）-20 分（不含），且最近一次不良行为记录公布日距开标日未超过 6 个月；</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6、至投标截止日，我方未被铜陵市公共资源交易监管部门记不良行为记录累计分值达 20 分（含）以上，且最近一次不良行为记录公布日距开标日未超过 12 个月。</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7、我方愿意按照采购文件规定的各项要求，向采购人提供所需的货物与服务。</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8、一旦我方中标，我方将严格履行合同规定的责任和义务。</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9、我方同意按照磋商文件的要求，向贵方递交投标保证金。并且承诺，在投标有效期内如果我方撤回投标书或中标后拒绝签订合同，我方将放弃要求贵方退还该投标保证金的权力。</w:t>
      </w:r>
    </w:p>
    <w:p w:rsidR="00142A66" w:rsidRDefault="00773039">
      <w:pPr>
        <w:tabs>
          <w:tab w:val="left" w:pos="840"/>
        </w:tabs>
        <w:wordWrap w:val="0"/>
        <w:spacing w:line="360" w:lineRule="auto"/>
        <w:ind w:firstLineChars="200" w:firstLine="480"/>
        <w:rPr>
          <w:rFonts w:ascii="宋体" w:hAnsi="宋体" w:cs="宋体"/>
          <w:sz w:val="24"/>
        </w:rPr>
      </w:pPr>
      <w:r>
        <w:rPr>
          <w:rFonts w:ascii="宋体" w:hAnsi="宋体" w:cs="宋体" w:hint="eastAsia"/>
          <w:sz w:val="24"/>
        </w:rPr>
        <w:t>10、我方愿意提供贵方可能另外要求的、与磋商响应有关的文件资料，并保证我方已提供和将要提供的文件是真实的、准确的。</w:t>
      </w:r>
    </w:p>
    <w:p w:rsidR="00142A66" w:rsidRDefault="00773039">
      <w:pPr>
        <w:tabs>
          <w:tab w:val="left" w:pos="0"/>
          <w:tab w:val="left" w:pos="840"/>
        </w:tabs>
        <w:wordWrap w:val="0"/>
        <w:spacing w:line="360" w:lineRule="auto"/>
        <w:ind w:firstLineChars="200" w:firstLine="480"/>
        <w:rPr>
          <w:rFonts w:ascii="宋体" w:hAnsi="宋体" w:cs="宋体"/>
          <w:sz w:val="24"/>
        </w:rPr>
      </w:pPr>
      <w:r>
        <w:rPr>
          <w:rFonts w:ascii="宋体" w:hAnsi="宋体" w:cs="宋体" w:hint="eastAsia"/>
          <w:sz w:val="24"/>
        </w:rPr>
        <w:t>11、我方完全理解贵方不一定将合同授予最低报价（折扣）的供应商。</w:t>
      </w:r>
    </w:p>
    <w:p w:rsidR="00142A66" w:rsidRDefault="00142A66">
      <w:pPr>
        <w:tabs>
          <w:tab w:val="left" w:pos="0"/>
          <w:tab w:val="left" w:pos="840"/>
        </w:tabs>
        <w:wordWrap w:val="0"/>
        <w:spacing w:line="360" w:lineRule="auto"/>
        <w:rPr>
          <w:rFonts w:ascii="宋体" w:hAnsi="宋体" w:cs="宋体"/>
          <w:sz w:val="24"/>
        </w:rPr>
      </w:pPr>
    </w:p>
    <w:p w:rsidR="00142A66" w:rsidRDefault="00773039">
      <w:pPr>
        <w:pStyle w:val="02"/>
        <w:spacing w:line="360" w:lineRule="auto"/>
        <w:ind w:right="980" w:firstLine="482"/>
        <w:jc w:val="center"/>
        <w:rPr>
          <w:rFonts w:ascii="宋体" w:hAnsi="宋体" w:cs="宋体"/>
          <w:sz w:val="24"/>
          <w:szCs w:val="24"/>
        </w:rPr>
      </w:pPr>
      <w:bookmarkStart w:id="15" w:name="_Toc400805871"/>
      <w:bookmarkStart w:id="16" w:name="_Toc393705366"/>
      <w:r>
        <w:rPr>
          <w:rFonts w:ascii="宋体" w:hAnsi="宋体" w:cs="宋体" w:hint="eastAsia"/>
          <w:sz w:val="24"/>
          <w:szCs w:val="24"/>
        </w:rPr>
        <w:t xml:space="preserve">                                             供应商盖章：</w:t>
      </w:r>
    </w:p>
    <w:p w:rsidR="00142A66" w:rsidRDefault="00773039">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firstLineChars="0" w:firstLine="0"/>
        <w:rPr>
          <w:rFonts w:ascii="宋体" w:hAnsi="宋体" w:cs="宋体"/>
          <w:sz w:val="24"/>
          <w:szCs w:val="24"/>
        </w:rPr>
      </w:pPr>
    </w:p>
    <w:p w:rsidR="00142A66" w:rsidRDefault="00773039">
      <w:pPr>
        <w:pStyle w:val="02"/>
        <w:spacing w:line="360" w:lineRule="auto"/>
        <w:ind w:firstLineChars="0" w:firstLine="0"/>
        <w:rPr>
          <w:rFonts w:ascii="宋体" w:hAnsi="宋体" w:cs="宋体"/>
          <w:sz w:val="24"/>
          <w:szCs w:val="24"/>
        </w:rPr>
      </w:pPr>
      <w:r>
        <w:rPr>
          <w:rFonts w:ascii="宋体" w:hAnsi="宋体" w:cs="宋体" w:hint="eastAsia"/>
          <w:sz w:val="24"/>
          <w:szCs w:val="24"/>
        </w:rPr>
        <w:t>4、项目实施方案</w:t>
      </w:r>
      <w:bookmarkEnd w:id="15"/>
      <w:bookmarkEnd w:id="16"/>
    </w:p>
    <w:p w:rsidR="00142A66" w:rsidRDefault="00773039">
      <w:pPr>
        <w:autoSpaceDN w:val="0"/>
        <w:spacing w:after="156" w:line="360" w:lineRule="auto"/>
        <w:rPr>
          <w:rFonts w:ascii="宋体" w:hAnsi="宋体" w:cs="宋体"/>
          <w:b/>
          <w:sz w:val="24"/>
        </w:rPr>
      </w:pPr>
      <w:r>
        <w:rPr>
          <w:rFonts w:ascii="宋体" w:hAnsi="宋体" w:cs="宋体" w:hint="eastAsia"/>
          <w:b/>
          <w:sz w:val="24"/>
        </w:rPr>
        <w:t>（一）供应商简介</w:t>
      </w:r>
    </w:p>
    <w:p w:rsidR="00142A66" w:rsidRDefault="00773039">
      <w:pPr>
        <w:autoSpaceDN w:val="0"/>
        <w:spacing w:after="156" w:line="360" w:lineRule="auto"/>
        <w:rPr>
          <w:rFonts w:ascii="宋体" w:hAnsi="宋体" w:cs="宋体"/>
          <w:sz w:val="24"/>
        </w:rPr>
      </w:pPr>
      <w:r>
        <w:rPr>
          <w:rFonts w:ascii="宋体" w:hAnsi="宋体" w:cs="宋体" w:hint="eastAsia"/>
          <w:b/>
          <w:sz w:val="24"/>
        </w:rPr>
        <w:t>（二）项目实施方案</w:t>
      </w:r>
    </w:p>
    <w:p w:rsidR="00142A66" w:rsidRDefault="00773039">
      <w:pPr>
        <w:pStyle w:val="02"/>
        <w:spacing w:line="360" w:lineRule="auto"/>
        <w:ind w:firstLineChars="0" w:firstLine="0"/>
        <w:rPr>
          <w:rFonts w:ascii="宋体" w:hAnsi="宋体" w:cs="宋体"/>
          <w:sz w:val="24"/>
          <w:szCs w:val="24"/>
        </w:rPr>
      </w:pPr>
      <w:r>
        <w:rPr>
          <w:rFonts w:ascii="宋体" w:hAnsi="宋体" w:cs="宋体" w:hint="eastAsia"/>
        </w:rPr>
        <w:t>5、技术规格响应表</w:t>
      </w:r>
    </w:p>
    <w:p w:rsidR="00142A66" w:rsidRDefault="00142A66">
      <w:pPr>
        <w:rPr>
          <w:rFonts w:ascii="宋体" w:hAnsi="宋体"/>
          <w:b/>
          <w:bCs/>
          <w:sz w:val="24"/>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949"/>
        <w:gridCol w:w="2315"/>
        <w:gridCol w:w="1864"/>
        <w:gridCol w:w="1861"/>
      </w:tblGrid>
      <w:tr w:rsidR="00142A66">
        <w:trPr>
          <w:cantSplit/>
          <w:jc w:val="center"/>
        </w:trPr>
        <w:tc>
          <w:tcPr>
            <w:tcW w:w="830" w:type="dxa"/>
            <w:vMerge w:val="restart"/>
            <w:tcBorders>
              <w:top w:val="single" w:sz="12" w:space="0" w:color="auto"/>
            </w:tcBorders>
            <w:vAlign w:val="center"/>
          </w:tcPr>
          <w:p w:rsidR="00142A66" w:rsidRDefault="00773039">
            <w:pPr>
              <w:rPr>
                <w:rFonts w:ascii="宋体" w:hAnsi="宋体"/>
                <w:sz w:val="24"/>
              </w:rPr>
            </w:pPr>
            <w:r>
              <w:rPr>
                <w:rFonts w:ascii="宋体" w:hAnsi="宋体" w:cs="宋体" w:hint="eastAsia"/>
                <w:sz w:val="24"/>
              </w:rPr>
              <w:t>序号</w:t>
            </w:r>
          </w:p>
        </w:tc>
        <w:tc>
          <w:tcPr>
            <w:tcW w:w="1949" w:type="dxa"/>
            <w:vMerge w:val="restart"/>
            <w:tcBorders>
              <w:top w:val="single" w:sz="12" w:space="0" w:color="auto"/>
            </w:tcBorders>
            <w:vAlign w:val="center"/>
          </w:tcPr>
          <w:p w:rsidR="00142A66" w:rsidRDefault="00773039">
            <w:pPr>
              <w:rPr>
                <w:rFonts w:ascii="宋体" w:hAnsi="宋体"/>
                <w:sz w:val="24"/>
              </w:rPr>
            </w:pPr>
            <w:r>
              <w:rPr>
                <w:rFonts w:ascii="宋体" w:hAnsi="宋体" w:cs="宋体" w:hint="eastAsia"/>
                <w:sz w:val="24"/>
              </w:rPr>
              <w:t>产品品牌与型号</w:t>
            </w:r>
          </w:p>
        </w:tc>
        <w:tc>
          <w:tcPr>
            <w:tcW w:w="2315" w:type="dxa"/>
            <w:tcBorders>
              <w:top w:val="single" w:sz="12" w:space="0" w:color="auto"/>
            </w:tcBorders>
          </w:tcPr>
          <w:p w:rsidR="00142A66" w:rsidRDefault="00773039">
            <w:pPr>
              <w:rPr>
                <w:rFonts w:ascii="宋体" w:hAnsi="宋体"/>
                <w:sz w:val="24"/>
              </w:rPr>
            </w:pPr>
            <w:r>
              <w:rPr>
                <w:rFonts w:ascii="宋体" w:hAnsi="宋体" w:cs="宋体" w:hint="eastAsia"/>
                <w:sz w:val="24"/>
              </w:rPr>
              <w:t>招标文件要求</w:t>
            </w:r>
          </w:p>
        </w:tc>
        <w:tc>
          <w:tcPr>
            <w:tcW w:w="1864" w:type="dxa"/>
            <w:tcBorders>
              <w:top w:val="single" w:sz="12" w:space="0" w:color="auto"/>
            </w:tcBorders>
          </w:tcPr>
          <w:p w:rsidR="00142A66" w:rsidRDefault="00773039">
            <w:pPr>
              <w:rPr>
                <w:rFonts w:ascii="宋体" w:hAnsi="宋体"/>
                <w:sz w:val="24"/>
              </w:rPr>
            </w:pPr>
            <w:r>
              <w:rPr>
                <w:rFonts w:ascii="宋体" w:hAnsi="宋体" w:cs="宋体" w:hint="eastAsia"/>
                <w:sz w:val="24"/>
              </w:rPr>
              <w:t>货物具体参数</w:t>
            </w:r>
          </w:p>
        </w:tc>
        <w:tc>
          <w:tcPr>
            <w:tcW w:w="1861" w:type="dxa"/>
            <w:vMerge w:val="restart"/>
            <w:tcBorders>
              <w:top w:val="single" w:sz="12" w:space="0" w:color="auto"/>
            </w:tcBorders>
            <w:vAlign w:val="center"/>
          </w:tcPr>
          <w:p w:rsidR="00142A66" w:rsidRDefault="00773039">
            <w:pPr>
              <w:rPr>
                <w:rFonts w:ascii="宋体" w:hAnsi="宋体"/>
                <w:sz w:val="24"/>
              </w:rPr>
            </w:pPr>
            <w:r>
              <w:rPr>
                <w:rFonts w:ascii="宋体" w:hAnsi="宋体" w:cs="宋体" w:hint="eastAsia"/>
                <w:sz w:val="24"/>
              </w:rPr>
              <w:t>偏离及其影响</w:t>
            </w:r>
          </w:p>
        </w:tc>
      </w:tr>
      <w:tr w:rsidR="00142A66">
        <w:trPr>
          <w:cantSplit/>
          <w:jc w:val="center"/>
        </w:trPr>
        <w:tc>
          <w:tcPr>
            <w:tcW w:w="830" w:type="dxa"/>
            <w:vMerge/>
            <w:vAlign w:val="center"/>
          </w:tcPr>
          <w:p w:rsidR="00142A66" w:rsidRDefault="00142A66">
            <w:pPr>
              <w:widowControl/>
              <w:rPr>
                <w:rFonts w:ascii="宋体" w:hAnsi="宋体"/>
                <w:sz w:val="24"/>
              </w:rPr>
            </w:pPr>
          </w:p>
        </w:tc>
        <w:tc>
          <w:tcPr>
            <w:tcW w:w="1949" w:type="dxa"/>
            <w:vMerge/>
            <w:vAlign w:val="center"/>
          </w:tcPr>
          <w:p w:rsidR="00142A66" w:rsidRDefault="00142A66">
            <w:pPr>
              <w:widowControl/>
              <w:rPr>
                <w:rFonts w:ascii="宋体" w:hAnsi="宋体"/>
                <w:sz w:val="24"/>
              </w:rPr>
            </w:pPr>
          </w:p>
        </w:tc>
        <w:tc>
          <w:tcPr>
            <w:tcW w:w="2315" w:type="dxa"/>
            <w:vAlign w:val="center"/>
          </w:tcPr>
          <w:p w:rsidR="00142A66" w:rsidRDefault="00773039">
            <w:pPr>
              <w:rPr>
                <w:rFonts w:ascii="宋体" w:hAnsi="宋体"/>
                <w:spacing w:val="-6"/>
                <w:sz w:val="24"/>
              </w:rPr>
            </w:pPr>
            <w:r>
              <w:rPr>
                <w:rFonts w:ascii="宋体" w:hAnsi="宋体" w:cs="宋体" w:hint="eastAsia"/>
                <w:sz w:val="24"/>
              </w:rPr>
              <w:t>技术参数</w:t>
            </w:r>
          </w:p>
        </w:tc>
        <w:tc>
          <w:tcPr>
            <w:tcW w:w="1864" w:type="dxa"/>
            <w:vAlign w:val="center"/>
          </w:tcPr>
          <w:p w:rsidR="00142A66" w:rsidRDefault="00773039">
            <w:pPr>
              <w:rPr>
                <w:rFonts w:ascii="宋体" w:hAnsi="宋体"/>
                <w:sz w:val="24"/>
              </w:rPr>
            </w:pPr>
            <w:r>
              <w:rPr>
                <w:rFonts w:ascii="宋体" w:hAnsi="宋体" w:cs="宋体" w:hint="eastAsia"/>
                <w:sz w:val="24"/>
              </w:rPr>
              <w:t>技术参数</w:t>
            </w:r>
          </w:p>
        </w:tc>
        <w:tc>
          <w:tcPr>
            <w:tcW w:w="1861" w:type="dxa"/>
            <w:vMerge/>
            <w:vAlign w:val="center"/>
          </w:tcPr>
          <w:p w:rsidR="00142A66" w:rsidRDefault="00142A66">
            <w:pPr>
              <w:widowControl/>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vAlign w:val="center"/>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vAlign w:val="center"/>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bl>
    <w:p w:rsidR="00142A66" w:rsidRDefault="00773039">
      <w:pPr>
        <w:tabs>
          <w:tab w:val="left" w:pos="1815"/>
        </w:tabs>
        <w:snapToGrid w:val="0"/>
        <w:ind w:firstLineChars="200" w:firstLine="482"/>
        <w:rPr>
          <w:rFonts w:ascii="宋体" w:hAnsi="宋体"/>
          <w:b/>
          <w:bCs/>
          <w:sz w:val="24"/>
        </w:rPr>
      </w:pPr>
      <w:r>
        <w:rPr>
          <w:rFonts w:ascii="宋体" w:hAnsi="宋体" w:cs="宋体" w:hint="eastAsia"/>
          <w:b/>
          <w:bCs/>
          <w:sz w:val="24"/>
        </w:rPr>
        <w:t>注意：</w:t>
      </w:r>
    </w:p>
    <w:p w:rsidR="00142A66" w:rsidRDefault="00773039">
      <w:pPr>
        <w:tabs>
          <w:tab w:val="left" w:pos="1815"/>
        </w:tabs>
        <w:snapToGrid w:val="0"/>
        <w:ind w:firstLineChars="200" w:firstLine="480"/>
        <w:rPr>
          <w:rFonts w:ascii="宋体" w:hAnsi="宋体" w:cs="宋体"/>
          <w:sz w:val="24"/>
        </w:rPr>
      </w:pPr>
      <w:r>
        <w:rPr>
          <w:rFonts w:ascii="宋体" w:hAnsi="宋体" w:cs="宋体" w:hint="eastAsia"/>
          <w:sz w:val="24"/>
        </w:rPr>
        <w:t>（1）供应商必须将自己所投产品或服务真实、准确地填入“供应商产品具体参数”中，不能只填写“响应”。如所投产品与“招标文件要求”的存在差异，须填写“偏离情况”，并将这些差异内容予以说明。</w:t>
      </w:r>
    </w:p>
    <w:p w:rsidR="00142A66" w:rsidRDefault="00773039">
      <w:pPr>
        <w:tabs>
          <w:tab w:val="left" w:pos="1815"/>
        </w:tabs>
        <w:snapToGrid w:val="0"/>
        <w:ind w:firstLineChars="200" w:firstLine="480"/>
        <w:rPr>
          <w:rFonts w:ascii="宋体" w:hAnsi="宋体" w:cs="宋体"/>
          <w:sz w:val="24"/>
        </w:rPr>
      </w:pPr>
      <w:r>
        <w:rPr>
          <w:rFonts w:ascii="宋体" w:hAnsi="宋体" w:cs="宋体" w:hint="eastAsia"/>
          <w:sz w:val="24"/>
        </w:rPr>
        <w:t>（2）如果供应商没有按前述要求去做，在项目评审中有可能被认为是未对招标文件作出实质上的响应，或被视作不诚信供应商而拒绝对其做进一步的评审。</w:t>
      </w:r>
    </w:p>
    <w:p w:rsidR="00142A66" w:rsidRDefault="00142A66">
      <w:pPr>
        <w:pStyle w:val="22"/>
        <w:ind w:firstLineChars="0" w:firstLine="0"/>
        <w:rPr>
          <w:rFonts w:hint="default"/>
        </w:rPr>
      </w:pPr>
    </w:p>
    <w:p w:rsidR="00142A66" w:rsidRDefault="00773039">
      <w:pPr>
        <w:pStyle w:val="02"/>
        <w:spacing w:line="360" w:lineRule="auto"/>
        <w:ind w:firstLineChars="0" w:firstLine="0"/>
        <w:rPr>
          <w:rFonts w:ascii="宋体" w:hAnsi="宋体" w:cs="宋体"/>
        </w:rPr>
      </w:pPr>
      <w:bookmarkStart w:id="17" w:name="_Toc393705367"/>
      <w:bookmarkStart w:id="18" w:name="_Toc400805872"/>
      <w:r>
        <w:rPr>
          <w:rFonts w:ascii="宋体" w:hAnsi="宋体" w:cs="宋体" w:hint="eastAsia"/>
        </w:rPr>
        <w:t>6、履行合同所必需的设备专业技术能力证明</w:t>
      </w:r>
      <w:bookmarkEnd w:id="17"/>
      <w:bookmarkEnd w:id="18"/>
    </w:p>
    <w:p w:rsidR="00142A66" w:rsidRDefault="00773039">
      <w:pPr>
        <w:wordWrap w:val="0"/>
        <w:spacing w:line="360" w:lineRule="auto"/>
        <w:jc w:val="center"/>
        <w:rPr>
          <w:rFonts w:ascii="宋体" w:hAnsi="宋体" w:cs="宋体"/>
        </w:rPr>
      </w:pPr>
      <w:r>
        <w:rPr>
          <w:rFonts w:ascii="宋体" w:hAnsi="宋体" w:cs="宋体" w:hint="eastAsia"/>
          <w:b/>
          <w:bCs/>
          <w:sz w:val="24"/>
        </w:rPr>
        <w:t>（1）服务本项目主要人员一览表</w:t>
      </w:r>
    </w:p>
    <w:tbl>
      <w:tblPr>
        <w:tblpPr w:leftFromText="180" w:rightFromText="180" w:vertAnchor="text" w:horzAnchor="page" w:tblpX="1282" w:tblpY="447"/>
        <w:tblOverlap w:val="never"/>
        <w:tblW w:w="9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9"/>
        <w:gridCol w:w="1081"/>
        <w:gridCol w:w="1081"/>
        <w:gridCol w:w="1781"/>
        <w:gridCol w:w="1102"/>
        <w:gridCol w:w="1622"/>
        <w:gridCol w:w="2400"/>
      </w:tblGrid>
      <w:tr w:rsidR="00142A66">
        <w:trPr>
          <w:trHeight w:val="570"/>
        </w:trPr>
        <w:tc>
          <w:tcPr>
            <w:tcW w:w="829"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类别</w:t>
            </w:r>
          </w:p>
        </w:tc>
        <w:tc>
          <w:tcPr>
            <w:tcW w:w="1081"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职称或执业资格</w:t>
            </w:r>
          </w:p>
        </w:tc>
        <w:tc>
          <w:tcPr>
            <w:tcW w:w="1102"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证件</w:t>
            </w:r>
          </w:p>
        </w:tc>
      </w:tr>
      <w:tr w:rsidR="00142A66">
        <w:trPr>
          <w:trHeight w:val="553"/>
        </w:trPr>
        <w:tc>
          <w:tcPr>
            <w:tcW w:w="829" w:type="dxa"/>
            <w:vMerge/>
            <w:vAlign w:val="center"/>
          </w:tcPr>
          <w:p w:rsidR="00142A66" w:rsidRDefault="00142A66">
            <w:pPr>
              <w:wordWrap w:val="0"/>
              <w:spacing w:line="360" w:lineRule="auto"/>
              <w:jc w:val="center"/>
              <w:rPr>
                <w:rFonts w:ascii="宋体" w:hAnsi="宋体" w:cs="宋体"/>
                <w:szCs w:val="21"/>
              </w:rPr>
            </w:pPr>
          </w:p>
        </w:tc>
        <w:tc>
          <w:tcPr>
            <w:tcW w:w="1081" w:type="dxa"/>
            <w:vMerge/>
            <w:vAlign w:val="center"/>
          </w:tcPr>
          <w:p w:rsidR="00142A66" w:rsidRDefault="00142A66">
            <w:pPr>
              <w:wordWrap w:val="0"/>
              <w:spacing w:line="360" w:lineRule="auto"/>
              <w:jc w:val="center"/>
              <w:rPr>
                <w:rFonts w:ascii="宋体" w:hAnsi="宋体" w:cs="宋体"/>
                <w:szCs w:val="21"/>
              </w:rPr>
            </w:pPr>
          </w:p>
        </w:tc>
        <w:tc>
          <w:tcPr>
            <w:tcW w:w="1081" w:type="dxa"/>
            <w:vMerge/>
            <w:vAlign w:val="center"/>
          </w:tcPr>
          <w:p w:rsidR="00142A66" w:rsidRDefault="00142A66">
            <w:pPr>
              <w:wordWrap w:val="0"/>
              <w:spacing w:line="360" w:lineRule="auto"/>
              <w:jc w:val="center"/>
              <w:rPr>
                <w:rFonts w:ascii="宋体" w:hAnsi="宋体" w:cs="宋体"/>
                <w:szCs w:val="21"/>
              </w:rPr>
            </w:pPr>
          </w:p>
        </w:tc>
        <w:tc>
          <w:tcPr>
            <w:tcW w:w="1781" w:type="dxa"/>
            <w:vMerge/>
            <w:vAlign w:val="center"/>
          </w:tcPr>
          <w:p w:rsidR="00142A66" w:rsidRDefault="00142A66">
            <w:pPr>
              <w:wordWrap w:val="0"/>
              <w:spacing w:line="360" w:lineRule="auto"/>
              <w:jc w:val="center"/>
              <w:rPr>
                <w:rFonts w:ascii="宋体" w:hAnsi="宋体" w:cs="宋体"/>
                <w:szCs w:val="21"/>
              </w:rPr>
            </w:pPr>
          </w:p>
        </w:tc>
        <w:tc>
          <w:tcPr>
            <w:tcW w:w="1102" w:type="dxa"/>
            <w:vMerge/>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号码</w:t>
            </w:r>
          </w:p>
        </w:tc>
      </w:tr>
      <w:tr w:rsidR="00142A66">
        <w:trPr>
          <w:trHeight w:val="582"/>
        </w:trPr>
        <w:tc>
          <w:tcPr>
            <w:tcW w:w="829" w:type="dxa"/>
            <w:vMerge w:val="restart"/>
            <w:textDirection w:val="tbRlV"/>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项目负责人</w:t>
            </w: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582"/>
        </w:trPr>
        <w:tc>
          <w:tcPr>
            <w:tcW w:w="829" w:type="dxa"/>
            <w:vMerge/>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582"/>
        </w:trPr>
        <w:tc>
          <w:tcPr>
            <w:tcW w:w="829" w:type="dxa"/>
            <w:vMerge w:val="restart"/>
            <w:textDirection w:val="tbRlV"/>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团队成员</w:t>
            </w: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582"/>
        </w:trPr>
        <w:tc>
          <w:tcPr>
            <w:tcW w:w="829" w:type="dxa"/>
            <w:vMerge/>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616"/>
        </w:trPr>
        <w:tc>
          <w:tcPr>
            <w:tcW w:w="829" w:type="dxa"/>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lastRenderedPageBreak/>
              <w:t>其它</w:t>
            </w: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bl>
    <w:p w:rsidR="00142A66" w:rsidRDefault="00773039">
      <w:pPr>
        <w:wordWrap w:val="0"/>
        <w:spacing w:line="360" w:lineRule="auto"/>
        <w:rPr>
          <w:rFonts w:ascii="宋体" w:hAnsi="宋体" w:cs="宋体"/>
          <w:sz w:val="24"/>
        </w:rPr>
      </w:pPr>
      <w:r>
        <w:rPr>
          <w:rFonts w:ascii="宋体" w:hAnsi="宋体" w:cs="宋体" w:hint="eastAsia"/>
          <w:sz w:val="24"/>
        </w:rPr>
        <w:t>注：证件应附复印件，供应商对其真实性负法律责任。</w:t>
      </w:r>
    </w:p>
    <w:p w:rsidR="00142A66" w:rsidRDefault="00773039">
      <w:pPr>
        <w:pStyle w:val="02"/>
        <w:numPr>
          <w:ilvl w:val="0"/>
          <w:numId w:val="5"/>
        </w:numPr>
        <w:spacing w:line="360" w:lineRule="auto"/>
        <w:ind w:firstLineChars="0" w:firstLine="0"/>
        <w:rPr>
          <w:rFonts w:ascii="宋体" w:hAnsi="宋体" w:cs="宋体"/>
          <w:sz w:val="24"/>
          <w:szCs w:val="24"/>
        </w:rPr>
      </w:pPr>
      <w:r>
        <w:rPr>
          <w:rFonts w:ascii="宋体" w:hAnsi="宋体" w:cs="宋体" w:hint="eastAsia"/>
          <w:sz w:val="24"/>
          <w:szCs w:val="24"/>
        </w:rPr>
        <w:t>其它证明。</w:t>
      </w:r>
    </w:p>
    <w:p w:rsidR="00142A66" w:rsidRDefault="00773039">
      <w:pPr>
        <w:pStyle w:val="02"/>
        <w:spacing w:line="360" w:lineRule="auto"/>
        <w:ind w:firstLineChars="0" w:firstLine="0"/>
        <w:rPr>
          <w:rFonts w:ascii="宋体" w:hAnsi="宋体"/>
          <w:sz w:val="24"/>
          <w:szCs w:val="24"/>
        </w:rPr>
      </w:pPr>
      <w:r>
        <w:rPr>
          <w:rFonts w:ascii="宋体" w:hAnsi="宋体" w:hint="eastAsia"/>
        </w:rPr>
        <w:t>7、质保及售后服务</w:t>
      </w:r>
    </w:p>
    <w:p w:rsidR="00142A66" w:rsidRDefault="00773039" w:rsidP="00C35998">
      <w:pPr>
        <w:spacing w:line="440" w:lineRule="exact"/>
        <w:ind w:firstLineChars="192" w:firstLine="461"/>
        <w:rPr>
          <w:rFonts w:ascii="宋体" w:hAnsi="宋体" w:cs="华文仿宋"/>
          <w:sz w:val="24"/>
        </w:rPr>
      </w:pPr>
      <w:bookmarkStart w:id="19" w:name="_Toc393705369"/>
      <w:bookmarkStart w:id="20" w:name="_Toc400805873"/>
      <w:r>
        <w:rPr>
          <w:rFonts w:ascii="宋体" w:hAnsi="宋体" w:cs="华文仿宋" w:hint="eastAsia"/>
          <w:sz w:val="24"/>
        </w:rPr>
        <w:t>1、承诺的质保内容</w:t>
      </w:r>
    </w:p>
    <w:p w:rsidR="00142A66" w:rsidRDefault="00773039" w:rsidP="00C35998">
      <w:pPr>
        <w:spacing w:line="440" w:lineRule="exact"/>
        <w:ind w:firstLineChars="192" w:firstLine="461"/>
        <w:rPr>
          <w:rFonts w:ascii="宋体" w:hAnsi="宋体" w:cs="华文仿宋"/>
          <w:sz w:val="24"/>
        </w:rPr>
      </w:pPr>
      <w:r>
        <w:rPr>
          <w:rFonts w:ascii="宋体" w:hAnsi="宋体" w:cs="华文仿宋" w:hint="eastAsia"/>
          <w:sz w:val="24"/>
        </w:rPr>
        <w:t>2、货物免费质保期一览表（如果不同的部件质保期不同，应分别列明）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060"/>
        <w:gridCol w:w="945"/>
        <w:gridCol w:w="1598"/>
        <w:gridCol w:w="2250"/>
        <w:gridCol w:w="1922"/>
      </w:tblGrid>
      <w:tr w:rsidR="00142A66">
        <w:trPr>
          <w:trHeight w:val="20"/>
          <w:jc w:val="center"/>
        </w:trPr>
        <w:tc>
          <w:tcPr>
            <w:tcW w:w="945"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序号</w:t>
            </w:r>
          </w:p>
        </w:tc>
        <w:tc>
          <w:tcPr>
            <w:tcW w:w="1060" w:type="dxa"/>
            <w:vAlign w:val="center"/>
          </w:tcPr>
          <w:p w:rsidR="00142A66" w:rsidRDefault="00773039">
            <w:pPr>
              <w:pStyle w:val="a7"/>
              <w:spacing w:line="400" w:lineRule="exact"/>
              <w:ind w:left="87"/>
              <w:jc w:val="center"/>
              <w:rPr>
                <w:rFonts w:ascii="宋体" w:hAnsi="宋体" w:cs="华文仿宋"/>
                <w:sz w:val="24"/>
              </w:rPr>
            </w:pPr>
            <w:r>
              <w:rPr>
                <w:rFonts w:ascii="宋体" w:hAnsi="宋体" w:cs="华文仿宋"/>
                <w:sz w:val="24"/>
              </w:rPr>
              <w:t>名称</w:t>
            </w:r>
          </w:p>
        </w:tc>
        <w:tc>
          <w:tcPr>
            <w:tcW w:w="945"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品牌</w:t>
            </w:r>
          </w:p>
        </w:tc>
        <w:tc>
          <w:tcPr>
            <w:tcW w:w="1598"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规格型号</w:t>
            </w:r>
          </w:p>
        </w:tc>
        <w:tc>
          <w:tcPr>
            <w:tcW w:w="225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生产制造厂家</w:t>
            </w:r>
          </w:p>
        </w:tc>
        <w:tc>
          <w:tcPr>
            <w:tcW w:w="1922"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免费质保期</w:t>
            </w:r>
          </w:p>
        </w:tc>
      </w:tr>
      <w:tr w:rsidR="00142A66">
        <w:trPr>
          <w:trHeight w:val="20"/>
          <w:jc w:val="center"/>
        </w:trPr>
        <w:tc>
          <w:tcPr>
            <w:tcW w:w="945"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1</w:t>
            </w:r>
          </w:p>
        </w:tc>
        <w:tc>
          <w:tcPr>
            <w:tcW w:w="1060" w:type="dxa"/>
            <w:vAlign w:val="center"/>
          </w:tcPr>
          <w:p w:rsidR="00142A66" w:rsidRDefault="00142A66">
            <w:pPr>
              <w:pStyle w:val="a7"/>
              <w:spacing w:line="400" w:lineRule="exact"/>
              <w:jc w:val="center"/>
              <w:rPr>
                <w:rFonts w:ascii="宋体" w:hAnsi="宋体" w:cs="华文仿宋"/>
                <w:sz w:val="24"/>
              </w:rPr>
            </w:pPr>
          </w:p>
        </w:tc>
        <w:tc>
          <w:tcPr>
            <w:tcW w:w="945" w:type="dxa"/>
            <w:vAlign w:val="center"/>
          </w:tcPr>
          <w:p w:rsidR="00142A66" w:rsidRDefault="00142A66">
            <w:pPr>
              <w:pStyle w:val="a7"/>
              <w:spacing w:line="400" w:lineRule="exact"/>
              <w:jc w:val="center"/>
              <w:rPr>
                <w:rFonts w:ascii="宋体" w:hAnsi="宋体" w:cs="华文仿宋"/>
                <w:sz w:val="24"/>
              </w:rPr>
            </w:pPr>
          </w:p>
        </w:tc>
        <w:tc>
          <w:tcPr>
            <w:tcW w:w="1598" w:type="dxa"/>
            <w:vAlign w:val="center"/>
          </w:tcPr>
          <w:p w:rsidR="00142A66" w:rsidRDefault="00142A66">
            <w:pPr>
              <w:pStyle w:val="a7"/>
              <w:spacing w:line="400" w:lineRule="exact"/>
              <w:jc w:val="center"/>
              <w:rPr>
                <w:rFonts w:ascii="宋体" w:hAnsi="宋体" w:cs="华文仿宋"/>
                <w:sz w:val="24"/>
              </w:rPr>
            </w:pPr>
          </w:p>
        </w:tc>
        <w:tc>
          <w:tcPr>
            <w:tcW w:w="2250" w:type="dxa"/>
            <w:vAlign w:val="center"/>
          </w:tcPr>
          <w:p w:rsidR="00142A66" w:rsidRDefault="00142A66">
            <w:pPr>
              <w:pStyle w:val="a7"/>
              <w:spacing w:line="400" w:lineRule="exact"/>
              <w:jc w:val="center"/>
              <w:rPr>
                <w:rFonts w:ascii="宋体" w:hAnsi="宋体" w:cs="华文仿宋"/>
                <w:sz w:val="24"/>
              </w:rPr>
            </w:pPr>
          </w:p>
        </w:tc>
        <w:tc>
          <w:tcPr>
            <w:tcW w:w="1922" w:type="dxa"/>
            <w:vAlign w:val="center"/>
          </w:tcPr>
          <w:p w:rsidR="00142A66" w:rsidRDefault="00142A66">
            <w:pPr>
              <w:pStyle w:val="a7"/>
              <w:spacing w:line="400" w:lineRule="exact"/>
              <w:jc w:val="center"/>
              <w:rPr>
                <w:rFonts w:ascii="宋体" w:hAnsi="宋体" w:cs="华文仿宋"/>
                <w:sz w:val="24"/>
              </w:rPr>
            </w:pPr>
          </w:p>
        </w:tc>
      </w:tr>
      <w:tr w:rsidR="00142A66">
        <w:trPr>
          <w:trHeight w:val="20"/>
          <w:jc w:val="center"/>
        </w:trPr>
        <w:tc>
          <w:tcPr>
            <w:tcW w:w="945"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w:t>
            </w:r>
          </w:p>
        </w:tc>
        <w:tc>
          <w:tcPr>
            <w:tcW w:w="1060" w:type="dxa"/>
            <w:vAlign w:val="center"/>
          </w:tcPr>
          <w:p w:rsidR="00142A66" w:rsidRDefault="00142A66">
            <w:pPr>
              <w:pStyle w:val="a7"/>
              <w:spacing w:line="400" w:lineRule="exact"/>
              <w:jc w:val="center"/>
              <w:rPr>
                <w:rFonts w:ascii="宋体" w:hAnsi="宋体" w:cs="华文仿宋"/>
                <w:sz w:val="24"/>
              </w:rPr>
            </w:pPr>
          </w:p>
        </w:tc>
        <w:tc>
          <w:tcPr>
            <w:tcW w:w="945" w:type="dxa"/>
            <w:vAlign w:val="center"/>
          </w:tcPr>
          <w:p w:rsidR="00142A66" w:rsidRDefault="00142A66">
            <w:pPr>
              <w:pStyle w:val="a7"/>
              <w:spacing w:line="400" w:lineRule="exact"/>
              <w:jc w:val="center"/>
              <w:rPr>
                <w:rFonts w:ascii="宋体" w:hAnsi="宋体" w:cs="华文仿宋"/>
                <w:sz w:val="24"/>
              </w:rPr>
            </w:pPr>
          </w:p>
        </w:tc>
        <w:tc>
          <w:tcPr>
            <w:tcW w:w="1598" w:type="dxa"/>
            <w:vAlign w:val="center"/>
          </w:tcPr>
          <w:p w:rsidR="00142A66" w:rsidRDefault="00142A66">
            <w:pPr>
              <w:pStyle w:val="a7"/>
              <w:spacing w:line="400" w:lineRule="exact"/>
              <w:jc w:val="center"/>
              <w:rPr>
                <w:rFonts w:ascii="宋体" w:hAnsi="宋体" w:cs="华文仿宋"/>
                <w:sz w:val="24"/>
              </w:rPr>
            </w:pPr>
          </w:p>
        </w:tc>
        <w:tc>
          <w:tcPr>
            <w:tcW w:w="2250" w:type="dxa"/>
            <w:vAlign w:val="center"/>
          </w:tcPr>
          <w:p w:rsidR="00142A66" w:rsidRDefault="00142A66">
            <w:pPr>
              <w:pStyle w:val="a7"/>
              <w:spacing w:line="400" w:lineRule="exact"/>
              <w:jc w:val="center"/>
              <w:rPr>
                <w:rFonts w:ascii="宋体" w:hAnsi="宋体" w:cs="华文仿宋"/>
                <w:sz w:val="24"/>
              </w:rPr>
            </w:pPr>
          </w:p>
        </w:tc>
        <w:tc>
          <w:tcPr>
            <w:tcW w:w="1922" w:type="dxa"/>
            <w:vAlign w:val="center"/>
          </w:tcPr>
          <w:p w:rsidR="00142A66" w:rsidRDefault="00142A66">
            <w:pPr>
              <w:pStyle w:val="a7"/>
              <w:spacing w:line="400" w:lineRule="exact"/>
              <w:jc w:val="center"/>
              <w:rPr>
                <w:rFonts w:ascii="宋体" w:hAnsi="宋体" w:cs="华文仿宋"/>
                <w:sz w:val="24"/>
              </w:rPr>
            </w:pPr>
          </w:p>
        </w:tc>
      </w:tr>
    </w:tbl>
    <w:p w:rsidR="00142A66" w:rsidRDefault="00773039">
      <w:pPr>
        <w:spacing w:line="440" w:lineRule="exact"/>
        <w:rPr>
          <w:rFonts w:ascii="宋体" w:hAnsi="宋体" w:cs="华文仿宋"/>
          <w:sz w:val="24"/>
        </w:rPr>
      </w:pPr>
      <w:r>
        <w:rPr>
          <w:rFonts w:ascii="宋体" w:hAnsi="宋体" w:cs="华文仿宋" w:hint="eastAsia"/>
          <w:sz w:val="24"/>
        </w:rPr>
        <w:t xml:space="preserve">    3、售后服务</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供应商应提供全方位、有效而及时的技术支持和服务，主要包括：</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(1)故障响应时间（指接到报修电话起赶到现场的时间）</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(2)接到报修后详细的故障响应方案</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(3)免费质保期以后的维修内容及收费标准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00"/>
        <w:gridCol w:w="1861"/>
        <w:gridCol w:w="3000"/>
        <w:gridCol w:w="1659"/>
      </w:tblGrid>
      <w:tr w:rsidR="00142A66">
        <w:trPr>
          <w:cantSplit/>
          <w:trHeight w:val="20"/>
          <w:jc w:val="center"/>
        </w:trPr>
        <w:tc>
          <w:tcPr>
            <w:tcW w:w="110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序号</w:t>
            </w:r>
          </w:p>
        </w:tc>
        <w:tc>
          <w:tcPr>
            <w:tcW w:w="1100" w:type="dxa"/>
            <w:vAlign w:val="center"/>
          </w:tcPr>
          <w:p w:rsidR="00142A66" w:rsidRDefault="00773039">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名称</w:t>
            </w:r>
          </w:p>
        </w:tc>
        <w:tc>
          <w:tcPr>
            <w:tcW w:w="1861" w:type="dxa"/>
            <w:vAlign w:val="center"/>
          </w:tcPr>
          <w:p w:rsidR="00142A66" w:rsidRDefault="00773039">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维修内容</w:t>
            </w:r>
          </w:p>
        </w:tc>
        <w:tc>
          <w:tcPr>
            <w:tcW w:w="3000" w:type="dxa"/>
            <w:vAlign w:val="center"/>
          </w:tcPr>
          <w:p w:rsidR="00142A66" w:rsidRDefault="00773039">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维修费用（元）</w:t>
            </w:r>
          </w:p>
        </w:tc>
        <w:tc>
          <w:tcPr>
            <w:tcW w:w="1659" w:type="dxa"/>
            <w:vAlign w:val="center"/>
          </w:tcPr>
          <w:p w:rsidR="00142A66" w:rsidRDefault="00773039" w:rsidP="00C35998">
            <w:pPr>
              <w:spacing w:line="400" w:lineRule="exact"/>
              <w:ind w:firstLineChars="147" w:firstLine="353"/>
              <w:rPr>
                <w:rFonts w:ascii="宋体" w:hAnsi="宋体" w:cs="华文仿宋"/>
                <w:sz w:val="24"/>
              </w:rPr>
            </w:pPr>
            <w:r>
              <w:rPr>
                <w:rFonts w:ascii="宋体" w:hAnsi="宋体" w:cs="华文仿宋" w:hint="eastAsia"/>
                <w:sz w:val="24"/>
              </w:rPr>
              <w:t>备注</w:t>
            </w:r>
          </w:p>
        </w:tc>
      </w:tr>
      <w:tr w:rsidR="00142A66">
        <w:trPr>
          <w:cantSplit/>
          <w:trHeight w:val="20"/>
          <w:jc w:val="center"/>
        </w:trPr>
        <w:tc>
          <w:tcPr>
            <w:tcW w:w="110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1</w:t>
            </w:r>
          </w:p>
        </w:tc>
        <w:tc>
          <w:tcPr>
            <w:tcW w:w="1100" w:type="dxa"/>
            <w:vAlign w:val="center"/>
          </w:tcPr>
          <w:p w:rsidR="00142A66" w:rsidRDefault="00142A66">
            <w:pPr>
              <w:spacing w:line="400" w:lineRule="exact"/>
              <w:jc w:val="center"/>
              <w:rPr>
                <w:rFonts w:ascii="宋体" w:hAnsi="宋体" w:cs="华文仿宋"/>
                <w:sz w:val="24"/>
              </w:rPr>
            </w:pPr>
          </w:p>
        </w:tc>
        <w:tc>
          <w:tcPr>
            <w:tcW w:w="1861" w:type="dxa"/>
            <w:vAlign w:val="center"/>
          </w:tcPr>
          <w:p w:rsidR="00142A66" w:rsidRDefault="00142A66">
            <w:pPr>
              <w:spacing w:line="400" w:lineRule="exact"/>
              <w:jc w:val="center"/>
              <w:rPr>
                <w:rFonts w:ascii="宋体" w:hAnsi="宋体" w:cs="华文仿宋"/>
                <w:sz w:val="24"/>
              </w:rPr>
            </w:pPr>
          </w:p>
        </w:tc>
        <w:tc>
          <w:tcPr>
            <w:tcW w:w="3000" w:type="dxa"/>
            <w:vAlign w:val="center"/>
          </w:tcPr>
          <w:p w:rsidR="00142A66" w:rsidRDefault="00142A66">
            <w:pPr>
              <w:spacing w:line="400" w:lineRule="exact"/>
              <w:jc w:val="center"/>
              <w:rPr>
                <w:rFonts w:ascii="宋体" w:hAnsi="宋体" w:cs="华文仿宋"/>
                <w:sz w:val="24"/>
              </w:rPr>
            </w:pPr>
          </w:p>
        </w:tc>
        <w:tc>
          <w:tcPr>
            <w:tcW w:w="1659" w:type="dxa"/>
            <w:vAlign w:val="center"/>
          </w:tcPr>
          <w:p w:rsidR="00142A66" w:rsidRDefault="00142A66">
            <w:pPr>
              <w:spacing w:line="400" w:lineRule="exact"/>
              <w:jc w:val="center"/>
              <w:rPr>
                <w:rFonts w:ascii="宋体" w:hAnsi="宋体" w:cs="华文仿宋"/>
                <w:sz w:val="24"/>
              </w:rPr>
            </w:pPr>
          </w:p>
        </w:tc>
      </w:tr>
      <w:tr w:rsidR="00142A66">
        <w:trPr>
          <w:cantSplit/>
          <w:trHeight w:val="20"/>
          <w:jc w:val="center"/>
        </w:trPr>
        <w:tc>
          <w:tcPr>
            <w:tcW w:w="1100"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w:t>
            </w:r>
          </w:p>
        </w:tc>
        <w:tc>
          <w:tcPr>
            <w:tcW w:w="1100" w:type="dxa"/>
            <w:vAlign w:val="center"/>
          </w:tcPr>
          <w:p w:rsidR="00142A66" w:rsidRDefault="00142A66">
            <w:pPr>
              <w:spacing w:line="400" w:lineRule="exact"/>
              <w:jc w:val="center"/>
              <w:rPr>
                <w:rFonts w:ascii="宋体" w:hAnsi="宋体" w:cs="华文仿宋"/>
                <w:sz w:val="24"/>
              </w:rPr>
            </w:pPr>
          </w:p>
        </w:tc>
        <w:tc>
          <w:tcPr>
            <w:tcW w:w="1861" w:type="dxa"/>
            <w:vAlign w:val="center"/>
          </w:tcPr>
          <w:p w:rsidR="00142A66" w:rsidRDefault="00142A66">
            <w:pPr>
              <w:spacing w:line="400" w:lineRule="exact"/>
              <w:jc w:val="center"/>
              <w:rPr>
                <w:rFonts w:ascii="宋体" w:hAnsi="宋体" w:cs="华文仿宋"/>
                <w:sz w:val="24"/>
              </w:rPr>
            </w:pPr>
          </w:p>
        </w:tc>
        <w:tc>
          <w:tcPr>
            <w:tcW w:w="3000" w:type="dxa"/>
            <w:vAlign w:val="center"/>
          </w:tcPr>
          <w:p w:rsidR="00142A66" w:rsidRDefault="00142A66">
            <w:pPr>
              <w:spacing w:line="400" w:lineRule="exact"/>
              <w:jc w:val="center"/>
              <w:rPr>
                <w:rFonts w:ascii="宋体" w:hAnsi="宋体" w:cs="华文仿宋"/>
                <w:sz w:val="24"/>
              </w:rPr>
            </w:pPr>
          </w:p>
        </w:tc>
        <w:tc>
          <w:tcPr>
            <w:tcW w:w="1659" w:type="dxa"/>
            <w:vAlign w:val="center"/>
          </w:tcPr>
          <w:p w:rsidR="00142A66" w:rsidRDefault="00142A66">
            <w:pPr>
              <w:spacing w:line="400" w:lineRule="exact"/>
              <w:jc w:val="center"/>
              <w:rPr>
                <w:rFonts w:ascii="宋体" w:hAnsi="宋体" w:cs="华文仿宋"/>
                <w:sz w:val="24"/>
              </w:rPr>
            </w:pPr>
          </w:p>
        </w:tc>
      </w:tr>
    </w:tbl>
    <w:p w:rsidR="00142A66" w:rsidRDefault="00773039">
      <w:pPr>
        <w:pStyle w:val="a9"/>
        <w:spacing w:line="540" w:lineRule="exact"/>
        <w:ind w:leftChars="47" w:left="99"/>
        <w:rPr>
          <w:rFonts w:ascii="宋体" w:hAnsi="宋体" w:cs="华文仿宋"/>
          <w:sz w:val="24"/>
        </w:rPr>
      </w:pPr>
      <w:r>
        <w:rPr>
          <w:rFonts w:ascii="宋体" w:hAnsi="宋体" w:cs="华文仿宋" w:hint="eastAsia"/>
          <w:sz w:val="24"/>
        </w:rPr>
        <w:t>（4）免费质保期以后的零配件、易损件内容及收费标准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593"/>
        <w:gridCol w:w="1284"/>
        <w:gridCol w:w="1020"/>
        <w:gridCol w:w="759"/>
        <w:gridCol w:w="759"/>
        <w:gridCol w:w="1545"/>
      </w:tblGrid>
      <w:tr w:rsidR="00142A66">
        <w:trPr>
          <w:cantSplit/>
          <w:trHeight w:val="20"/>
          <w:jc w:val="center"/>
        </w:trPr>
        <w:tc>
          <w:tcPr>
            <w:tcW w:w="760"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序号</w:t>
            </w:r>
          </w:p>
        </w:tc>
        <w:tc>
          <w:tcPr>
            <w:tcW w:w="2593"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零配件</w:t>
            </w:r>
            <w:r>
              <w:rPr>
                <w:rFonts w:ascii="宋体" w:hAnsi="宋体" w:cs="华文仿宋" w:hint="eastAsia"/>
                <w:sz w:val="24"/>
              </w:rPr>
              <w:t>、易损件</w:t>
            </w:r>
            <w:r>
              <w:rPr>
                <w:rFonts w:ascii="宋体" w:hAnsi="宋体" w:cs="华文仿宋"/>
                <w:sz w:val="24"/>
              </w:rPr>
              <w:t>名称</w:t>
            </w:r>
          </w:p>
        </w:tc>
        <w:tc>
          <w:tcPr>
            <w:tcW w:w="1284"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规格</w:t>
            </w:r>
            <w:r>
              <w:rPr>
                <w:rFonts w:ascii="宋体" w:hAnsi="宋体" w:cs="华文仿宋"/>
                <w:sz w:val="24"/>
              </w:rPr>
              <w:t>型号</w:t>
            </w:r>
          </w:p>
        </w:tc>
        <w:tc>
          <w:tcPr>
            <w:tcW w:w="1020"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制造商</w:t>
            </w:r>
          </w:p>
        </w:tc>
        <w:tc>
          <w:tcPr>
            <w:tcW w:w="759"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单位</w:t>
            </w:r>
          </w:p>
        </w:tc>
        <w:tc>
          <w:tcPr>
            <w:tcW w:w="759"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数量</w:t>
            </w:r>
          </w:p>
        </w:tc>
        <w:tc>
          <w:tcPr>
            <w:tcW w:w="1545"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单价</w:t>
            </w:r>
            <w:r>
              <w:rPr>
                <w:rFonts w:ascii="宋体" w:hAnsi="宋体" w:cs="华文仿宋"/>
                <w:sz w:val="24"/>
              </w:rPr>
              <w:t>（元）</w:t>
            </w:r>
          </w:p>
        </w:tc>
      </w:tr>
      <w:tr w:rsidR="00142A66">
        <w:trPr>
          <w:cantSplit/>
          <w:trHeight w:val="20"/>
          <w:jc w:val="center"/>
        </w:trPr>
        <w:tc>
          <w:tcPr>
            <w:tcW w:w="76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1</w:t>
            </w:r>
          </w:p>
        </w:tc>
        <w:tc>
          <w:tcPr>
            <w:tcW w:w="2593" w:type="dxa"/>
            <w:vAlign w:val="center"/>
          </w:tcPr>
          <w:p w:rsidR="00142A66" w:rsidRDefault="00142A66">
            <w:pPr>
              <w:pStyle w:val="a7"/>
              <w:spacing w:line="400" w:lineRule="exact"/>
              <w:jc w:val="center"/>
              <w:rPr>
                <w:rFonts w:ascii="宋体" w:hAnsi="宋体" w:cs="华文仿宋"/>
                <w:sz w:val="24"/>
              </w:rPr>
            </w:pPr>
          </w:p>
        </w:tc>
        <w:tc>
          <w:tcPr>
            <w:tcW w:w="1284" w:type="dxa"/>
            <w:vAlign w:val="center"/>
          </w:tcPr>
          <w:p w:rsidR="00142A66" w:rsidRDefault="00142A66">
            <w:pPr>
              <w:pStyle w:val="a7"/>
              <w:spacing w:line="400" w:lineRule="exact"/>
              <w:jc w:val="center"/>
              <w:rPr>
                <w:rFonts w:ascii="宋体" w:hAnsi="宋体" w:cs="华文仿宋"/>
                <w:sz w:val="24"/>
              </w:rPr>
            </w:pPr>
          </w:p>
        </w:tc>
        <w:tc>
          <w:tcPr>
            <w:tcW w:w="1020"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1545" w:type="dxa"/>
            <w:vAlign w:val="center"/>
          </w:tcPr>
          <w:p w:rsidR="00142A66" w:rsidRDefault="00142A66">
            <w:pPr>
              <w:pStyle w:val="a7"/>
              <w:spacing w:line="400" w:lineRule="exact"/>
              <w:jc w:val="center"/>
              <w:rPr>
                <w:rFonts w:ascii="宋体" w:hAnsi="宋体" w:cs="华文仿宋"/>
                <w:sz w:val="24"/>
              </w:rPr>
            </w:pPr>
          </w:p>
        </w:tc>
      </w:tr>
      <w:tr w:rsidR="00142A66">
        <w:trPr>
          <w:cantSplit/>
          <w:trHeight w:val="20"/>
          <w:jc w:val="center"/>
        </w:trPr>
        <w:tc>
          <w:tcPr>
            <w:tcW w:w="76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w:t>
            </w:r>
          </w:p>
        </w:tc>
        <w:tc>
          <w:tcPr>
            <w:tcW w:w="2593" w:type="dxa"/>
            <w:vAlign w:val="center"/>
          </w:tcPr>
          <w:p w:rsidR="00142A66" w:rsidRDefault="00142A66">
            <w:pPr>
              <w:pStyle w:val="a7"/>
              <w:spacing w:line="400" w:lineRule="exact"/>
              <w:jc w:val="center"/>
              <w:rPr>
                <w:rFonts w:ascii="宋体" w:hAnsi="宋体" w:cs="华文仿宋"/>
                <w:sz w:val="24"/>
              </w:rPr>
            </w:pPr>
          </w:p>
        </w:tc>
        <w:tc>
          <w:tcPr>
            <w:tcW w:w="1284" w:type="dxa"/>
            <w:vAlign w:val="center"/>
          </w:tcPr>
          <w:p w:rsidR="00142A66" w:rsidRDefault="00142A66">
            <w:pPr>
              <w:pStyle w:val="a7"/>
              <w:spacing w:line="400" w:lineRule="exact"/>
              <w:jc w:val="center"/>
              <w:rPr>
                <w:rFonts w:ascii="宋体" w:hAnsi="宋体" w:cs="华文仿宋"/>
                <w:sz w:val="24"/>
              </w:rPr>
            </w:pPr>
          </w:p>
        </w:tc>
        <w:tc>
          <w:tcPr>
            <w:tcW w:w="1020"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1545" w:type="dxa"/>
            <w:vAlign w:val="center"/>
          </w:tcPr>
          <w:p w:rsidR="00142A66" w:rsidRDefault="00142A66">
            <w:pPr>
              <w:pStyle w:val="a7"/>
              <w:spacing w:line="400" w:lineRule="exact"/>
              <w:jc w:val="center"/>
              <w:rPr>
                <w:rFonts w:ascii="宋体" w:hAnsi="宋体" w:cs="华文仿宋"/>
                <w:sz w:val="24"/>
              </w:rPr>
            </w:pPr>
          </w:p>
        </w:tc>
      </w:tr>
    </w:tbl>
    <w:p w:rsidR="00142A66" w:rsidRDefault="00773039">
      <w:pPr>
        <w:spacing w:line="540" w:lineRule="exact"/>
        <w:ind w:firstLineChars="200" w:firstLine="480"/>
        <w:rPr>
          <w:rFonts w:ascii="宋体" w:hAnsi="宋体" w:cs="华文仿宋"/>
          <w:sz w:val="24"/>
        </w:rPr>
      </w:pPr>
      <w:r>
        <w:rPr>
          <w:rFonts w:ascii="宋体" w:hAnsi="宋体" w:cs="华文仿宋" w:hint="eastAsia"/>
          <w:sz w:val="24"/>
        </w:rPr>
        <w:t>（5）售后服务能力一览表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529"/>
        <w:gridCol w:w="2288"/>
        <w:gridCol w:w="2156"/>
        <w:gridCol w:w="905"/>
      </w:tblGrid>
      <w:tr w:rsidR="00142A66">
        <w:trPr>
          <w:trHeight w:val="20"/>
        </w:trPr>
        <w:tc>
          <w:tcPr>
            <w:tcW w:w="1842"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售后服务点</w:t>
            </w:r>
          </w:p>
        </w:tc>
        <w:tc>
          <w:tcPr>
            <w:tcW w:w="1529"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详细地址</w:t>
            </w:r>
          </w:p>
        </w:tc>
        <w:tc>
          <w:tcPr>
            <w:tcW w:w="2288" w:type="dxa"/>
            <w:vAlign w:val="center"/>
          </w:tcPr>
          <w:p w:rsidR="00142A66" w:rsidRDefault="00773039">
            <w:pPr>
              <w:spacing w:line="400" w:lineRule="exact"/>
              <w:ind w:leftChars="49" w:left="103"/>
              <w:jc w:val="center"/>
              <w:rPr>
                <w:rFonts w:ascii="宋体" w:hAnsi="宋体" w:cs="华文仿宋"/>
                <w:sz w:val="24"/>
              </w:rPr>
            </w:pPr>
            <w:r>
              <w:rPr>
                <w:rFonts w:ascii="宋体" w:hAnsi="宋体" w:cs="华文仿宋" w:hint="eastAsia"/>
                <w:sz w:val="24"/>
              </w:rPr>
              <w:t>技术人员名单</w:t>
            </w:r>
          </w:p>
        </w:tc>
        <w:tc>
          <w:tcPr>
            <w:tcW w:w="2156"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固定联系电话</w:t>
            </w:r>
          </w:p>
        </w:tc>
        <w:tc>
          <w:tcPr>
            <w:tcW w:w="905"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手机</w:t>
            </w:r>
          </w:p>
        </w:tc>
      </w:tr>
      <w:tr w:rsidR="00142A66">
        <w:trPr>
          <w:trHeight w:val="20"/>
        </w:trPr>
        <w:tc>
          <w:tcPr>
            <w:tcW w:w="1842" w:type="dxa"/>
            <w:vAlign w:val="center"/>
          </w:tcPr>
          <w:p w:rsidR="00142A66" w:rsidRDefault="00142A66">
            <w:pPr>
              <w:spacing w:line="400" w:lineRule="exact"/>
              <w:jc w:val="center"/>
              <w:rPr>
                <w:rFonts w:ascii="宋体" w:hAnsi="宋体" w:cs="华文仿宋"/>
                <w:sz w:val="24"/>
              </w:rPr>
            </w:pPr>
          </w:p>
        </w:tc>
        <w:tc>
          <w:tcPr>
            <w:tcW w:w="1529" w:type="dxa"/>
            <w:vAlign w:val="center"/>
          </w:tcPr>
          <w:p w:rsidR="00142A66" w:rsidRDefault="00142A66">
            <w:pPr>
              <w:spacing w:line="400" w:lineRule="exact"/>
              <w:jc w:val="center"/>
              <w:rPr>
                <w:rFonts w:ascii="宋体" w:hAnsi="宋体" w:cs="华文仿宋"/>
                <w:sz w:val="24"/>
              </w:rPr>
            </w:pPr>
          </w:p>
        </w:tc>
        <w:tc>
          <w:tcPr>
            <w:tcW w:w="2288" w:type="dxa"/>
            <w:vAlign w:val="center"/>
          </w:tcPr>
          <w:p w:rsidR="00142A66" w:rsidRDefault="00142A66">
            <w:pPr>
              <w:spacing w:line="400" w:lineRule="exact"/>
              <w:jc w:val="center"/>
              <w:rPr>
                <w:rFonts w:ascii="宋体" w:hAnsi="宋体" w:cs="华文仿宋"/>
                <w:sz w:val="24"/>
              </w:rPr>
            </w:pPr>
          </w:p>
        </w:tc>
        <w:tc>
          <w:tcPr>
            <w:tcW w:w="2156" w:type="dxa"/>
            <w:vAlign w:val="center"/>
          </w:tcPr>
          <w:p w:rsidR="00142A66" w:rsidRDefault="00142A66">
            <w:pPr>
              <w:spacing w:line="400" w:lineRule="exact"/>
              <w:jc w:val="center"/>
              <w:rPr>
                <w:rFonts w:ascii="宋体" w:hAnsi="宋体" w:cs="华文仿宋"/>
                <w:sz w:val="24"/>
              </w:rPr>
            </w:pPr>
          </w:p>
        </w:tc>
        <w:tc>
          <w:tcPr>
            <w:tcW w:w="905" w:type="dxa"/>
            <w:vAlign w:val="center"/>
          </w:tcPr>
          <w:p w:rsidR="00142A66" w:rsidRDefault="00142A66">
            <w:pPr>
              <w:spacing w:line="400" w:lineRule="exact"/>
              <w:jc w:val="center"/>
              <w:rPr>
                <w:rFonts w:ascii="宋体" w:hAnsi="宋体" w:cs="华文仿宋"/>
                <w:sz w:val="24"/>
              </w:rPr>
            </w:pPr>
          </w:p>
        </w:tc>
      </w:tr>
      <w:tr w:rsidR="00142A66">
        <w:trPr>
          <w:trHeight w:val="20"/>
        </w:trPr>
        <w:tc>
          <w:tcPr>
            <w:tcW w:w="1842"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w:t>
            </w:r>
          </w:p>
        </w:tc>
        <w:tc>
          <w:tcPr>
            <w:tcW w:w="1529" w:type="dxa"/>
            <w:vAlign w:val="center"/>
          </w:tcPr>
          <w:p w:rsidR="00142A66" w:rsidRDefault="00142A66">
            <w:pPr>
              <w:spacing w:line="400" w:lineRule="exact"/>
              <w:jc w:val="center"/>
              <w:rPr>
                <w:rFonts w:ascii="宋体" w:hAnsi="宋体" w:cs="华文仿宋"/>
                <w:sz w:val="24"/>
              </w:rPr>
            </w:pPr>
          </w:p>
        </w:tc>
        <w:tc>
          <w:tcPr>
            <w:tcW w:w="2288" w:type="dxa"/>
            <w:vAlign w:val="center"/>
          </w:tcPr>
          <w:p w:rsidR="00142A66" w:rsidRDefault="00142A66">
            <w:pPr>
              <w:spacing w:line="400" w:lineRule="exact"/>
              <w:jc w:val="center"/>
              <w:rPr>
                <w:rFonts w:ascii="宋体" w:hAnsi="宋体" w:cs="华文仿宋"/>
                <w:sz w:val="24"/>
              </w:rPr>
            </w:pPr>
          </w:p>
        </w:tc>
        <w:tc>
          <w:tcPr>
            <w:tcW w:w="2156" w:type="dxa"/>
            <w:vAlign w:val="center"/>
          </w:tcPr>
          <w:p w:rsidR="00142A66" w:rsidRDefault="00142A66">
            <w:pPr>
              <w:spacing w:line="400" w:lineRule="exact"/>
              <w:jc w:val="center"/>
              <w:rPr>
                <w:rFonts w:ascii="宋体" w:hAnsi="宋体" w:cs="华文仿宋"/>
                <w:sz w:val="24"/>
              </w:rPr>
            </w:pPr>
          </w:p>
        </w:tc>
        <w:tc>
          <w:tcPr>
            <w:tcW w:w="905" w:type="dxa"/>
            <w:vAlign w:val="center"/>
          </w:tcPr>
          <w:p w:rsidR="00142A66" w:rsidRDefault="00142A66">
            <w:pPr>
              <w:spacing w:line="400" w:lineRule="exact"/>
              <w:jc w:val="center"/>
              <w:rPr>
                <w:rFonts w:ascii="宋体" w:hAnsi="宋体" w:cs="华文仿宋"/>
                <w:sz w:val="24"/>
              </w:rPr>
            </w:pPr>
          </w:p>
        </w:tc>
      </w:tr>
    </w:tbl>
    <w:p w:rsidR="00142A66" w:rsidRDefault="00142A66">
      <w:pPr>
        <w:pStyle w:val="02"/>
        <w:ind w:firstLineChars="0" w:firstLine="0"/>
        <w:rPr>
          <w:rFonts w:ascii="宋体" w:hAnsi="宋体" w:cs="宋体"/>
          <w:bCs w:val="0"/>
        </w:rPr>
      </w:pPr>
    </w:p>
    <w:p w:rsidR="00142A66" w:rsidRDefault="00773039">
      <w:pPr>
        <w:pStyle w:val="02"/>
        <w:ind w:firstLineChars="0" w:firstLine="0"/>
        <w:rPr>
          <w:rFonts w:ascii="宋体" w:hAnsi="宋体" w:cs="宋体"/>
          <w:bCs w:val="0"/>
        </w:rPr>
      </w:pPr>
      <w:r>
        <w:rPr>
          <w:rFonts w:ascii="宋体" w:hAnsi="宋体" w:cs="宋体" w:hint="eastAsia"/>
          <w:bCs w:val="0"/>
        </w:rPr>
        <w:t>8、业绩证明材料（如有）</w:t>
      </w:r>
    </w:p>
    <w:p w:rsidR="00142A66" w:rsidRDefault="00773039">
      <w:pPr>
        <w:pStyle w:val="02"/>
        <w:spacing w:line="360" w:lineRule="auto"/>
        <w:ind w:firstLineChars="0" w:firstLine="0"/>
        <w:rPr>
          <w:rFonts w:ascii="宋体" w:hAnsi="宋体" w:cs="宋体"/>
          <w:bCs w:val="0"/>
        </w:rPr>
      </w:pPr>
      <w:r>
        <w:rPr>
          <w:rFonts w:ascii="宋体" w:hAnsi="宋体" w:cs="宋体" w:hint="eastAsia"/>
          <w:bCs w:val="0"/>
        </w:rPr>
        <w:t>9、磋商文件要求的其它材料</w:t>
      </w:r>
      <w:bookmarkEnd w:id="19"/>
      <w:bookmarkEnd w:id="20"/>
    </w:p>
    <w:p w:rsidR="00142A66" w:rsidRDefault="00142A66">
      <w:pPr>
        <w:pStyle w:val="02"/>
        <w:spacing w:line="360" w:lineRule="auto"/>
        <w:ind w:firstLineChars="0" w:firstLine="0"/>
        <w:rPr>
          <w:rFonts w:ascii="宋体" w:hAnsi="宋体" w:cs="宋体"/>
          <w:bCs w:val="0"/>
        </w:rPr>
      </w:pPr>
    </w:p>
    <w:p w:rsidR="00142A66" w:rsidRDefault="00142A66">
      <w:pPr>
        <w:pStyle w:val="02"/>
        <w:spacing w:line="360" w:lineRule="auto"/>
        <w:ind w:firstLineChars="0" w:firstLine="0"/>
        <w:rPr>
          <w:rFonts w:ascii="宋体" w:hAnsi="宋体" w:cs="宋体"/>
          <w:bCs w:val="0"/>
        </w:rPr>
      </w:pPr>
    </w:p>
    <w:p w:rsidR="00142A66" w:rsidRDefault="00773039">
      <w:pPr>
        <w:spacing w:line="360" w:lineRule="auto"/>
        <w:jc w:val="center"/>
        <w:rPr>
          <w:rFonts w:ascii="宋体" w:hAnsi="宋体" w:cs="宋体"/>
          <w:b/>
          <w:sz w:val="28"/>
          <w:szCs w:val="28"/>
        </w:rPr>
      </w:pPr>
      <w:r>
        <w:rPr>
          <w:rFonts w:ascii="宋体" w:hAnsi="宋体" w:cs="宋体" w:hint="eastAsia"/>
          <w:b/>
          <w:sz w:val="28"/>
          <w:szCs w:val="28"/>
        </w:rPr>
        <w:t>二、报价部分</w:t>
      </w:r>
    </w:p>
    <w:p w:rsidR="00142A66" w:rsidRDefault="00773039">
      <w:pPr>
        <w:pStyle w:val="02"/>
        <w:spacing w:line="360" w:lineRule="auto"/>
        <w:ind w:firstLineChars="0" w:firstLine="0"/>
        <w:rPr>
          <w:rFonts w:ascii="宋体" w:hAnsi="宋体" w:cs="宋体"/>
        </w:rPr>
      </w:pPr>
      <w:bookmarkStart w:id="21" w:name="_Toc395875073"/>
      <w:r>
        <w:rPr>
          <w:rFonts w:ascii="宋体" w:hAnsi="宋体" w:cs="宋体" w:hint="eastAsia"/>
        </w:rPr>
        <w:t>1、磋商响应报价表</w:t>
      </w:r>
      <w:bookmarkEnd w:id="21"/>
    </w:p>
    <w:p w:rsidR="00142A66" w:rsidRDefault="00773039">
      <w:pPr>
        <w:spacing w:line="360" w:lineRule="auto"/>
        <w:ind w:firstLineChars="200" w:firstLine="480"/>
        <w:rPr>
          <w:rFonts w:ascii="宋体" w:hAnsi="宋体" w:cs="宋体"/>
          <w:sz w:val="24"/>
        </w:rPr>
      </w:pPr>
      <w:r>
        <w:rPr>
          <w:rFonts w:ascii="宋体" w:hAnsi="宋体" w:cs="宋体" w:hint="eastAsia"/>
          <w:sz w:val="24"/>
        </w:rPr>
        <w:t>（1）根据磋商文件要求可以自行调整，包括但不限于以下内容。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（2）我方承诺报价不高于同类货物和服务的市场同期平均价格，若被发现存在任何虚假、隐瞒情况，我公司承担由此产生的一切后果。</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1329"/>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投标报价（元）</w:t>
            </w:r>
          </w:p>
        </w:tc>
        <w:tc>
          <w:tcPr>
            <w:tcW w:w="6492" w:type="dxa"/>
            <w:vAlign w:val="center"/>
          </w:tcPr>
          <w:p w:rsidR="00142A66" w:rsidRDefault="00773039">
            <w:pPr>
              <w:widowControl/>
              <w:rPr>
                <w:sz w:val="28"/>
                <w:szCs w:val="36"/>
              </w:rPr>
            </w:pPr>
            <w:r>
              <w:rPr>
                <w:rFonts w:hint="eastAsia"/>
                <w:sz w:val="28"/>
                <w:szCs w:val="36"/>
              </w:rPr>
              <w:t>小写：</w:t>
            </w:r>
            <w:r>
              <w:rPr>
                <w:rFonts w:hint="eastAsia"/>
                <w:sz w:val="28"/>
                <w:szCs w:val="36"/>
              </w:rPr>
              <w:t>____________</w:t>
            </w:r>
          </w:p>
          <w:p w:rsidR="00142A66" w:rsidRDefault="00773039">
            <w:pPr>
              <w:widowControl/>
            </w:pPr>
            <w:r>
              <w:rPr>
                <w:rFonts w:hint="eastAsia"/>
                <w:sz w:val="28"/>
                <w:szCs w:val="36"/>
              </w:rPr>
              <w:t>大写：</w:t>
            </w:r>
            <w:r>
              <w:rPr>
                <w:rFonts w:hint="eastAsia"/>
                <w:sz w:val="28"/>
                <w:szCs w:val="36"/>
              </w:rPr>
              <w:t>____________</w:t>
            </w:r>
          </w:p>
        </w:tc>
      </w:tr>
      <w:tr w:rsidR="00142A66">
        <w:trPr>
          <w:trHeight w:val="1776"/>
        </w:trPr>
        <w:tc>
          <w:tcPr>
            <w:tcW w:w="2633" w:type="dxa"/>
            <w:tcBorders>
              <w:top w:val="single" w:sz="4" w:space="0" w:color="auto"/>
              <w:bottom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供货期</w:t>
            </w:r>
          </w:p>
        </w:tc>
        <w:tc>
          <w:tcPr>
            <w:tcW w:w="6492" w:type="dxa"/>
            <w:vAlign w:val="center"/>
          </w:tcPr>
          <w:p w:rsidR="00142A66" w:rsidRDefault="00142A66">
            <w:pPr>
              <w:snapToGrid w:val="0"/>
              <w:spacing w:line="360" w:lineRule="auto"/>
              <w:rPr>
                <w:rFonts w:ascii="宋体" w:hAnsi="宋体"/>
                <w:b/>
                <w:sz w:val="24"/>
              </w:rPr>
            </w:pPr>
          </w:p>
        </w:tc>
      </w:tr>
      <w:tr w:rsidR="00142A66">
        <w:trPr>
          <w:trHeight w:val="1776"/>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备注</w:t>
            </w:r>
          </w:p>
        </w:tc>
        <w:tc>
          <w:tcPr>
            <w:tcW w:w="6492" w:type="dxa"/>
            <w:vAlign w:val="center"/>
          </w:tcPr>
          <w:p w:rsidR="00142A66" w:rsidRDefault="00142A66">
            <w:pPr>
              <w:spacing w:line="360" w:lineRule="auto"/>
              <w:ind w:firstLine="420"/>
              <w:rPr>
                <w:rFonts w:ascii="宋体" w:hAnsi="宋体"/>
                <w:b/>
                <w:sz w:val="24"/>
              </w:rPr>
            </w:pPr>
          </w:p>
        </w:tc>
      </w:tr>
    </w:tbl>
    <w:p w:rsidR="00142A66" w:rsidRDefault="00142A66">
      <w:pPr>
        <w:spacing w:line="360" w:lineRule="auto"/>
        <w:ind w:firstLineChars="200" w:firstLine="420"/>
        <w:rPr>
          <w:rFonts w:ascii="宋体" w:hAnsi="宋体" w:cs="宋体"/>
          <w:szCs w:val="21"/>
        </w:rPr>
      </w:pPr>
    </w:p>
    <w:p w:rsidR="00142A66" w:rsidRDefault="00773039">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供应商盖章：</w:t>
      </w:r>
    </w:p>
    <w:p w:rsidR="00142A66" w:rsidRDefault="00773039">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142A66" w:rsidRDefault="00142A66">
      <w:pPr>
        <w:spacing w:line="360" w:lineRule="auto"/>
        <w:ind w:right="560"/>
        <w:jc w:val="right"/>
        <w:rPr>
          <w:rFonts w:ascii="宋体" w:hAnsi="宋体" w:cs="宋体"/>
        </w:rPr>
      </w:pPr>
    </w:p>
    <w:p w:rsidR="00142A66" w:rsidRDefault="00142A66">
      <w:pPr>
        <w:pStyle w:val="20"/>
        <w:ind w:firstLine="640"/>
        <w:rPr>
          <w:rFonts w:ascii="宋体" w:hAnsi="宋体" w:cs="宋体"/>
        </w:rPr>
      </w:pPr>
    </w:p>
    <w:p w:rsidR="00142A66" w:rsidRDefault="00142A66">
      <w:pPr>
        <w:pStyle w:val="20"/>
        <w:ind w:firstLine="640"/>
        <w:rPr>
          <w:rFonts w:ascii="宋体" w:hAnsi="宋体" w:cs="宋体"/>
        </w:rPr>
      </w:pPr>
    </w:p>
    <w:p w:rsidR="00142A66" w:rsidRDefault="00142A66">
      <w:pPr>
        <w:pStyle w:val="20"/>
        <w:ind w:firstLine="640"/>
        <w:rPr>
          <w:rFonts w:ascii="宋体" w:hAnsi="宋体" w:cs="宋体"/>
        </w:rPr>
      </w:pPr>
    </w:p>
    <w:p w:rsidR="00142A66" w:rsidRDefault="00142A66">
      <w:pPr>
        <w:pStyle w:val="20"/>
        <w:ind w:left="0" w:firstLineChars="0" w:firstLine="0"/>
        <w:rPr>
          <w:rFonts w:ascii="宋体" w:hAnsi="宋体" w:cs="宋体"/>
        </w:rPr>
      </w:pPr>
    </w:p>
    <w:p w:rsidR="00142A66" w:rsidRDefault="00142A66">
      <w:pPr>
        <w:pStyle w:val="20"/>
        <w:ind w:firstLine="640"/>
        <w:rPr>
          <w:rFonts w:ascii="宋体" w:hAnsi="宋体" w:cs="宋体"/>
        </w:rPr>
      </w:pPr>
    </w:p>
    <w:p w:rsidR="00142A66" w:rsidRDefault="00773039">
      <w:pPr>
        <w:jc w:val="center"/>
        <w:rPr>
          <w:b/>
          <w:bCs/>
          <w:sz w:val="32"/>
          <w:szCs w:val="32"/>
        </w:rPr>
      </w:pPr>
      <w:r>
        <w:rPr>
          <w:rFonts w:hint="eastAsia"/>
          <w:b/>
          <w:bCs/>
          <w:sz w:val="32"/>
          <w:szCs w:val="32"/>
        </w:rPr>
        <w:t>最终报价表</w:t>
      </w:r>
    </w:p>
    <w:p w:rsidR="00142A66" w:rsidRDefault="00142A66">
      <w:pPr>
        <w:pStyle w:val="22"/>
        <w:ind w:firstLine="420"/>
        <w:rPr>
          <w:rFonts w:hint="default"/>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1329"/>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报价（元）</w:t>
            </w:r>
          </w:p>
        </w:tc>
        <w:tc>
          <w:tcPr>
            <w:tcW w:w="6492" w:type="dxa"/>
            <w:vAlign w:val="center"/>
          </w:tcPr>
          <w:p w:rsidR="00142A66" w:rsidRDefault="00773039">
            <w:pPr>
              <w:widowControl/>
              <w:rPr>
                <w:sz w:val="28"/>
                <w:szCs w:val="36"/>
              </w:rPr>
            </w:pPr>
            <w:r>
              <w:rPr>
                <w:rFonts w:hint="eastAsia"/>
                <w:sz w:val="28"/>
                <w:szCs w:val="36"/>
              </w:rPr>
              <w:t>小写：</w:t>
            </w:r>
            <w:r>
              <w:rPr>
                <w:rFonts w:hint="eastAsia"/>
                <w:sz w:val="28"/>
                <w:szCs w:val="36"/>
              </w:rPr>
              <w:t>____________</w:t>
            </w:r>
          </w:p>
          <w:p w:rsidR="00142A66" w:rsidRDefault="00773039">
            <w:pPr>
              <w:widowControl/>
            </w:pPr>
            <w:r>
              <w:rPr>
                <w:rFonts w:hint="eastAsia"/>
                <w:sz w:val="28"/>
                <w:szCs w:val="36"/>
              </w:rPr>
              <w:t>大写：</w:t>
            </w:r>
            <w:r>
              <w:rPr>
                <w:rFonts w:hint="eastAsia"/>
                <w:sz w:val="28"/>
                <w:szCs w:val="36"/>
              </w:rPr>
              <w:t>____________</w:t>
            </w:r>
          </w:p>
        </w:tc>
      </w:tr>
      <w:tr w:rsidR="00142A66">
        <w:trPr>
          <w:trHeight w:val="1776"/>
        </w:trPr>
        <w:tc>
          <w:tcPr>
            <w:tcW w:w="2633" w:type="dxa"/>
            <w:tcBorders>
              <w:top w:val="single" w:sz="4" w:space="0" w:color="auto"/>
              <w:bottom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供货期</w:t>
            </w:r>
          </w:p>
        </w:tc>
        <w:tc>
          <w:tcPr>
            <w:tcW w:w="6492" w:type="dxa"/>
            <w:vAlign w:val="center"/>
          </w:tcPr>
          <w:p w:rsidR="00142A66" w:rsidRDefault="00142A66">
            <w:pPr>
              <w:snapToGrid w:val="0"/>
              <w:spacing w:line="360" w:lineRule="auto"/>
              <w:rPr>
                <w:rFonts w:ascii="宋体" w:hAnsi="宋体"/>
                <w:b/>
                <w:sz w:val="24"/>
              </w:rPr>
            </w:pPr>
          </w:p>
        </w:tc>
      </w:tr>
      <w:tr w:rsidR="00142A66">
        <w:trPr>
          <w:trHeight w:val="1776"/>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备注</w:t>
            </w:r>
          </w:p>
        </w:tc>
        <w:tc>
          <w:tcPr>
            <w:tcW w:w="6492" w:type="dxa"/>
            <w:vAlign w:val="center"/>
          </w:tcPr>
          <w:p w:rsidR="00142A66" w:rsidRDefault="00142A66">
            <w:pPr>
              <w:spacing w:line="360" w:lineRule="auto"/>
              <w:ind w:firstLine="420"/>
              <w:rPr>
                <w:rFonts w:ascii="宋体" w:hAnsi="宋体"/>
                <w:b/>
                <w:sz w:val="24"/>
              </w:rPr>
            </w:pPr>
          </w:p>
        </w:tc>
      </w:tr>
    </w:tbl>
    <w:p w:rsidR="00142A66" w:rsidRDefault="00142A66">
      <w:pPr>
        <w:spacing w:line="360" w:lineRule="auto"/>
        <w:ind w:firstLineChars="200" w:firstLine="420"/>
        <w:rPr>
          <w:rFonts w:ascii="宋体" w:hAnsi="宋体" w:cs="宋体"/>
          <w:szCs w:val="21"/>
        </w:rPr>
      </w:pPr>
    </w:p>
    <w:p w:rsidR="00142A66" w:rsidRDefault="00773039">
      <w:pPr>
        <w:pStyle w:val="02"/>
        <w:spacing w:line="360" w:lineRule="auto"/>
        <w:ind w:right="980" w:firstLine="482"/>
        <w:jc w:val="center"/>
        <w:rPr>
          <w:rFonts w:ascii="宋体" w:hAnsi="宋体" w:cs="宋体"/>
        </w:rPr>
      </w:pPr>
      <w:r>
        <w:rPr>
          <w:rFonts w:ascii="宋体" w:hAnsi="宋体" w:cs="宋体" w:hint="eastAsia"/>
          <w:sz w:val="24"/>
          <w:szCs w:val="24"/>
        </w:rPr>
        <w:t xml:space="preserve">                                         </w:t>
      </w:r>
      <w:r>
        <w:rPr>
          <w:rFonts w:ascii="宋体" w:hAnsi="宋体" w:cs="宋体" w:hint="eastAsia"/>
        </w:rPr>
        <w:t xml:space="preserve">   供应商盖章：</w:t>
      </w:r>
    </w:p>
    <w:p w:rsidR="00142A66" w:rsidRDefault="00773039">
      <w:pPr>
        <w:pStyle w:val="20"/>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142A66" w:rsidRDefault="00142A66">
      <w:pPr>
        <w:pStyle w:val="20"/>
        <w:ind w:left="0" w:firstLineChars="0" w:firstLine="0"/>
        <w:jc w:val="left"/>
        <w:rPr>
          <w:rFonts w:ascii="宋体" w:hAnsi="宋体" w:cs="宋体"/>
          <w:b/>
          <w:bCs/>
          <w:sz w:val="28"/>
          <w:szCs w:val="28"/>
        </w:rPr>
      </w:pPr>
    </w:p>
    <w:p w:rsidR="00142A66" w:rsidRDefault="00773039">
      <w:pPr>
        <w:pStyle w:val="20"/>
        <w:ind w:left="0" w:firstLineChars="0" w:firstLine="0"/>
        <w:jc w:val="left"/>
        <w:rPr>
          <w:rFonts w:ascii="宋体" w:hAnsi="宋体" w:cs="宋体"/>
          <w:b/>
          <w:bCs/>
          <w:sz w:val="28"/>
          <w:szCs w:val="28"/>
        </w:rPr>
      </w:pPr>
      <w:r>
        <w:rPr>
          <w:rFonts w:ascii="宋体" w:hAnsi="宋体" w:cs="宋体" w:hint="eastAsia"/>
          <w:b/>
          <w:bCs/>
          <w:sz w:val="28"/>
          <w:szCs w:val="28"/>
        </w:rPr>
        <w:t>注：此报价表由投标人开标时单独携带，最终报价现场填写。</w:t>
      </w:r>
      <w:r w:rsidR="00511C51">
        <w:rPr>
          <w:rFonts w:ascii="宋体" w:hAnsi="宋体" w:cs="宋体" w:hint="eastAsia"/>
          <w:b/>
          <w:bCs/>
          <w:sz w:val="28"/>
          <w:szCs w:val="28"/>
        </w:rPr>
        <w:t>（提前盖好章）</w:t>
      </w:r>
    </w:p>
    <w:p w:rsidR="00142A66" w:rsidRDefault="00142A66">
      <w:pPr>
        <w:pStyle w:val="20"/>
        <w:ind w:firstLine="640"/>
        <w:rPr>
          <w:rFonts w:ascii="宋体" w:hAnsi="宋体" w:cs="宋体"/>
        </w:rPr>
      </w:pPr>
    </w:p>
    <w:p w:rsidR="00142A66" w:rsidRDefault="00142A66">
      <w:pPr>
        <w:pStyle w:val="20"/>
        <w:ind w:firstLine="640"/>
        <w:rPr>
          <w:rFonts w:ascii="宋体" w:hAnsi="宋体" w:cs="宋体"/>
        </w:rPr>
      </w:pPr>
    </w:p>
    <w:p w:rsidR="00142A66" w:rsidRDefault="00142A66">
      <w:pPr>
        <w:pStyle w:val="20"/>
        <w:ind w:left="0" w:firstLineChars="0" w:firstLine="0"/>
        <w:rPr>
          <w:rFonts w:ascii="宋体" w:hAnsi="宋体" w:cs="宋体"/>
        </w:rPr>
      </w:pPr>
    </w:p>
    <w:sectPr w:rsidR="00142A66">
      <w:headerReference w:type="default" r:id="rId16"/>
      <w:footerReference w:type="default" r:id="rId17"/>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A18" w:rsidRDefault="00346A18">
      <w:r>
        <w:separator/>
      </w:r>
    </w:p>
  </w:endnote>
  <w:endnote w:type="continuationSeparator" w:id="0">
    <w:p w:rsidR="00346A18" w:rsidRDefault="0034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swiss"/>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28B" w:rsidRDefault="00346A18">
    <w:pPr>
      <w:pStyle w:val="aa"/>
    </w:pPr>
    <w:r>
      <w:pict>
        <v:shapetype id="_x0000_t202" coordsize="21600,21600" o:spt="202" path="m,l,21600r21600,l21600,xe">
          <v:stroke joinstyle="miter"/>
          <v:path gradientshapeok="t" o:connecttype="rect"/>
        </v:shapetype>
        <v:shape id="文本框1" o:spid="_x0000_s3073" type="#_x0000_t202" style="position:absolute;margin-left:556.8pt;margin-top:0;width:2in;height:2in;z-index:1;mso-wrap-style:none;mso-position-horizontal:right;mso-position-horizontal-relative:margin;mso-width-relative:page;mso-height-relative:page" o:preferrelative="t" filled="f" stroked="f">
          <v:textbox style="mso-fit-shape-to-text:t" inset="0,0,0,0">
            <w:txbxContent>
              <w:p w:rsidR="00C3528B" w:rsidRDefault="00C3528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8769C2">
                  <w:rPr>
                    <w:noProof/>
                    <w:sz w:val="18"/>
                  </w:rPr>
                  <w:t>4</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A18" w:rsidRDefault="00346A18">
      <w:r>
        <w:separator/>
      </w:r>
    </w:p>
  </w:footnote>
  <w:footnote w:type="continuationSeparator" w:id="0">
    <w:p w:rsidR="00346A18" w:rsidRDefault="00346A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28B" w:rsidRDefault="00C3528B">
    <w:pPr>
      <w:pStyle w:val="ab"/>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52FF12"/>
    <w:multiLevelType w:val="singleLevel"/>
    <w:tmpl w:val="AA52FF12"/>
    <w:lvl w:ilvl="0">
      <w:start w:val="12"/>
      <w:numFmt w:val="decimal"/>
      <w:suff w:val="nothing"/>
      <w:lvlText w:val="%1、"/>
      <w:lvlJc w:val="left"/>
    </w:lvl>
  </w:abstractNum>
  <w:abstractNum w:abstractNumId="1">
    <w:nsid w:val="D3B70314"/>
    <w:multiLevelType w:val="singleLevel"/>
    <w:tmpl w:val="D3B70314"/>
    <w:lvl w:ilvl="0">
      <w:start w:val="1"/>
      <w:numFmt w:val="decimal"/>
      <w:suff w:val="nothing"/>
      <w:lvlText w:val="（%1）"/>
      <w:lvlJc w:val="left"/>
    </w:lvl>
  </w:abstractNum>
  <w:abstractNum w:abstractNumId="2">
    <w:nsid w:val="D93DE27F"/>
    <w:multiLevelType w:val="singleLevel"/>
    <w:tmpl w:val="D93DE27F"/>
    <w:lvl w:ilvl="0">
      <w:start w:val="1"/>
      <w:numFmt w:val="decimal"/>
      <w:suff w:val="nothing"/>
      <w:lvlText w:val="（%1）"/>
      <w:lvlJc w:val="left"/>
    </w:lvl>
  </w:abstractNum>
  <w:abstractNum w:abstractNumId="3">
    <w:nsid w:val="F60C1479"/>
    <w:multiLevelType w:val="singleLevel"/>
    <w:tmpl w:val="F60C1479"/>
    <w:lvl w:ilvl="0">
      <w:start w:val="2"/>
      <w:numFmt w:val="decimal"/>
      <w:suff w:val="nothing"/>
      <w:lvlText w:val="%1、"/>
      <w:lvlJc w:val="left"/>
    </w:lvl>
  </w:abstractNum>
  <w:abstractNum w:abstractNumId="4">
    <w:nsid w:val="00000008"/>
    <w:multiLevelType w:val="singleLevel"/>
    <w:tmpl w:val="00000008"/>
    <w:lvl w:ilvl="0">
      <w:start w:val="1"/>
      <w:numFmt w:val="chineseCounting"/>
      <w:suff w:val="space"/>
      <w:lvlText w:val="第%1章"/>
      <w:lvlJc w:val="left"/>
    </w:lvl>
  </w:abstractNum>
  <w:abstractNum w:abstractNumId="5">
    <w:nsid w:val="1D1F41D7"/>
    <w:multiLevelType w:val="singleLevel"/>
    <w:tmpl w:val="1D1F41D7"/>
    <w:lvl w:ilvl="0">
      <w:start w:val="1"/>
      <w:numFmt w:val="decimal"/>
      <w:suff w:val="nothing"/>
      <w:lvlText w:val="（%1）"/>
      <w:lvlJc w:val="left"/>
    </w:lvl>
  </w:abstractNum>
  <w:abstractNum w:abstractNumId="6">
    <w:nsid w:val="702C3794"/>
    <w:multiLevelType w:val="singleLevel"/>
    <w:tmpl w:val="702C3794"/>
    <w:lvl w:ilvl="0">
      <w:start w:val="7"/>
      <w:numFmt w:val="decimal"/>
      <w:lvlText w:val="%1."/>
      <w:lvlJc w:val="left"/>
      <w:pPr>
        <w:tabs>
          <w:tab w:val="left" w:pos="312"/>
        </w:tabs>
      </w:pPr>
    </w:lvl>
  </w:abstractNum>
  <w:num w:numId="1">
    <w:abstractNumId w:val="4"/>
  </w:num>
  <w:num w:numId="2">
    <w:abstractNumId w:val="2"/>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VmYjgwMWYxYzE2ZDBjZjg0MjNmZjM5MDQxYjk0MGQifQ=="/>
  </w:docVars>
  <w:rsids>
    <w:rsidRoot w:val="008F426B"/>
    <w:rsid w:val="00071F76"/>
    <w:rsid w:val="000B4A43"/>
    <w:rsid w:val="000D0E68"/>
    <w:rsid w:val="000D3ECA"/>
    <w:rsid w:val="001379E9"/>
    <w:rsid w:val="00142A66"/>
    <w:rsid w:val="001472D7"/>
    <w:rsid w:val="001F32D8"/>
    <w:rsid w:val="002962DE"/>
    <w:rsid w:val="002F061F"/>
    <w:rsid w:val="00346A18"/>
    <w:rsid w:val="00376B59"/>
    <w:rsid w:val="00481283"/>
    <w:rsid w:val="004F6B8F"/>
    <w:rsid w:val="00511C51"/>
    <w:rsid w:val="005E00D5"/>
    <w:rsid w:val="005E3442"/>
    <w:rsid w:val="00635532"/>
    <w:rsid w:val="00675481"/>
    <w:rsid w:val="00684039"/>
    <w:rsid w:val="00712647"/>
    <w:rsid w:val="00773039"/>
    <w:rsid w:val="008274F8"/>
    <w:rsid w:val="0087297F"/>
    <w:rsid w:val="008769C2"/>
    <w:rsid w:val="008C6E48"/>
    <w:rsid w:val="008F426B"/>
    <w:rsid w:val="00972EE2"/>
    <w:rsid w:val="009B5033"/>
    <w:rsid w:val="00A1670A"/>
    <w:rsid w:val="00AC255E"/>
    <w:rsid w:val="00AF2ADC"/>
    <w:rsid w:val="00BC07A7"/>
    <w:rsid w:val="00C2410B"/>
    <w:rsid w:val="00C3528B"/>
    <w:rsid w:val="00C35998"/>
    <w:rsid w:val="00C86C3E"/>
    <w:rsid w:val="00CD4F3F"/>
    <w:rsid w:val="00D37FE7"/>
    <w:rsid w:val="00DD4906"/>
    <w:rsid w:val="00EF5BE6"/>
    <w:rsid w:val="00F664F4"/>
    <w:rsid w:val="00F71B0F"/>
    <w:rsid w:val="00F76F96"/>
    <w:rsid w:val="00F80829"/>
    <w:rsid w:val="00F86E7C"/>
    <w:rsid w:val="00FC2075"/>
    <w:rsid w:val="01105432"/>
    <w:rsid w:val="018270A0"/>
    <w:rsid w:val="0182724F"/>
    <w:rsid w:val="01D80E37"/>
    <w:rsid w:val="02134101"/>
    <w:rsid w:val="02290D76"/>
    <w:rsid w:val="025D115D"/>
    <w:rsid w:val="026D3B01"/>
    <w:rsid w:val="029F3664"/>
    <w:rsid w:val="02B034AB"/>
    <w:rsid w:val="02ED6112"/>
    <w:rsid w:val="02F349CB"/>
    <w:rsid w:val="030A236B"/>
    <w:rsid w:val="03130246"/>
    <w:rsid w:val="039872EF"/>
    <w:rsid w:val="03BD7CB0"/>
    <w:rsid w:val="03C909AC"/>
    <w:rsid w:val="03FD05D6"/>
    <w:rsid w:val="04035176"/>
    <w:rsid w:val="042E5CC0"/>
    <w:rsid w:val="04685A89"/>
    <w:rsid w:val="04717CA4"/>
    <w:rsid w:val="049A0C8B"/>
    <w:rsid w:val="04B3782D"/>
    <w:rsid w:val="04D1503F"/>
    <w:rsid w:val="054C6258"/>
    <w:rsid w:val="05531DBB"/>
    <w:rsid w:val="05777458"/>
    <w:rsid w:val="057D42A5"/>
    <w:rsid w:val="059A615A"/>
    <w:rsid w:val="059B54B2"/>
    <w:rsid w:val="05AA2098"/>
    <w:rsid w:val="05AB6A1D"/>
    <w:rsid w:val="05AF00BD"/>
    <w:rsid w:val="05CF42BE"/>
    <w:rsid w:val="05D50588"/>
    <w:rsid w:val="05E37075"/>
    <w:rsid w:val="06220A7A"/>
    <w:rsid w:val="06487067"/>
    <w:rsid w:val="064B24AC"/>
    <w:rsid w:val="06C43D2C"/>
    <w:rsid w:val="0747561A"/>
    <w:rsid w:val="07966B14"/>
    <w:rsid w:val="07B10AFF"/>
    <w:rsid w:val="07BD5D62"/>
    <w:rsid w:val="07DE004D"/>
    <w:rsid w:val="082A44B8"/>
    <w:rsid w:val="08703D9B"/>
    <w:rsid w:val="08B12A16"/>
    <w:rsid w:val="08B80C4E"/>
    <w:rsid w:val="08C213B3"/>
    <w:rsid w:val="08EF1AEE"/>
    <w:rsid w:val="092313D4"/>
    <w:rsid w:val="093532BD"/>
    <w:rsid w:val="093E0519"/>
    <w:rsid w:val="09457AC9"/>
    <w:rsid w:val="09483CCA"/>
    <w:rsid w:val="099867E5"/>
    <w:rsid w:val="09B83C48"/>
    <w:rsid w:val="0A7419A0"/>
    <w:rsid w:val="0A7669ED"/>
    <w:rsid w:val="0A877AD9"/>
    <w:rsid w:val="0A9570A7"/>
    <w:rsid w:val="0A9C5127"/>
    <w:rsid w:val="0A9F06E9"/>
    <w:rsid w:val="0ABE448E"/>
    <w:rsid w:val="0ACD4E82"/>
    <w:rsid w:val="0AE766F1"/>
    <w:rsid w:val="0B256F43"/>
    <w:rsid w:val="0B6E5FE8"/>
    <w:rsid w:val="0B75390F"/>
    <w:rsid w:val="0B831ADF"/>
    <w:rsid w:val="0BBD7DDF"/>
    <w:rsid w:val="0C036DB8"/>
    <w:rsid w:val="0C0556C4"/>
    <w:rsid w:val="0C4C476F"/>
    <w:rsid w:val="0C830EEC"/>
    <w:rsid w:val="0CBC44DA"/>
    <w:rsid w:val="0CC11D7E"/>
    <w:rsid w:val="0CCB1743"/>
    <w:rsid w:val="0CCE3AF3"/>
    <w:rsid w:val="0CD06701"/>
    <w:rsid w:val="0D1A5610"/>
    <w:rsid w:val="0D2947B3"/>
    <w:rsid w:val="0DAB298A"/>
    <w:rsid w:val="0DD237D6"/>
    <w:rsid w:val="0E197DBB"/>
    <w:rsid w:val="0E286DF4"/>
    <w:rsid w:val="0E6B49B0"/>
    <w:rsid w:val="0E9E01A0"/>
    <w:rsid w:val="0EF43D8C"/>
    <w:rsid w:val="0EFC62B4"/>
    <w:rsid w:val="0F345AE4"/>
    <w:rsid w:val="0F596ADE"/>
    <w:rsid w:val="0F7D11ED"/>
    <w:rsid w:val="0FB82DC3"/>
    <w:rsid w:val="0FCE4BDD"/>
    <w:rsid w:val="100A5B24"/>
    <w:rsid w:val="10127812"/>
    <w:rsid w:val="101A4D8D"/>
    <w:rsid w:val="10731FC7"/>
    <w:rsid w:val="10BB0895"/>
    <w:rsid w:val="10D75FFB"/>
    <w:rsid w:val="114869D3"/>
    <w:rsid w:val="11882788"/>
    <w:rsid w:val="118E0717"/>
    <w:rsid w:val="11A51171"/>
    <w:rsid w:val="11B66316"/>
    <w:rsid w:val="11C03C79"/>
    <w:rsid w:val="11E34279"/>
    <w:rsid w:val="11F9154F"/>
    <w:rsid w:val="124C7B16"/>
    <w:rsid w:val="12547333"/>
    <w:rsid w:val="12597EBD"/>
    <w:rsid w:val="128E7EE0"/>
    <w:rsid w:val="12F00A79"/>
    <w:rsid w:val="1306195E"/>
    <w:rsid w:val="132C71B3"/>
    <w:rsid w:val="13385499"/>
    <w:rsid w:val="133A2BB8"/>
    <w:rsid w:val="135D1E00"/>
    <w:rsid w:val="135F73BC"/>
    <w:rsid w:val="139C4D90"/>
    <w:rsid w:val="13D30598"/>
    <w:rsid w:val="13E31570"/>
    <w:rsid w:val="140D3D55"/>
    <w:rsid w:val="14141F53"/>
    <w:rsid w:val="14E322C2"/>
    <w:rsid w:val="14FA353A"/>
    <w:rsid w:val="15B30AF5"/>
    <w:rsid w:val="15C770EC"/>
    <w:rsid w:val="15E93FF4"/>
    <w:rsid w:val="15F51BE7"/>
    <w:rsid w:val="16C9027C"/>
    <w:rsid w:val="17165E31"/>
    <w:rsid w:val="17825AA6"/>
    <w:rsid w:val="178D4AC7"/>
    <w:rsid w:val="17FE5B95"/>
    <w:rsid w:val="18095344"/>
    <w:rsid w:val="180B453E"/>
    <w:rsid w:val="182B7348"/>
    <w:rsid w:val="18726D1A"/>
    <w:rsid w:val="18766723"/>
    <w:rsid w:val="19353AAA"/>
    <w:rsid w:val="193F018A"/>
    <w:rsid w:val="196F0650"/>
    <w:rsid w:val="19725F5D"/>
    <w:rsid w:val="19AE46C9"/>
    <w:rsid w:val="1A12583D"/>
    <w:rsid w:val="1A187447"/>
    <w:rsid w:val="1A5215CC"/>
    <w:rsid w:val="1A642D06"/>
    <w:rsid w:val="1AB06FB3"/>
    <w:rsid w:val="1AE55FE2"/>
    <w:rsid w:val="1AF81480"/>
    <w:rsid w:val="1B012302"/>
    <w:rsid w:val="1B177A0A"/>
    <w:rsid w:val="1B652EAE"/>
    <w:rsid w:val="1B701B6F"/>
    <w:rsid w:val="1B7E39C9"/>
    <w:rsid w:val="1BA355FE"/>
    <w:rsid w:val="1BB05AD7"/>
    <w:rsid w:val="1BB64D57"/>
    <w:rsid w:val="1BBA4F4F"/>
    <w:rsid w:val="1BC101AF"/>
    <w:rsid w:val="1C0B03C5"/>
    <w:rsid w:val="1C442C22"/>
    <w:rsid w:val="1C781684"/>
    <w:rsid w:val="1C8E7BC6"/>
    <w:rsid w:val="1C8F2B42"/>
    <w:rsid w:val="1C950A10"/>
    <w:rsid w:val="1D0D7904"/>
    <w:rsid w:val="1D145BCA"/>
    <w:rsid w:val="1D2321DF"/>
    <w:rsid w:val="1D7A17CD"/>
    <w:rsid w:val="1DC767A9"/>
    <w:rsid w:val="1DE82431"/>
    <w:rsid w:val="1DE9005B"/>
    <w:rsid w:val="1E165A3D"/>
    <w:rsid w:val="1E5B68A1"/>
    <w:rsid w:val="1E7A71AB"/>
    <w:rsid w:val="1E875BF0"/>
    <w:rsid w:val="1EC27DB1"/>
    <w:rsid w:val="1F4C4092"/>
    <w:rsid w:val="1F6770C4"/>
    <w:rsid w:val="200673BD"/>
    <w:rsid w:val="203F26F4"/>
    <w:rsid w:val="20680969"/>
    <w:rsid w:val="20AF0CCF"/>
    <w:rsid w:val="20B56B06"/>
    <w:rsid w:val="20BC2BDF"/>
    <w:rsid w:val="20CB13B6"/>
    <w:rsid w:val="20D341CD"/>
    <w:rsid w:val="219D2B55"/>
    <w:rsid w:val="21AE3027"/>
    <w:rsid w:val="21B31E7D"/>
    <w:rsid w:val="21E3685D"/>
    <w:rsid w:val="21EB13F3"/>
    <w:rsid w:val="21F82AF6"/>
    <w:rsid w:val="22044BA5"/>
    <w:rsid w:val="2207591E"/>
    <w:rsid w:val="221114B8"/>
    <w:rsid w:val="221139DC"/>
    <w:rsid w:val="224D0523"/>
    <w:rsid w:val="22527EC8"/>
    <w:rsid w:val="22753BB7"/>
    <w:rsid w:val="229A5311"/>
    <w:rsid w:val="229F7F2E"/>
    <w:rsid w:val="22AE5D80"/>
    <w:rsid w:val="22F96B4A"/>
    <w:rsid w:val="22FD6C5A"/>
    <w:rsid w:val="23276FE5"/>
    <w:rsid w:val="23360045"/>
    <w:rsid w:val="234D6792"/>
    <w:rsid w:val="23523020"/>
    <w:rsid w:val="238E1FF4"/>
    <w:rsid w:val="23D701AB"/>
    <w:rsid w:val="23EC3B3C"/>
    <w:rsid w:val="23F15571"/>
    <w:rsid w:val="241D2562"/>
    <w:rsid w:val="24A550D2"/>
    <w:rsid w:val="24A837DE"/>
    <w:rsid w:val="24BA57AA"/>
    <w:rsid w:val="24BC306C"/>
    <w:rsid w:val="24E110E9"/>
    <w:rsid w:val="24F216D0"/>
    <w:rsid w:val="24FE4192"/>
    <w:rsid w:val="25006681"/>
    <w:rsid w:val="250D6CB9"/>
    <w:rsid w:val="251149CC"/>
    <w:rsid w:val="25437C0E"/>
    <w:rsid w:val="256F57A9"/>
    <w:rsid w:val="2579010A"/>
    <w:rsid w:val="259F233C"/>
    <w:rsid w:val="26140969"/>
    <w:rsid w:val="26263D91"/>
    <w:rsid w:val="265E2CFF"/>
    <w:rsid w:val="267443F7"/>
    <w:rsid w:val="26894F59"/>
    <w:rsid w:val="2693319D"/>
    <w:rsid w:val="26FB7243"/>
    <w:rsid w:val="27444E36"/>
    <w:rsid w:val="274D75D8"/>
    <w:rsid w:val="277039AB"/>
    <w:rsid w:val="2789185F"/>
    <w:rsid w:val="27BC5F2F"/>
    <w:rsid w:val="27D345FE"/>
    <w:rsid w:val="27F5707D"/>
    <w:rsid w:val="281546FF"/>
    <w:rsid w:val="28320A70"/>
    <w:rsid w:val="2882526D"/>
    <w:rsid w:val="289D1D8B"/>
    <w:rsid w:val="28AA48D3"/>
    <w:rsid w:val="28B32B4E"/>
    <w:rsid w:val="28BC71B2"/>
    <w:rsid w:val="28E73B4A"/>
    <w:rsid w:val="2908328A"/>
    <w:rsid w:val="29996A4A"/>
    <w:rsid w:val="299C0609"/>
    <w:rsid w:val="2A160655"/>
    <w:rsid w:val="2A17797F"/>
    <w:rsid w:val="2A4535BE"/>
    <w:rsid w:val="2A65538E"/>
    <w:rsid w:val="2AB74B0B"/>
    <w:rsid w:val="2AB77255"/>
    <w:rsid w:val="2AB82110"/>
    <w:rsid w:val="2AE95D93"/>
    <w:rsid w:val="2B43704A"/>
    <w:rsid w:val="2BAA72DA"/>
    <w:rsid w:val="2BAF6678"/>
    <w:rsid w:val="2BB17963"/>
    <w:rsid w:val="2BB950F6"/>
    <w:rsid w:val="2BE24E13"/>
    <w:rsid w:val="2BFD3F45"/>
    <w:rsid w:val="2C016F2D"/>
    <w:rsid w:val="2C037365"/>
    <w:rsid w:val="2C2B388E"/>
    <w:rsid w:val="2C313612"/>
    <w:rsid w:val="2C4703F9"/>
    <w:rsid w:val="2C492B8A"/>
    <w:rsid w:val="2C5C487D"/>
    <w:rsid w:val="2C6316CB"/>
    <w:rsid w:val="2C641AB8"/>
    <w:rsid w:val="2C715D59"/>
    <w:rsid w:val="2C723900"/>
    <w:rsid w:val="2C962F42"/>
    <w:rsid w:val="2CC23C44"/>
    <w:rsid w:val="2CE22604"/>
    <w:rsid w:val="2CFF0A4A"/>
    <w:rsid w:val="2D2C7E42"/>
    <w:rsid w:val="2D8D0C87"/>
    <w:rsid w:val="2E0160FA"/>
    <w:rsid w:val="2E8647F5"/>
    <w:rsid w:val="2ECB14B6"/>
    <w:rsid w:val="2ECB1C4D"/>
    <w:rsid w:val="2EE1276D"/>
    <w:rsid w:val="2EFC0030"/>
    <w:rsid w:val="2F196E2D"/>
    <w:rsid w:val="2F22475E"/>
    <w:rsid w:val="2F6E6875"/>
    <w:rsid w:val="2F7E3F48"/>
    <w:rsid w:val="2FAB1124"/>
    <w:rsid w:val="2FB14715"/>
    <w:rsid w:val="2FB17BE9"/>
    <w:rsid w:val="2FC63CB9"/>
    <w:rsid w:val="2FE56AAF"/>
    <w:rsid w:val="2FFE0000"/>
    <w:rsid w:val="309B287A"/>
    <w:rsid w:val="310B375B"/>
    <w:rsid w:val="310D393A"/>
    <w:rsid w:val="31224929"/>
    <w:rsid w:val="31393834"/>
    <w:rsid w:val="31435353"/>
    <w:rsid w:val="314A0BAD"/>
    <w:rsid w:val="31891014"/>
    <w:rsid w:val="319B773A"/>
    <w:rsid w:val="31C8272D"/>
    <w:rsid w:val="31FC04F6"/>
    <w:rsid w:val="320F1351"/>
    <w:rsid w:val="326E3E84"/>
    <w:rsid w:val="32B30809"/>
    <w:rsid w:val="32B86933"/>
    <w:rsid w:val="32CE296C"/>
    <w:rsid w:val="33121FC4"/>
    <w:rsid w:val="33423F49"/>
    <w:rsid w:val="334F72FE"/>
    <w:rsid w:val="3398063E"/>
    <w:rsid w:val="33E1214C"/>
    <w:rsid w:val="33EF4FC3"/>
    <w:rsid w:val="342F685A"/>
    <w:rsid w:val="34624C5B"/>
    <w:rsid w:val="34A319E1"/>
    <w:rsid w:val="34D73DB3"/>
    <w:rsid w:val="34F85849"/>
    <w:rsid w:val="351B727B"/>
    <w:rsid w:val="352807CA"/>
    <w:rsid w:val="35302EFB"/>
    <w:rsid w:val="35327FE8"/>
    <w:rsid w:val="355C7C2E"/>
    <w:rsid w:val="35892CAB"/>
    <w:rsid w:val="358E1EF8"/>
    <w:rsid w:val="359F30D8"/>
    <w:rsid w:val="35AA451E"/>
    <w:rsid w:val="35E10632"/>
    <w:rsid w:val="36494B59"/>
    <w:rsid w:val="36AF3103"/>
    <w:rsid w:val="36D30F43"/>
    <w:rsid w:val="36FC3CD8"/>
    <w:rsid w:val="37340EE8"/>
    <w:rsid w:val="37545660"/>
    <w:rsid w:val="375A48CF"/>
    <w:rsid w:val="376125AF"/>
    <w:rsid w:val="37771A8B"/>
    <w:rsid w:val="37AE52BE"/>
    <w:rsid w:val="37BA1D5F"/>
    <w:rsid w:val="37D32920"/>
    <w:rsid w:val="380E0354"/>
    <w:rsid w:val="38216D09"/>
    <w:rsid w:val="383643AD"/>
    <w:rsid w:val="389E1544"/>
    <w:rsid w:val="38C2521B"/>
    <w:rsid w:val="38F17FAE"/>
    <w:rsid w:val="38F2043F"/>
    <w:rsid w:val="391134E2"/>
    <w:rsid w:val="39232C4C"/>
    <w:rsid w:val="392473EA"/>
    <w:rsid w:val="39266965"/>
    <w:rsid w:val="394F4181"/>
    <w:rsid w:val="3994465B"/>
    <w:rsid w:val="39A078BE"/>
    <w:rsid w:val="39C52315"/>
    <w:rsid w:val="3A257BB5"/>
    <w:rsid w:val="3A557B1D"/>
    <w:rsid w:val="3AA25E43"/>
    <w:rsid w:val="3AA751F9"/>
    <w:rsid w:val="3AB53FA7"/>
    <w:rsid w:val="3AEA5269"/>
    <w:rsid w:val="3B6C24CE"/>
    <w:rsid w:val="3BA6118C"/>
    <w:rsid w:val="3BDF1ABB"/>
    <w:rsid w:val="3C0F135C"/>
    <w:rsid w:val="3C173406"/>
    <w:rsid w:val="3C253B81"/>
    <w:rsid w:val="3C7C2A7F"/>
    <w:rsid w:val="3C8D359E"/>
    <w:rsid w:val="3CAB4F2D"/>
    <w:rsid w:val="3CD14C71"/>
    <w:rsid w:val="3CD2081C"/>
    <w:rsid w:val="3CDF6319"/>
    <w:rsid w:val="3D194422"/>
    <w:rsid w:val="3D205FB8"/>
    <w:rsid w:val="3DA91FC9"/>
    <w:rsid w:val="3DB72FC9"/>
    <w:rsid w:val="3E3E2D8E"/>
    <w:rsid w:val="3E504EAB"/>
    <w:rsid w:val="3EA51CB9"/>
    <w:rsid w:val="3EE41040"/>
    <w:rsid w:val="3F234AC8"/>
    <w:rsid w:val="3F8109F4"/>
    <w:rsid w:val="3FCE45FA"/>
    <w:rsid w:val="3FEA724C"/>
    <w:rsid w:val="402C6480"/>
    <w:rsid w:val="40312D9F"/>
    <w:rsid w:val="403352BE"/>
    <w:rsid w:val="4057639D"/>
    <w:rsid w:val="406D5014"/>
    <w:rsid w:val="40C44920"/>
    <w:rsid w:val="411940FA"/>
    <w:rsid w:val="41371F0C"/>
    <w:rsid w:val="41827A2F"/>
    <w:rsid w:val="41AC627D"/>
    <w:rsid w:val="41DC0129"/>
    <w:rsid w:val="421D0361"/>
    <w:rsid w:val="42401CC1"/>
    <w:rsid w:val="42452730"/>
    <w:rsid w:val="424566C9"/>
    <w:rsid w:val="424D7C5D"/>
    <w:rsid w:val="4296774E"/>
    <w:rsid w:val="42B43E36"/>
    <w:rsid w:val="42EE06E2"/>
    <w:rsid w:val="42EE0EBC"/>
    <w:rsid w:val="43197578"/>
    <w:rsid w:val="4359392A"/>
    <w:rsid w:val="435D2BA3"/>
    <w:rsid w:val="4364501C"/>
    <w:rsid w:val="438371A6"/>
    <w:rsid w:val="43BE72FC"/>
    <w:rsid w:val="450C0E8D"/>
    <w:rsid w:val="454B38DA"/>
    <w:rsid w:val="45612EA3"/>
    <w:rsid w:val="459079F7"/>
    <w:rsid w:val="45965700"/>
    <w:rsid w:val="45C25DF9"/>
    <w:rsid w:val="45C5218F"/>
    <w:rsid w:val="46195EA3"/>
    <w:rsid w:val="46800F38"/>
    <w:rsid w:val="46F54634"/>
    <w:rsid w:val="47244620"/>
    <w:rsid w:val="476861AE"/>
    <w:rsid w:val="47D943D9"/>
    <w:rsid w:val="4806412B"/>
    <w:rsid w:val="481D57C4"/>
    <w:rsid w:val="483610E9"/>
    <w:rsid w:val="48456911"/>
    <w:rsid w:val="486B689B"/>
    <w:rsid w:val="48786EFA"/>
    <w:rsid w:val="487A79B0"/>
    <w:rsid w:val="48971E62"/>
    <w:rsid w:val="48D065CB"/>
    <w:rsid w:val="48DD078A"/>
    <w:rsid w:val="49471FE3"/>
    <w:rsid w:val="495A5150"/>
    <w:rsid w:val="49A66EEA"/>
    <w:rsid w:val="49AE3335"/>
    <w:rsid w:val="49C62F2F"/>
    <w:rsid w:val="49CE75AA"/>
    <w:rsid w:val="4A1778ED"/>
    <w:rsid w:val="4A3F72C9"/>
    <w:rsid w:val="4A874D66"/>
    <w:rsid w:val="4AB75E31"/>
    <w:rsid w:val="4B370F2D"/>
    <w:rsid w:val="4B3A5790"/>
    <w:rsid w:val="4B4B35F8"/>
    <w:rsid w:val="4B6D23A9"/>
    <w:rsid w:val="4B865E29"/>
    <w:rsid w:val="4BC36FDC"/>
    <w:rsid w:val="4BE026DF"/>
    <w:rsid w:val="4BE17463"/>
    <w:rsid w:val="4BE526F9"/>
    <w:rsid w:val="4BED71F5"/>
    <w:rsid w:val="4C220371"/>
    <w:rsid w:val="4C6A21F4"/>
    <w:rsid w:val="4C8E7538"/>
    <w:rsid w:val="4C924035"/>
    <w:rsid w:val="4D044219"/>
    <w:rsid w:val="4D5250AD"/>
    <w:rsid w:val="4DBE2015"/>
    <w:rsid w:val="4DD62738"/>
    <w:rsid w:val="4E463B01"/>
    <w:rsid w:val="4E7A26ED"/>
    <w:rsid w:val="4E815011"/>
    <w:rsid w:val="4E8D7392"/>
    <w:rsid w:val="4F070C0E"/>
    <w:rsid w:val="4F1D0B0C"/>
    <w:rsid w:val="4F270601"/>
    <w:rsid w:val="4F361AF8"/>
    <w:rsid w:val="4F375040"/>
    <w:rsid w:val="4FAE3089"/>
    <w:rsid w:val="4FD44E43"/>
    <w:rsid w:val="4FD72CAB"/>
    <w:rsid w:val="4FDC0990"/>
    <w:rsid w:val="4FE57560"/>
    <w:rsid w:val="50243E9F"/>
    <w:rsid w:val="503A3196"/>
    <w:rsid w:val="504169B4"/>
    <w:rsid w:val="504C214F"/>
    <w:rsid w:val="5075395B"/>
    <w:rsid w:val="509715E2"/>
    <w:rsid w:val="50B92DC2"/>
    <w:rsid w:val="50CB7B9A"/>
    <w:rsid w:val="50DE3AFC"/>
    <w:rsid w:val="50EA4A83"/>
    <w:rsid w:val="50EE7E05"/>
    <w:rsid w:val="50FB03C8"/>
    <w:rsid w:val="51386024"/>
    <w:rsid w:val="519E74F3"/>
    <w:rsid w:val="519E7EA4"/>
    <w:rsid w:val="51B00003"/>
    <w:rsid w:val="51F37C39"/>
    <w:rsid w:val="51F54FF8"/>
    <w:rsid w:val="52242EE9"/>
    <w:rsid w:val="52910211"/>
    <w:rsid w:val="52915C0A"/>
    <w:rsid w:val="529630B0"/>
    <w:rsid w:val="529F3C27"/>
    <w:rsid w:val="52D3121A"/>
    <w:rsid w:val="530161AA"/>
    <w:rsid w:val="53180A46"/>
    <w:rsid w:val="534B0414"/>
    <w:rsid w:val="53874D93"/>
    <w:rsid w:val="53957555"/>
    <w:rsid w:val="53DA1367"/>
    <w:rsid w:val="53EA653A"/>
    <w:rsid w:val="5407761D"/>
    <w:rsid w:val="541E72D5"/>
    <w:rsid w:val="544F76F6"/>
    <w:rsid w:val="545E0E1C"/>
    <w:rsid w:val="547B1876"/>
    <w:rsid w:val="54A11868"/>
    <w:rsid w:val="54C20DF8"/>
    <w:rsid w:val="55515659"/>
    <w:rsid w:val="558A3DF2"/>
    <w:rsid w:val="559C0C7F"/>
    <w:rsid w:val="55B654BC"/>
    <w:rsid w:val="55B917CF"/>
    <w:rsid w:val="561C34D0"/>
    <w:rsid w:val="56576B8B"/>
    <w:rsid w:val="565E12DA"/>
    <w:rsid w:val="56954443"/>
    <w:rsid w:val="5697543A"/>
    <w:rsid w:val="56A26725"/>
    <w:rsid w:val="56BF35BF"/>
    <w:rsid w:val="56EF1417"/>
    <w:rsid w:val="5771016B"/>
    <w:rsid w:val="57994F9D"/>
    <w:rsid w:val="579E2FDA"/>
    <w:rsid w:val="57D5358F"/>
    <w:rsid w:val="58421289"/>
    <w:rsid w:val="58547BEA"/>
    <w:rsid w:val="58754490"/>
    <w:rsid w:val="58760E00"/>
    <w:rsid w:val="58970BAB"/>
    <w:rsid w:val="589866DF"/>
    <w:rsid w:val="58C44394"/>
    <w:rsid w:val="592A069B"/>
    <w:rsid w:val="592C3D20"/>
    <w:rsid w:val="594E4C6D"/>
    <w:rsid w:val="597A6303"/>
    <w:rsid w:val="59922074"/>
    <w:rsid w:val="59AA4537"/>
    <w:rsid w:val="59B4156E"/>
    <w:rsid w:val="59B536CD"/>
    <w:rsid w:val="59E13BD8"/>
    <w:rsid w:val="59E460D9"/>
    <w:rsid w:val="59EF72B8"/>
    <w:rsid w:val="5A1767ED"/>
    <w:rsid w:val="5A25642F"/>
    <w:rsid w:val="5A5072B2"/>
    <w:rsid w:val="5A7C37BB"/>
    <w:rsid w:val="5B1C7A79"/>
    <w:rsid w:val="5B3A7DE6"/>
    <w:rsid w:val="5B794BD0"/>
    <w:rsid w:val="5B7C1E19"/>
    <w:rsid w:val="5B7C4AB2"/>
    <w:rsid w:val="5B8337A4"/>
    <w:rsid w:val="5BFC17BE"/>
    <w:rsid w:val="5C313EC2"/>
    <w:rsid w:val="5C574D3B"/>
    <w:rsid w:val="5C7619A8"/>
    <w:rsid w:val="5C874D75"/>
    <w:rsid w:val="5C9C7C03"/>
    <w:rsid w:val="5CD328C2"/>
    <w:rsid w:val="5CEA0BF6"/>
    <w:rsid w:val="5CF169F7"/>
    <w:rsid w:val="5D223B55"/>
    <w:rsid w:val="5D537328"/>
    <w:rsid w:val="5D6B68EF"/>
    <w:rsid w:val="5D7404AE"/>
    <w:rsid w:val="5D7C1E75"/>
    <w:rsid w:val="5D840C36"/>
    <w:rsid w:val="5DBE77B0"/>
    <w:rsid w:val="5DC96458"/>
    <w:rsid w:val="5E3744C6"/>
    <w:rsid w:val="5E6C1CA1"/>
    <w:rsid w:val="5EBD21C2"/>
    <w:rsid w:val="5EDE0208"/>
    <w:rsid w:val="5EF23D4F"/>
    <w:rsid w:val="5FA31395"/>
    <w:rsid w:val="5FC65DA7"/>
    <w:rsid w:val="5FE8723C"/>
    <w:rsid w:val="60091133"/>
    <w:rsid w:val="600D03F0"/>
    <w:rsid w:val="60655EC0"/>
    <w:rsid w:val="60A03768"/>
    <w:rsid w:val="60C57A73"/>
    <w:rsid w:val="611D2893"/>
    <w:rsid w:val="6126437C"/>
    <w:rsid w:val="613A00F7"/>
    <w:rsid w:val="618D46CE"/>
    <w:rsid w:val="618D7B4D"/>
    <w:rsid w:val="6192762A"/>
    <w:rsid w:val="61992F91"/>
    <w:rsid w:val="619E20EE"/>
    <w:rsid w:val="619F2C68"/>
    <w:rsid w:val="61A02E98"/>
    <w:rsid w:val="61EB14FE"/>
    <w:rsid w:val="628545FB"/>
    <w:rsid w:val="62F32650"/>
    <w:rsid w:val="632B1461"/>
    <w:rsid w:val="63843ACD"/>
    <w:rsid w:val="64741665"/>
    <w:rsid w:val="64BE2C4F"/>
    <w:rsid w:val="64EE3F69"/>
    <w:rsid w:val="65247193"/>
    <w:rsid w:val="653276D7"/>
    <w:rsid w:val="65471687"/>
    <w:rsid w:val="656B6FF7"/>
    <w:rsid w:val="65944B45"/>
    <w:rsid w:val="65DB4F21"/>
    <w:rsid w:val="668661DC"/>
    <w:rsid w:val="66981437"/>
    <w:rsid w:val="669B56D6"/>
    <w:rsid w:val="66CB7D87"/>
    <w:rsid w:val="670A65B1"/>
    <w:rsid w:val="67143898"/>
    <w:rsid w:val="6730053B"/>
    <w:rsid w:val="676670F6"/>
    <w:rsid w:val="67AA0577"/>
    <w:rsid w:val="67D67A52"/>
    <w:rsid w:val="67E01549"/>
    <w:rsid w:val="67E5321C"/>
    <w:rsid w:val="67F853C1"/>
    <w:rsid w:val="6802184D"/>
    <w:rsid w:val="683D3AFF"/>
    <w:rsid w:val="687162A0"/>
    <w:rsid w:val="68ED244F"/>
    <w:rsid w:val="693C2E2A"/>
    <w:rsid w:val="69626261"/>
    <w:rsid w:val="69655F45"/>
    <w:rsid w:val="69C75477"/>
    <w:rsid w:val="69C9548B"/>
    <w:rsid w:val="69DD25DA"/>
    <w:rsid w:val="6A2323F0"/>
    <w:rsid w:val="6A55309E"/>
    <w:rsid w:val="6A804F46"/>
    <w:rsid w:val="6A833C82"/>
    <w:rsid w:val="6A8423B0"/>
    <w:rsid w:val="6A984E38"/>
    <w:rsid w:val="6AB9180B"/>
    <w:rsid w:val="6AD80411"/>
    <w:rsid w:val="6AF75767"/>
    <w:rsid w:val="6B5053ED"/>
    <w:rsid w:val="6B6F2F53"/>
    <w:rsid w:val="6B9B0F84"/>
    <w:rsid w:val="6BA44F84"/>
    <w:rsid w:val="6C9F5541"/>
    <w:rsid w:val="6CA37830"/>
    <w:rsid w:val="6CDB5422"/>
    <w:rsid w:val="6CFD5687"/>
    <w:rsid w:val="6D0A1681"/>
    <w:rsid w:val="6D3323F8"/>
    <w:rsid w:val="6D3C0545"/>
    <w:rsid w:val="6D417A38"/>
    <w:rsid w:val="6D6E7525"/>
    <w:rsid w:val="6D6F565F"/>
    <w:rsid w:val="6D9233AD"/>
    <w:rsid w:val="6DB54E76"/>
    <w:rsid w:val="6DBC6435"/>
    <w:rsid w:val="6E6C74B5"/>
    <w:rsid w:val="6E6D0165"/>
    <w:rsid w:val="6EB610AA"/>
    <w:rsid w:val="6EEF364F"/>
    <w:rsid w:val="6EF338EB"/>
    <w:rsid w:val="6F141779"/>
    <w:rsid w:val="6F254E10"/>
    <w:rsid w:val="6F3D2C36"/>
    <w:rsid w:val="6F410095"/>
    <w:rsid w:val="6F696671"/>
    <w:rsid w:val="6F8F0E04"/>
    <w:rsid w:val="6FCD70C5"/>
    <w:rsid w:val="70341464"/>
    <w:rsid w:val="703F5E1B"/>
    <w:rsid w:val="70532334"/>
    <w:rsid w:val="709A1D71"/>
    <w:rsid w:val="70EA7057"/>
    <w:rsid w:val="710A20C9"/>
    <w:rsid w:val="710A78F3"/>
    <w:rsid w:val="715929B6"/>
    <w:rsid w:val="715C25A0"/>
    <w:rsid w:val="7202234E"/>
    <w:rsid w:val="72535DB1"/>
    <w:rsid w:val="72E32296"/>
    <w:rsid w:val="72E67669"/>
    <w:rsid w:val="733A4DBE"/>
    <w:rsid w:val="734231E3"/>
    <w:rsid w:val="73480354"/>
    <w:rsid w:val="73576BE0"/>
    <w:rsid w:val="7390762D"/>
    <w:rsid w:val="739627A6"/>
    <w:rsid w:val="739A310C"/>
    <w:rsid w:val="73BC5F3C"/>
    <w:rsid w:val="73D335C9"/>
    <w:rsid w:val="73E57DB4"/>
    <w:rsid w:val="73EB4D0A"/>
    <w:rsid w:val="740D3909"/>
    <w:rsid w:val="744628B9"/>
    <w:rsid w:val="744C5A41"/>
    <w:rsid w:val="74803CC6"/>
    <w:rsid w:val="74895C71"/>
    <w:rsid w:val="748D1686"/>
    <w:rsid w:val="74B30C01"/>
    <w:rsid w:val="74F769B5"/>
    <w:rsid w:val="750424AE"/>
    <w:rsid w:val="751213F1"/>
    <w:rsid w:val="75496B77"/>
    <w:rsid w:val="754D2AB0"/>
    <w:rsid w:val="75A24DB9"/>
    <w:rsid w:val="75F54214"/>
    <w:rsid w:val="76180166"/>
    <w:rsid w:val="76304F7E"/>
    <w:rsid w:val="763F416D"/>
    <w:rsid w:val="76460717"/>
    <w:rsid w:val="76481D09"/>
    <w:rsid w:val="76561A21"/>
    <w:rsid w:val="766D7950"/>
    <w:rsid w:val="76C553CB"/>
    <w:rsid w:val="76D450A7"/>
    <w:rsid w:val="76D75AD0"/>
    <w:rsid w:val="77230C9E"/>
    <w:rsid w:val="776C4B68"/>
    <w:rsid w:val="776E3005"/>
    <w:rsid w:val="77A3168C"/>
    <w:rsid w:val="77B026D7"/>
    <w:rsid w:val="77C953B9"/>
    <w:rsid w:val="77CC6034"/>
    <w:rsid w:val="77DB65AE"/>
    <w:rsid w:val="781756F6"/>
    <w:rsid w:val="7871481B"/>
    <w:rsid w:val="788155F4"/>
    <w:rsid w:val="78BE2756"/>
    <w:rsid w:val="78C8581A"/>
    <w:rsid w:val="78E45F2A"/>
    <w:rsid w:val="78EC391D"/>
    <w:rsid w:val="78ED524F"/>
    <w:rsid w:val="792A655C"/>
    <w:rsid w:val="7947257A"/>
    <w:rsid w:val="794B29F4"/>
    <w:rsid w:val="795C2259"/>
    <w:rsid w:val="79732CC5"/>
    <w:rsid w:val="79C90C8D"/>
    <w:rsid w:val="79CC0373"/>
    <w:rsid w:val="79F938C2"/>
    <w:rsid w:val="7A17211E"/>
    <w:rsid w:val="7A811244"/>
    <w:rsid w:val="7AAB7B75"/>
    <w:rsid w:val="7AAE5DB4"/>
    <w:rsid w:val="7ADB591B"/>
    <w:rsid w:val="7AFC3C6A"/>
    <w:rsid w:val="7B3C22D5"/>
    <w:rsid w:val="7B3F406C"/>
    <w:rsid w:val="7B8B7233"/>
    <w:rsid w:val="7BEF333E"/>
    <w:rsid w:val="7C06573F"/>
    <w:rsid w:val="7C627E14"/>
    <w:rsid w:val="7C78466B"/>
    <w:rsid w:val="7C80256C"/>
    <w:rsid w:val="7C9E051A"/>
    <w:rsid w:val="7CA53C38"/>
    <w:rsid w:val="7CF40C2E"/>
    <w:rsid w:val="7D275A21"/>
    <w:rsid w:val="7D7962AC"/>
    <w:rsid w:val="7D7C62F5"/>
    <w:rsid w:val="7D922D16"/>
    <w:rsid w:val="7D9B2770"/>
    <w:rsid w:val="7DB01419"/>
    <w:rsid w:val="7DC07FBE"/>
    <w:rsid w:val="7DFA4227"/>
    <w:rsid w:val="7E0E0D4E"/>
    <w:rsid w:val="7E174134"/>
    <w:rsid w:val="7E22488C"/>
    <w:rsid w:val="7EAB73A9"/>
    <w:rsid w:val="7F154FB3"/>
    <w:rsid w:val="7F234A71"/>
    <w:rsid w:val="7F4F14C3"/>
    <w:rsid w:val="7F677BD3"/>
    <w:rsid w:val="7F6F4C24"/>
    <w:rsid w:val="7FC72C4D"/>
    <w:rsid w:val="7FF50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kern w:val="2"/>
      <w:sz w:val="21"/>
      <w:szCs w:val="24"/>
    </w:rPr>
  </w:style>
  <w:style w:type="paragraph" w:styleId="10">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bCs/>
      <w:sz w:val="32"/>
      <w:szCs w:val="32"/>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a3">
    <w:name w:val="Normal Indent"/>
    <w:basedOn w:val="a"/>
    <w:next w:val="20"/>
    <w:qFormat/>
    <w:pPr>
      <w:ind w:firstLine="420"/>
    </w:pPr>
    <w:rPr>
      <w:szCs w:val="20"/>
    </w:rPr>
  </w:style>
  <w:style w:type="paragraph" w:styleId="20">
    <w:name w:val="Body Text First Indent 2"/>
    <w:basedOn w:val="a4"/>
    <w:qFormat/>
    <w:pPr>
      <w:ind w:left="420" w:firstLineChars="200" w:firstLine="420"/>
    </w:pPr>
  </w:style>
  <w:style w:type="paragraph" w:styleId="a4">
    <w:name w:val="Body Text Indent"/>
    <w:basedOn w:val="a"/>
    <w:next w:val="a5"/>
    <w:qFormat/>
    <w:pPr>
      <w:ind w:firstLine="630"/>
    </w:pPr>
    <w:rPr>
      <w:sz w:val="32"/>
      <w:szCs w:val="20"/>
    </w:rPr>
  </w:style>
  <w:style w:type="paragraph" w:styleId="a5">
    <w:name w:val="envelope return"/>
    <w:basedOn w:val="a"/>
    <w:qFormat/>
    <w:pPr>
      <w:snapToGrid w:val="0"/>
    </w:pPr>
    <w:rPr>
      <w:rFonts w:ascii="Arial" w:hAnsi="Arial"/>
    </w:rPr>
  </w:style>
  <w:style w:type="paragraph" w:styleId="a6">
    <w:name w:val="annotation text"/>
    <w:basedOn w:val="a"/>
    <w:link w:val="Char"/>
    <w:qFormat/>
    <w:pPr>
      <w:jc w:val="left"/>
    </w:pPr>
    <w:rPr>
      <w:kern w:val="0"/>
      <w:sz w:val="20"/>
    </w:rPr>
  </w:style>
  <w:style w:type="paragraph" w:styleId="a7">
    <w:name w:val="Body Text"/>
    <w:basedOn w:val="a"/>
    <w:link w:val="Char0"/>
    <w:qFormat/>
    <w:pPr>
      <w:spacing w:after="120"/>
    </w:pPr>
    <w:rPr>
      <w:rFonts w:ascii="Calibri" w:hAnsi="Calibri"/>
      <w:sz w:val="22"/>
    </w:rPr>
  </w:style>
  <w:style w:type="paragraph" w:styleId="a8">
    <w:name w:val="Plain Text"/>
    <w:basedOn w:val="a"/>
    <w:qFormat/>
    <w:rPr>
      <w:rFonts w:ascii="宋体" w:hAnsi="Courier New" w:hint="eastAsia"/>
      <w:szCs w:val="21"/>
    </w:rPr>
  </w:style>
  <w:style w:type="paragraph" w:styleId="a9">
    <w:name w:val="Date"/>
    <w:basedOn w:val="a"/>
    <w:next w:val="a"/>
    <w:qFormat/>
    <w:pPr>
      <w:ind w:leftChars="2500" w:left="100"/>
    </w:pPr>
  </w:style>
  <w:style w:type="paragraph" w:styleId="aa">
    <w:name w:val="footer"/>
    <w:basedOn w:val="a"/>
    <w:link w:val="Char1"/>
    <w:qFormat/>
    <w:pPr>
      <w:tabs>
        <w:tab w:val="center" w:pos="4153"/>
        <w:tab w:val="right" w:pos="8306"/>
      </w:tabs>
      <w:snapToGrid w:val="0"/>
      <w:jc w:val="left"/>
    </w:pPr>
    <w:rPr>
      <w:sz w:val="18"/>
      <w:szCs w:val="18"/>
    </w:rPr>
  </w:style>
  <w:style w:type="paragraph" w:styleId="ab">
    <w:name w:val="header"/>
    <w:basedOn w:val="a"/>
    <w:link w:val="Char2"/>
    <w:qFormat/>
    <w:pPr>
      <w:pBdr>
        <w:bottom w:val="single" w:sz="12" w:space="1" w:color="auto"/>
      </w:pBdr>
      <w:tabs>
        <w:tab w:val="center" w:pos="4153"/>
        <w:tab w:val="right" w:pos="8306"/>
      </w:tabs>
      <w:snapToGrid w:val="0"/>
      <w:jc w:val="center"/>
    </w:pPr>
    <w:rPr>
      <w:kern w:val="0"/>
      <w:sz w:val="18"/>
      <w:szCs w:val="18"/>
    </w:rPr>
  </w:style>
  <w:style w:type="paragraph" w:styleId="21">
    <w:name w:val="toc 2"/>
    <w:basedOn w:val="a"/>
    <w:next w:val="a"/>
    <w:qFormat/>
    <w:pPr>
      <w:ind w:leftChars="200" w:left="420"/>
    </w:pPr>
  </w:style>
  <w:style w:type="paragraph" w:styleId="ac">
    <w:name w:val="Normal (Web)"/>
    <w:basedOn w:val="a"/>
    <w:qFormat/>
    <w:pPr>
      <w:widowControl/>
      <w:spacing w:beforeAutospacing="1" w:afterAutospacing="1"/>
      <w:jc w:val="left"/>
    </w:pPr>
    <w:rPr>
      <w:rFonts w:ascii="宋体" w:hAnsi="宋体" w:cs="宋体"/>
      <w:kern w:val="0"/>
      <w:sz w:val="24"/>
    </w:rPr>
  </w:style>
  <w:style w:type="paragraph" w:styleId="ad">
    <w:name w:val="Title"/>
    <w:basedOn w:val="a"/>
    <w:next w:val="a"/>
    <w:link w:val="Char3"/>
    <w:qFormat/>
    <w:pPr>
      <w:spacing w:before="240" w:after="60"/>
      <w:jc w:val="center"/>
      <w:outlineLvl w:val="0"/>
    </w:pPr>
    <w:rPr>
      <w:rFonts w:ascii="Cambria" w:hAnsi="Cambria"/>
      <w:b/>
      <w:bCs/>
      <w:sz w:val="32"/>
      <w:szCs w:val="32"/>
    </w:rPr>
  </w:style>
  <w:style w:type="paragraph" w:styleId="ae">
    <w:name w:val="Body Text First Indent"/>
    <w:basedOn w:val="a7"/>
    <w:qFormat/>
    <w:pPr>
      <w:ind w:firstLineChars="100" w:firstLine="420"/>
    </w:p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Pr>
      <w:b/>
      <w:bCs/>
    </w:rPr>
  </w:style>
  <w:style w:type="character" w:styleId="af1">
    <w:name w:val="FollowedHyperlink"/>
    <w:qFormat/>
    <w:rPr>
      <w:rFonts w:ascii="Times New Roman" w:eastAsia="宋体" w:hAnsi="Times New Roman" w:cs="Times New Roman" w:hint="default"/>
      <w:color w:val="800080"/>
      <w:u w:val="single"/>
    </w:rPr>
  </w:style>
  <w:style w:type="character" w:styleId="af2">
    <w:name w:val="Emphasis"/>
    <w:qFormat/>
    <w:rPr>
      <w:color w:val="F73131"/>
    </w:rPr>
  </w:style>
  <w:style w:type="character" w:styleId="af3">
    <w:name w:val="Hyperlink"/>
    <w:qFormat/>
    <w:rPr>
      <w:rFonts w:ascii="Times New Roman" w:eastAsia="宋体" w:hAnsi="Times New Roman" w:cs="Times New Roman"/>
      <w:color w:val="0000FF"/>
      <w:u w:val="single"/>
    </w:rPr>
  </w:style>
  <w:style w:type="character" w:styleId="HTML">
    <w:name w:val="HTML Cite"/>
    <w:qFormat/>
    <w:rPr>
      <w:color w:val="008000"/>
    </w:rPr>
  </w:style>
  <w:style w:type="paragraph" w:customStyle="1" w:styleId="22">
    <w:name w:val="样式 ！正文 + 首行缩进:  2 字符"/>
    <w:basedOn w:val="a"/>
    <w:next w:val="a"/>
    <w:qFormat/>
    <w:pPr>
      <w:ind w:firstLineChars="200" w:firstLine="480"/>
    </w:pPr>
    <w:rPr>
      <w:rFonts w:ascii="Arial" w:hAnsi="Arial" w:cs="宋体" w:hint="eastAsia"/>
    </w:rPr>
  </w:style>
  <w:style w:type="paragraph" w:customStyle="1" w:styleId="Default">
    <w:name w:val="Default"/>
    <w:qFormat/>
    <w:pPr>
      <w:widowControl w:val="0"/>
      <w:autoSpaceDE w:val="0"/>
      <w:autoSpaceDN w:val="0"/>
      <w:adjustRightInd w:val="0"/>
    </w:pPr>
    <w:rPr>
      <w:rFonts w:ascii="...." w:eastAsia="...." w:cs="...."/>
      <w:color w:val="000000"/>
      <w:sz w:val="24"/>
      <w:szCs w:val="24"/>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qFormat/>
    <w:pPr>
      <w:ind w:firstLine="630"/>
      <w:textAlignment w:val="baseline"/>
    </w:pPr>
    <w:rPr>
      <w:sz w:val="32"/>
      <w:szCs w:val="20"/>
    </w:rPr>
  </w:style>
  <w:style w:type="paragraph" w:customStyle="1" w:styleId="EnvelopeReturn">
    <w:name w:val="EnvelopeReturn"/>
    <w:basedOn w:val="a"/>
    <w:qFormat/>
    <w:pPr>
      <w:snapToGrid w:val="0"/>
      <w:textAlignment w:val="baseline"/>
    </w:pPr>
    <w:rPr>
      <w:rFonts w:ascii="Arial" w:hAnsi="Arial"/>
    </w:rPr>
  </w:style>
  <w:style w:type="paragraph" w:customStyle="1" w:styleId="210">
    <w:name w:val="正文首行缩进 21"/>
    <w:basedOn w:val="11"/>
    <w:link w:val="2Char0"/>
    <w:qFormat/>
    <w:pPr>
      <w:ind w:firstLineChars="200" w:firstLine="420"/>
    </w:pPr>
  </w:style>
  <w:style w:type="paragraph" w:customStyle="1" w:styleId="11">
    <w:name w:val="正文文本缩进1"/>
    <w:basedOn w:val="a"/>
    <w:next w:val="12"/>
    <w:link w:val="Char4"/>
    <w:qFormat/>
    <w:pPr>
      <w:ind w:firstLine="630"/>
    </w:pPr>
    <w:rPr>
      <w:kern w:val="0"/>
      <w:sz w:val="20"/>
    </w:rPr>
  </w:style>
  <w:style w:type="paragraph" w:customStyle="1" w:styleId="12">
    <w:name w:val="寄信人地址1"/>
    <w:basedOn w:val="a"/>
    <w:qFormat/>
    <w:pPr>
      <w:snapToGrid w:val="0"/>
    </w:pPr>
    <w:rPr>
      <w:rFonts w:ascii="Arial" w:hAnsi="Arial"/>
    </w:rPr>
  </w:style>
  <w:style w:type="character" w:customStyle="1" w:styleId="1Char">
    <w:name w:val="标题 1 Char"/>
    <w:link w:val="10"/>
    <w:semiHidden/>
    <w:qFormat/>
    <w:rPr>
      <w:rFonts w:ascii="Times New Roman" w:eastAsia="宋体" w:hAnsi="Times New Roman" w:cs="Times New Roman"/>
      <w:b/>
      <w:bCs/>
      <w:kern w:val="44"/>
      <w:sz w:val="44"/>
      <w:szCs w:val="44"/>
    </w:rPr>
  </w:style>
  <w:style w:type="character" w:customStyle="1" w:styleId="2Char">
    <w:name w:val="标题 2 Char"/>
    <w:link w:val="2"/>
    <w:semiHidden/>
    <w:qFormat/>
    <w:rPr>
      <w:rFonts w:ascii="Arial" w:eastAsia="黑体" w:hAnsi="Arial" w:cs="Times New Roman"/>
      <w:b/>
      <w:bCs/>
      <w:sz w:val="32"/>
      <w:szCs w:val="32"/>
    </w:rPr>
  </w:style>
  <w:style w:type="character" w:customStyle="1" w:styleId="3Char">
    <w:name w:val="标题 3 Char"/>
    <w:link w:val="3"/>
    <w:semiHidden/>
    <w:qFormat/>
    <w:rPr>
      <w:rFonts w:ascii="Times New Roman" w:eastAsia="宋体" w:hAnsi="Times New Roman" w:cs="Times New Roman"/>
      <w:b/>
      <w:bCs/>
      <w:sz w:val="32"/>
      <w:szCs w:val="32"/>
    </w:rPr>
  </w:style>
  <w:style w:type="character" w:customStyle="1" w:styleId="5Char">
    <w:name w:val="标题 5 Char"/>
    <w:link w:val="5"/>
    <w:semiHidden/>
    <w:qFormat/>
    <w:rPr>
      <w:rFonts w:ascii="Times New Roman" w:eastAsia="宋体" w:hAnsi="Times New Roman" w:cs="Times New Roman"/>
      <w:b/>
      <w:bCs/>
      <w:sz w:val="28"/>
      <w:szCs w:val="28"/>
    </w:rPr>
  </w:style>
  <w:style w:type="character" w:customStyle="1" w:styleId="Char5">
    <w:name w:val="批注主题 Char"/>
    <w:link w:val="13"/>
    <w:semiHidden/>
    <w:qFormat/>
    <w:rPr>
      <w:rFonts w:ascii="Times New Roman" w:eastAsia="宋体" w:hAnsi="Times New Roman" w:cs="Times New Roman"/>
      <w:b/>
      <w:bCs/>
      <w:szCs w:val="24"/>
    </w:rPr>
  </w:style>
  <w:style w:type="paragraph" w:customStyle="1" w:styleId="13">
    <w:name w:val="批注主题1"/>
    <w:basedOn w:val="a6"/>
    <w:next w:val="a6"/>
    <w:link w:val="Char5"/>
    <w:qFormat/>
    <w:rPr>
      <w:b/>
      <w:bCs/>
    </w:rPr>
  </w:style>
  <w:style w:type="character" w:customStyle="1" w:styleId="14">
    <w:name w:val="批注文字 字符1"/>
    <w:qFormat/>
    <w:rPr>
      <w:rFonts w:ascii="Times New Roman" w:eastAsia="宋体" w:hAnsi="Times New Roman" w:cs="Times New Roman"/>
      <w:szCs w:val="24"/>
    </w:rPr>
  </w:style>
  <w:style w:type="character" w:customStyle="1" w:styleId="Char">
    <w:name w:val="批注文字 Char"/>
    <w:link w:val="a6"/>
    <w:semiHidden/>
    <w:qFormat/>
    <w:rPr>
      <w:rFonts w:eastAsia="宋体"/>
      <w:szCs w:val="24"/>
    </w:rPr>
  </w:style>
  <w:style w:type="character" w:customStyle="1" w:styleId="Char0">
    <w:name w:val="正文文本 Char"/>
    <w:link w:val="a7"/>
    <w:semiHidden/>
    <w:qFormat/>
    <w:rPr>
      <w:rFonts w:ascii="Calibri" w:eastAsia="宋体" w:hAnsi="Calibri" w:cs="Times New Roman"/>
      <w:sz w:val="22"/>
      <w:szCs w:val="24"/>
    </w:rPr>
  </w:style>
  <w:style w:type="character" w:customStyle="1" w:styleId="Char4">
    <w:name w:val="正文文本缩进 Char"/>
    <w:link w:val="11"/>
    <w:semiHidden/>
    <w:qFormat/>
    <w:rPr>
      <w:rFonts w:ascii="Times New Roman" w:eastAsia="宋体" w:hAnsi="Times New Roman" w:cs="Times New Roman"/>
      <w:szCs w:val="24"/>
    </w:rPr>
  </w:style>
  <w:style w:type="character" w:customStyle="1" w:styleId="Char6">
    <w:name w:val="纯文本 Char"/>
    <w:link w:val="15"/>
    <w:semiHidden/>
    <w:qFormat/>
    <w:rPr>
      <w:rFonts w:ascii="宋体" w:eastAsia="华文宋体" w:hAnsi="Courier New"/>
      <w:sz w:val="28"/>
    </w:rPr>
  </w:style>
  <w:style w:type="paragraph" w:customStyle="1" w:styleId="15">
    <w:name w:val="纯文本1"/>
    <w:basedOn w:val="a"/>
    <w:link w:val="Char6"/>
    <w:qFormat/>
    <w:rPr>
      <w:rFonts w:ascii="宋体" w:eastAsia="华文宋体" w:hAnsi="Courier New"/>
      <w:kern w:val="0"/>
      <w:sz w:val="28"/>
      <w:szCs w:val="20"/>
    </w:rPr>
  </w:style>
  <w:style w:type="character" w:customStyle="1" w:styleId="Char7">
    <w:name w:val="日期 Char"/>
    <w:link w:val="16"/>
    <w:semiHidden/>
    <w:qFormat/>
    <w:rPr>
      <w:rFonts w:ascii="Times New Roman" w:eastAsia="宋体" w:hAnsi="Times New Roman" w:cs="Times New Roman"/>
      <w:szCs w:val="24"/>
    </w:rPr>
  </w:style>
  <w:style w:type="paragraph" w:customStyle="1" w:styleId="16">
    <w:name w:val="日期1"/>
    <w:basedOn w:val="a"/>
    <w:next w:val="a"/>
    <w:link w:val="Char7"/>
    <w:qFormat/>
    <w:pPr>
      <w:ind w:leftChars="2500" w:left="100"/>
    </w:pPr>
  </w:style>
  <w:style w:type="character" w:customStyle="1" w:styleId="2Char1">
    <w:name w:val="正文文本缩进 2 Char"/>
    <w:link w:val="211"/>
    <w:semiHidden/>
    <w:qFormat/>
    <w:rPr>
      <w:rFonts w:ascii="Times New Roman" w:eastAsia="宋体" w:hAnsi="Times New Roman" w:cs="Times New Roman"/>
      <w:szCs w:val="24"/>
    </w:rPr>
  </w:style>
  <w:style w:type="paragraph" w:customStyle="1" w:styleId="211">
    <w:name w:val="正文文本缩进 21"/>
    <w:basedOn w:val="a"/>
    <w:link w:val="2Char1"/>
    <w:qFormat/>
    <w:pPr>
      <w:spacing w:after="120" w:line="480" w:lineRule="auto"/>
      <w:ind w:leftChars="200" w:left="420"/>
    </w:pPr>
  </w:style>
  <w:style w:type="character" w:customStyle="1" w:styleId="Char1">
    <w:name w:val="页脚 Char"/>
    <w:link w:val="aa"/>
    <w:semiHidden/>
    <w:qFormat/>
    <w:rPr>
      <w:rFonts w:ascii="Times New Roman" w:eastAsia="宋体" w:hAnsi="Times New Roman" w:cs="Times New Roman"/>
      <w:sz w:val="18"/>
      <w:szCs w:val="18"/>
    </w:rPr>
  </w:style>
  <w:style w:type="character" w:customStyle="1" w:styleId="2Char0">
    <w:name w:val="正文首行缩进 2 Char"/>
    <w:link w:val="210"/>
    <w:semiHidden/>
    <w:qFormat/>
    <w:rPr>
      <w:rFonts w:ascii="Times New Roman" w:eastAsia="宋体" w:hAnsi="Times New Roman" w:cs="Times New Roman"/>
      <w:szCs w:val="24"/>
    </w:rPr>
  </w:style>
  <w:style w:type="character" w:customStyle="1" w:styleId="Char2">
    <w:name w:val="页眉 Char"/>
    <w:link w:val="ab"/>
    <w:semiHidden/>
    <w:qFormat/>
    <w:rPr>
      <w:rFonts w:ascii="Times New Roman" w:eastAsia="宋体" w:hAnsi="Times New Roman" w:cs="Times New Roman"/>
      <w:sz w:val="18"/>
      <w:szCs w:val="18"/>
    </w:rPr>
  </w:style>
  <w:style w:type="character" w:customStyle="1" w:styleId="3Char0">
    <w:name w:val="正文文本缩进 3 Char"/>
    <w:link w:val="31"/>
    <w:semiHidden/>
    <w:qFormat/>
    <w:rPr>
      <w:rFonts w:ascii="Times New Roman" w:eastAsia="宋体" w:hAnsi="Times New Roman" w:cs="Times New Roman"/>
      <w:sz w:val="16"/>
      <w:szCs w:val="16"/>
    </w:rPr>
  </w:style>
  <w:style w:type="paragraph" w:customStyle="1" w:styleId="31">
    <w:name w:val="正文文本缩进 31"/>
    <w:basedOn w:val="a"/>
    <w:link w:val="3Char0"/>
    <w:qFormat/>
    <w:pPr>
      <w:spacing w:after="120"/>
      <w:ind w:leftChars="200" w:left="420"/>
    </w:pPr>
    <w:rPr>
      <w:sz w:val="16"/>
      <w:szCs w:val="16"/>
    </w:rPr>
  </w:style>
  <w:style w:type="character" w:customStyle="1" w:styleId="HTMLChar">
    <w:name w:val="HTML 预设格式 Char"/>
    <w:link w:val="HTML1"/>
    <w:semiHidden/>
    <w:qFormat/>
    <w:rPr>
      <w:rFonts w:ascii="宋体" w:eastAsia="宋体" w:hAnsi="宋体" w:cs="宋体"/>
      <w:kern w:val="0"/>
      <w:sz w:val="24"/>
      <w:szCs w:val="24"/>
    </w:rPr>
  </w:style>
  <w:style w:type="paragraph" w:customStyle="1" w:styleId="HTML1">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Char3">
    <w:name w:val="标题 Char"/>
    <w:link w:val="ad"/>
    <w:semiHidden/>
    <w:qFormat/>
    <w:rPr>
      <w:rFonts w:ascii="Cambria" w:eastAsia="宋体" w:hAnsi="Cambria" w:cs="Times New Roman"/>
      <w:b/>
      <w:bCs/>
      <w:sz w:val="32"/>
      <w:szCs w:val="32"/>
    </w:rPr>
  </w:style>
  <w:style w:type="paragraph" w:customStyle="1" w:styleId="CharChar">
    <w:name w:val="批注框文本 Char Char"/>
    <w:basedOn w:val="a"/>
    <w:link w:val="CharCharChar"/>
    <w:qFormat/>
    <w:rPr>
      <w:kern w:val="0"/>
      <w:sz w:val="18"/>
      <w:szCs w:val="18"/>
    </w:rPr>
  </w:style>
  <w:style w:type="paragraph" w:customStyle="1" w:styleId="17">
    <w:name w:val="正文缩进1"/>
    <w:basedOn w:val="a"/>
    <w:qFormat/>
    <w:pPr>
      <w:ind w:firstLine="420"/>
    </w:pPr>
    <w:rPr>
      <w:szCs w:val="20"/>
    </w:rPr>
  </w:style>
  <w:style w:type="paragraph" w:customStyle="1" w:styleId="91">
    <w:name w:val="索引 91"/>
    <w:basedOn w:val="a"/>
    <w:next w:val="a"/>
    <w:qFormat/>
    <w:pPr>
      <w:ind w:leftChars="1600" w:left="1600"/>
    </w:pPr>
    <w:rPr>
      <w:rFonts w:ascii="Calibri" w:hAnsi="Calibri"/>
      <w:szCs w:val="22"/>
    </w:rPr>
  </w:style>
  <w:style w:type="paragraph" w:customStyle="1" w:styleId="18">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pPr>
      <w:ind w:firstLine="645"/>
    </w:pPr>
    <w:rPr>
      <w:rFonts w:ascii="楷体_GB2312" w:eastAsia="楷体_GB2312"/>
      <w:sz w:val="32"/>
    </w:rPr>
  </w:style>
  <w:style w:type="paragraph" w:customStyle="1" w:styleId="envelopereturn1">
    <w:name w:val="envelope return1"/>
    <w:basedOn w:val="a"/>
    <w:qFormat/>
    <w:pPr>
      <w:snapToGrid w:val="0"/>
    </w:pPr>
    <w:rPr>
      <w:rFonts w:ascii="Arial" w:hAnsi="Arial"/>
    </w:rPr>
  </w:style>
  <w:style w:type="paragraph" w:customStyle="1" w:styleId="af4">
    <w:name w:val="样式"/>
    <w:qFormat/>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style>
  <w:style w:type="paragraph" w:customStyle="1" w:styleId="19">
    <w:name w:val="列出段落1"/>
    <w:basedOn w:val="a"/>
    <w:link w:val="Char8"/>
    <w:qFormat/>
    <w:pPr>
      <w:ind w:firstLineChars="200" w:firstLine="420"/>
    </w:pPr>
    <w:rPr>
      <w:kern w:val="0"/>
      <w:sz w:val="20"/>
    </w:rPr>
  </w:style>
  <w:style w:type="paragraph" w:customStyle="1" w:styleId="GW-">
    <w:name w:val="GW-正文"/>
    <w:basedOn w:val="a"/>
    <w:link w:val="GW-CharChar"/>
    <w:qFormat/>
    <w:pPr>
      <w:spacing w:line="360" w:lineRule="auto"/>
      <w:ind w:firstLineChars="200" w:firstLine="200"/>
      <w:contextualSpacing/>
    </w:pPr>
    <w:rPr>
      <w:kern w:val="0"/>
      <w:sz w:val="20"/>
    </w:rPr>
  </w:style>
  <w:style w:type="paragraph" w:customStyle="1" w:styleId="0">
    <w:name w:val="正文文本缩进_0"/>
    <w:basedOn w:val="1a"/>
    <w:link w:val="CharChar0"/>
    <w:qFormat/>
    <w:pPr>
      <w:ind w:firstLine="645"/>
    </w:pPr>
    <w:rPr>
      <w:rFonts w:ascii="楷体_GB2312" w:eastAsia="楷体_GB2312" w:hAnsi="Calibri"/>
      <w:kern w:val="0"/>
      <w:sz w:val="32"/>
    </w:rPr>
  </w:style>
  <w:style w:type="paragraph" w:customStyle="1" w:styleId="1a">
    <w:name w:val="正文_1"/>
    <w:qFormat/>
    <w:pPr>
      <w:widowControl w:val="0"/>
      <w:jc w:val="both"/>
    </w:pPr>
    <w:rPr>
      <w:kern w:val="2"/>
      <w:sz w:val="21"/>
    </w:rPr>
  </w:style>
  <w:style w:type="paragraph" w:customStyle="1" w:styleId="200">
    <w:name w:val="正文文本缩进 2_0"/>
    <w:basedOn w:val="1a"/>
    <w:link w:val="2CharChar"/>
    <w:qFormat/>
    <w:pPr>
      <w:ind w:left="630" w:firstLine="645"/>
    </w:pPr>
    <w:rPr>
      <w:rFonts w:ascii="Arial" w:eastAsia="仿宋_GB2312" w:hAnsi="Arial"/>
      <w:kern w:val="0"/>
      <w:sz w:val="32"/>
    </w:rPr>
  </w:style>
  <w:style w:type="paragraph" w:customStyle="1" w:styleId="CharCharCharCharCharCharChar1Char1">
    <w:name w:val="Char Char Char Char Char Char Char1 Char_1"/>
    <w:basedOn w:val="1a"/>
    <w:qFormat/>
    <w:rPr>
      <w:rFonts w:ascii="Tahoma" w:hAnsi="Tahoma"/>
      <w:sz w:val="24"/>
    </w:rPr>
  </w:style>
  <w:style w:type="paragraph" w:customStyle="1" w:styleId="110">
    <w:name w:val="列出段落11"/>
    <w:basedOn w:val="a"/>
    <w:qFormat/>
    <w:pPr>
      <w:ind w:firstLineChars="200" w:firstLine="420"/>
    </w:pPr>
    <w:rPr>
      <w:rFonts w:ascii="Calibri" w:hAnsi="Calibri" w:cs="Calibri"/>
      <w:szCs w:val="21"/>
    </w:rPr>
  </w:style>
  <w:style w:type="paragraph" w:customStyle="1" w:styleId="23">
    <w:name w:val="样式 正文缩进 + 首行缩进:  2 字符"/>
    <w:basedOn w:val="17"/>
    <w:qFormat/>
    <w:pPr>
      <w:spacing w:line="360" w:lineRule="auto"/>
      <w:ind w:firstLine="200"/>
    </w:pPr>
    <w:rPr>
      <w:rFonts w:cs="宋体"/>
      <w:sz w:val="24"/>
    </w:rPr>
  </w:style>
  <w:style w:type="paragraph" w:customStyle="1" w:styleId="Char10">
    <w:name w:val="Char1"/>
    <w:basedOn w:val="a"/>
    <w:qFormat/>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af5">
    <w:name w:val="正文段"/>
    <w:basedOn w:val="a"/>
    <w:qFormat/>
    <w:pPr>
      <w:widowControl/>
      <w:snapToGrid w:val="0"/>
      <w:spacing w:afterLines="50"/>
      <w:ind w:firstLineChars="200" w:firstLine="200"/>
    </w:pPr>
    <w:rPr>
      <w:kern w:val="0"/>
      <w:sz w:val="24"/>
      <w:szCs w:val="20"/>
    </w:rPr>
  </w:style>
  <w:style w:type="paragraph" w:customStyle="1" w:styleId="01">
    <w:name w:val="01标题一"/>
    <w:basedOn w:val="a"/>
    <w:qFormat/>
    <w:rPr>
      <w:rFonts w:ascii="宋体" w:hAnsi="宋体"/>
      <w:b/>
      <w:sz w:val="28"/>
      <w:szCs w:val="28"/>
    </w:rPr>
  </w:style>
  <w:style w:type="paragraph" w:customStyle="1" w:styleId="1b">
    <w:name w:val="列表段落1"/>
    <w:basedOn w:val="a"/>
    <w:qFormat/>
    <w:pPr>
      <w:ind w:firstLineChars="200" w:firstLine="420"/>
    </w:pPr>
    <w:rPr>
      <w:szCs w:val="20"/>
    </w:rPr>
  </w:style>
  <w:style w:type="paragraph" w:customStyle="1" w:styleId="ParaCharCharCharChar">
    <w:name w:val="默认段落字体 Para Char Char Char Char"/>
    <w:basedOn w:val="a"/>
    <w:qFormat/>
  </w:style>
  <w:style w:type="paragraph" w:customStyle="1" w:styleId="New">
    <w:name w:val="批注框文本 New"/>
    <w:basedOn w:val="a"/>
    <w:qFormat/>
    <w:rPr>
      <w:sz w:val="18"/>
      <w:szCs w:val="18"/>
    </w:rPr>
  </w:style>
  <w:style w:type="paragraph" w:customStyle="1" w:styleId="111">
    <w:name w:val="纯文本11"/>
    <w:basedOn w:val="a"/>
    <w:qFormat/>
    <w:rPr>
      <w:rFonts w:ascii="宋体" w:hAnsi="Courier New" w:cs="宋体"/>
      <w:szCs w:val="21"/>
    </w:rPr>
  </w:style>
  <w:style w:type="paragraph" w:customStyle="1" w:styleId="02">
    <w:name w:val="02标题二"/>
    <w:basedOn w:val="a"/>
    <w:qFormat/>
    <w:pPr>
      <w:ind w:firstLineChars="200" w:firstLine="562"/>
    </w:pPr>
    <w:rPr>
      <w:rFonts w:cs="华文仿宋"/>
      <w:b/>
      <w:bCs/>
      <w:sz w:val="28"/>
      <w:szCs w:val="28"/>
    </w:rPr>
  </w:style>
  <w:style w:type="paragraph" w:customStyle="1" w:styleId="Char11">
    <w:name w:val="Char11"/>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00">
    <w:name w:val="正文_0"/>
    <w:qFormat/>
    <w:pPr>
      <w:widowControl w:val="0"/>
      <w:jc w:val="both"/>
    </w:pPr>
    <w:rPr>
      <w:kern w:val="2"/>
      <w:sz w:val="21"/>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af6">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style>
  <w:style w:type="paragraph" w:customStyle="1" w:styleId="000">
    <w:name w:val="00大标题"/>
    <w:basedOn w:val="a"/>
    <w:qFormat/>
    <w:pPr>
      <w:jc w:val="center"/>
    </w:pPr>
    <w:rPr>
      <w:rFonts w:ascii="宋体" w:hAnsi="宋体"/>
      <w:b/>
      <w:sz w:val="32"/>
      <w:szCs w:val="32"/>
    </w:rPr>
  </w:style>
  <w:style w:type="paragraph" w:customStyle="1" w:styleId="af7">
    <w:name w:val="表格"/>
    <w:basedOn w:val="a"/>
    <w:qFormat/>
    <w:pPr>
      <w:spacing w:line="400" w:lineRule="exact"/>
    </w:pPr>
    <w:rPr>
      <w:sz w:val="24"/>
    </w:rPr>
  </w:style>
  <w:style w:type="paragraph" w:customStyle="1" w:styleId="af8">
    <w:name w:val="模板普通正文"/>
    <w:basedOn w:val="11"/>
    <w:qFormat/>
    <w:pPr>
      <w:spacing w:beforeLines="50" w:after="10"/>
      <w:ind w:firstLineChars="175" w:firstLine="490"/>
      <w:jc w:val="left"/>
    </w:pPr>
    <w:rPr>
      <w:rFonts w:ascii="Calibri" w:hAnsi="Calibri"/>
      <w:sz w:val="24"/>
    </w:rPr>
  </w:style>
  <w:style w:type="paragraph" w:customStyle="1" w:styleId="XXXX">
    <w:name w:val="正文XXXX"/>
    <w:basedOn w:val="a"/>
    <w:qFormat/>
    <w:pPr>
      <w:ind w:firstLine="600"/>
    </w:pPr>
    <w:rPr>
      <w:rFonts w:ascii="仿宋_GB2312" w:cs="仿宋_GB2312"/>
      <w:color w:val="000000"/>
      <w:szCs w:val="30"/>
      <w:lang w:val="zh-CN"/>
    </w:rPr>
  </w:style>
  <w:style w:type="paragraph" w:customStyle="1" w:styleId="af9">
    <w:name w:val="正文格式"/>
    <w:basedOn w:val="a"/>
    <w:qFormat/>
    <w:pPr>
      <w:widowControl/>
      <w:adjustRightInd w:val="0"/>
      <w:snapToGrid w:val="0"/>
      <w:spacing w:line="400" w:lineRule="atLeast"/>
      <w:ind w:firstLine="482"/>
      <w:textAlignment w:val="baseline"/>
    </w:pPr>
    <w:rPr>
      <w:kern w:val="0"/>
      <w:sz w:val="24"/>
    </w:rPr>
  </w:style>
  <w:style w:type="character" w:customStyle="1" w:styleId="CharCharChar">
    <w:name w:val="批注框文本 Char Char Char"/>
    <w:link w:val="CharChar"/>
    <w:semiHidden/>
    <w:qFormat/>
    <w:rPr>
      <w:rFonts w:eastAsia="宋体"/>
      <w:sz w:val="18"/>
      <w:szCs w:val="18"/>
    </w:rPr>
  </w:style>
  <w:style w:type="character" w:customStyle="1" w:styleId="1c">
    <w:name w:val="页码1"/>
    <w:qFormat/>
    <w:rPr>
      <w:rFonts w:ascii="Times New Roman" w:eastAsia="宋体" w:hAnsi="Times New Roman" w:cs="Times New Roman"/>
    </w:rPr>
  </w:style>
  <w:style w:type="character" w:customStyle="1" w:styleId="1d">
    <w:name w:val="批注引用1"/>
    <w:qFormat/>
    <w:rPr>
      <w:sz w:val="21"/>
      <w:szCs w:val="21"/>
    </w:rPr>
  </w:style>
  <w:style w:type="character" w:customStyle="1" w:styleId="GW-CharChar">
    <w:name w:val="GW-正文 Char Char"/>
    <w:link w:val="GW-"/>
    <w:semiHidden/>
    <w:qFormat/>
    <w:rPr>
      <w:szCs w:val="24"/>
    </w:rPr>
  </w:style>
  <w:style w:type="character" w:customStyle="1" w:styleId="CharChar1">
    <w:name w:val="纯文本 Char Char"/>
    <w:qFormat/>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Pr>
      <w:rFonts w:ascii="楷体_GB2312" w:eastAsia="楷体_GB2312" w:hAnsi="Calibri"/>
      <w:sz w:val="32"/>
    </w:rPr>
  </w:style>
  <w:style w:type="character" w:customStyle="1" w:styleId="Char8">
    <w:name w:val="列出段落 Char"/>
    <w:link w:val="19"/>
    <w:semiHidden/>
    <w:qFormat/>
    <w:rPr>
      <w:rFonts w:ascii="Times New Roman" w:eastAsia="宋体" w:hAnsi="Times New Roman" w:cs="Times New Roman"/>
      <w:szCs w:val="24"/>
    </w:rPr>
  </w:style>
  <w:style w:type="character" w:customStyle="1" w:styleId="mwpcyli4">
    <w:name w:val="mwp_cyl_i4"/>
    <w:qFormat/>
    <w:rPr>
      <w:rFonts w:ascii="Times New Roman" w:eastAsia="宋体" w:hAnsi="Times New Roman" w:cs="Times New Roman"/>
      <w:bdr w:val="single" w:sz="6" w:space="0" w:color="7F9DB9"/>
    </w:rPr>
  </w:style>
  <w:style w:type="character" w:customStyle="1" w:styleId="CharCharChar0">
    <w:name w:val="正文文本缩进 Char Char Char"/>
    <w:qFormat/>
    <w:rPr>
      <w:rFonts w:ascii="楷体_GB2312" w:eastAsia="楷体_GB2312" w:hAnsi="Calibri"/>
      <w:kern w:val="2"/>
      <w:sz w:val="32"/>
      <w:lang w:val="en-US" w:eastAsia="zh-CN"/>
    </w:rPr>
  </w:style>
  <w:style w:type="character" w:customStyle="1" w:styleId="2CharChar">
    <w:name w:val="正文文本缩进 2 Char Char"/>
    <w:link w:val="200"/>
    <w:semiHidden/>
    <w:qFormat/>
    <w:rPr>
      <w:rFonts w:ascii="Arial" w:eastAsia="仿宋_GB2312" w:hAnsi="Arial"/>
      <w:sz w:val="32"/>
    </w:rPr>
  </w:style>
  <w:style w:type="character" w:customStyle="1" w:styleId="CharChar2">
    <w:name w:val="Char Char2"/>
    <w:qFormat/>
    <w:rPr>
      <w:rFonts w:ascii="宋体" w:eastAsia="华文宋体" w:hAnsi="Courier New" w:cs="Times New Roman"/>
      <w:sz w:val="28"/>
      <w:szCs w:val="20"/>
    </w:rPr>
  </w:style>
  <w:style w:type="character" w:customStyle="1" w:styleId="1e">
    <w:name w:val="正文文本缩进 字符1"/>
    <w:qFormat/>
    <w:rPr>
      <w:rFonts w:ascii="Times New Roman" w:eastAsia="宋体" w:hAnsi="Times New Roman" w:cs="Times New Roman"/>
      <w:szCs w:val="24"/>
    </w:rPr>
  </w:style>
  <w:style w:type="character" w:customStyle="1" w:styleId="212">
    <w:name w:val="正文文本首行缩进 2 字符1"/>
    <w:qFormat/>
    <w:rPr>
      <w:rFonts w:ascii="Times New Roman" w:eastAsia="宋体" w:hAnsi="Times New Roman" w:cs="Times New Roman"/>
      <w:szCs w:val="24"/>
    </w:rPr>
  </w:style>
  <w:style w:type="character" w:customStyle="1" w:styleId="1f">
    <w:name w:val="页眉 字符1"/>
    <w:qFormat/>
    <w:rPr>
      <w:rFonts w:ascii="Times New Roman" w:eastAsia="宋体" w:hAnsi="Times New Roman" w:cs="Times New Roman"/>
      <w:sz w:val="18"/>
      <w:szCs w:val="18"/>
    </w:rPr>
  </w:style>
  <w:style w:type="character" w:customStyle="1" w:styleId="1f0">
    <w:name w:val="纯文本 字符1"/>
    <w:qFormat/>
    <w:rPr>
      <w:rFonts w:ascii="宋体" w:hAnsi="Courier New" w:cs="Courier New"/>
      <w:szCs w:val="24"/>
    </w:rPr>
  </w:style>
  <w:style w:type="character" w:customStyle="1" w:styleId="1f1">
    <w:name w:val="批注框文本 字符1"/>
    <w:qFormat/>
    <w:rPr>
      <w:rFonts w:ascii="Times New Roman" w:eastAsia="宋体" w:hAnsi="Times New Roman" w:cs="Times New Roman"/>
      <w:sz w:val="18"/>
      <w:szCs w:val="18"/>
    </w:rPr>
  </w:style>
  <w:style w:type="character" w:customStyle="1" w:styleId="font01">
    <w:name w:val="font0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 w:type="paragraph" w:customStyle="1" w:styleId="UserStyle30">
    <w:name w:val="UserStyle_30"/>
    <w:qFormat/>
    <w:pPr>
      <w:textAlignment w:val="baseline"/>
    </w:pPr>
    <w:rPr>
      <w:rFonts w:ascii="宋体" w:hAnsi="宋体"/>
      <w:sz w:val="24"/>
      <w:szCs w:val="24"/>
    </w:rPr>
  </w:style>
  <w:style w:type="character" w:customStyle="1" w:styleId="hover">
    <w:name w:val="hover"/>
    <w:basedOn w:val="a0"/>
    <w:qFormat/>
  </w:style>
  <w:style w:type="character" w:customStyle="1" w:styleId="hover1">
    <w:name w:val="hover1"/>
    <w:qFormat/>
    <w:rPr>
      <w:color w:val="315EFB"/>
    </w:rPr>
  </w:style>
  <w:style w:type="character" w:customStyle="1" w:styleId="c-icon">
    <w:name w:val="c-icon"/>
    <w:basedOn w:val="a0"/>
    <w:qFormat/>
  </w:style>
  <w:style w:type="paragraph" w:customStyle="1" w:styleId="NewNewNewNew">
    <w:name w:val="正文 New New New New"/>
    <w:qFormat/>
    <w:rsid w:val="00511C51"/>
    <w:pPr>
      <w:widowControl w:val="0"/>
      <w:jc w:val="both"/>
    </w:pPr>
    <w:rPr>
      <w:rFonts w:ascii="Calibri" w:hAnsi="Calibri"/>
      <w:sz w:val="21"/>
      <w:szCs w:val="24"/>
    </w:rPr>
  </w:style>
  <w:style w:type="paragraph" w:styleId="afa">
    <w:name w:val="List Paragraph"/>
    <w:basedOn w:val="a"/>
    <w:uiPriority w:val="34"/>
    <w:qFormat/>
    <w:rsid w:val="00511C51"/>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cgp.gov.c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hinatax.gov.c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editchina.gov.cn/" TargetMode="External"/><Relationship Id="rId5" Type="http://schemas.microsoft.com/office/2007/relationships/stylesWithEffects" Target="stylesWithEffects.xml"/><Relationship Id="rId15" Type="http://schemas.openxmlformats.org/officeDocument/2006/relationships/hyperlink" Target="http://www.gsxt.gov.cn/"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our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EB22E0-92C5-4663-9D46-E2AD2F5F6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3300</Words>
  <Characters>18810</Characters>
  <Application>Microsoft Office Word</Application>
  <DocSecurity>0</DocSecurity>
  <Lines>156</Lines>
  <Paragraphs>44</Paragraphs>
  <ScaleCrop>false</ScaleCrop>
  <Company>Microsoft</Company>
  <LinksUpToDate>false</LinksUpToDate>
  <CharactersWithSpaces>22066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User</cp:lastModifiedBy>
  <cp:revision>17</cp:revision>
  <cp:lastPrinted>2021-12-03T01:21:00Z</cp:lastPrinted>
  <dcterms:created xsi:type="dcterms:W3CDTF">2020-05-09T00:28:00Z</dcterms:created>
  <dcterms:modified xsi:type="dcterms:W3CDTF">2022-11-07T06:16:00Z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E702DB1780AC4CEEA1E5874F02C935E5</vt:lpwstr>
  </property>
</Properties>
</file>