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FE8" w:rsidRDefault="009F5026">
      <w:pPr>
        <w:spacing w:afterLines="50" w:after="156" w:line="360" w:lineRule="auto"/>
        <w:jc w:val="center"/>
        <w:rPr>
          <w:rFonts w:ascii="黑体" w:eastAsia="黑体" w:hAnsi="黑体"/>
          <w:b/>
          <w:color w:val="333333"/>
          <w:sz w:val="36"/>
          <w:szCs w:val="29"/>
        </w:rPr>
      </w:pPr>
      <w:r>
        <w:rPr>
          <w:rFonts w:ascii="黑体" w:eastAsia="黑体" w:hAnsi="黑体" w:hint="eastAsia"/>
          <w:b/>
          <w:color w:val="333333"/>
          <w:sz w:val="36"/>
          <w:szCs w:val="29"/>
        </w:rPr>
        <w:t>面向社会扩招专业202</w:t>
      </w:r>
      <w:r w:rsidR="00E77EE4">
        <w:rPr>
          <w:rFonts w:ascii="黑体" w:eastAsia="黑体" w:hAnsi="黑体" w:hint="eastAsia"/>
          <w:b/>
          <w:color w:val="333333"/>
          <w:sz w:val="36"/>
          <w:szCs w:val="29"/>
        </w:rPr>
        <w:t>1年</w:t>
      </w:r>
      <w:r w:rsidR="0085575A">
        <w:rPr>
          <w:rFonts w:ascii="黑体" w:eastAsia="黑体" w:hAnsi="黑体" w:hint="eastAsia"/>
          <w:b/>
          <w:color w:val="333333"/>
          <w:sz w:val="36"/>
          <w:szCs w:val="29"/>
        </w:rPr>
        <w:t>秋</w:t>
      </w:r>
      <w:r>
        <w:rPr>
          <w:rFonts w:ascii="黑体" w:eastAsia="黑体" w:hAnsi="黑体" w:hint="eastAsia"/>
          <w:b/>
          <w:color w:val="333333"/>
          <w:sz w:val="36"/>
          <w:szCs w:val="29"/>
        </w:rPr>
        <w:t>季学期教学工作安排</w:t>
      </w:r>
    </w:p>
    <w:p w:rsidR="00401FE8" w:rsidRDefault="009F5026">
      <w:pPr>
        <w:spacing w:line="360" w:lineRule="auto"/>
        <w:ind w:firstLineChars="200" w:firstLine="580"/>
        <w:rPr>
          <w:rFonts w:ascii="仿宋" w:eastAsia="仿宋" w:hAnsi="微软雅黑"/>
          <w:color w:val="333333"/>
          <w:sz w:val="29"/>
          <w:szCs w:val="29"/>
        </w:rPr>
      </w:pPr>
      <w:r>
        <w:rPr>
          <w:rFonts w:ascii="仿宋" w:eastAsia="仿宋" w:hAnsi="微软雅黑" w:hint="eastAsia"/>
          <w:color w:val="333333"/>
          <w:sz w:val="29"/>
          <w:szCs w:val="29"/>
        </w:rPr>
        <w:t>根据安徽省教育厅《关于印发高职扩招人才培养质量保障工程实施方案的通知》等文件精神要求，确保扩招学生“进得来、留得住、学得好”，确保人才培养质量。综合考虑当前新冠肺炎疫情形势，202</w:t>
      </w:r>
      <w:r w:rsidR="005A4B74">
        <w:rPr>
          <w:rFonts w:ascii="仿宋" w:eastAsia="仿宋" w:hAnsi="微软雅黑" w:hint="eastAsia"/>
          <w:color w:val="333333"/>
          <w:sz w:val="29"/>
          <w:szCs w:val="29"/>
        </w:rPr>
        <w:t>1</w:t>
      </w:r>
      <w:r w:rsidR="0085575A">
        <w:rPr>
          <w:rFonts w:ascii="仿宋" w:eastAsia="仿宋" w:hAnsi="微软雅黑" w:hint="eastAsia"/>
          <w:color w:val="333333"/>
          <w:sz w:val="29"/>
          <w:szCs w:val="29"/>
        </w:rPr>
        <w:t>秋</w:t>
      </w:r>
      <w:r>
        <w:rPr>
          <w:rFonts w:ascii="仿宋" w:eastAsia="仿宋" w:hAnsi="微软雅黑" w:hint="eastAsia"/>
          <w:color w:val="333333"/>
          <w:sz w:val="29"/>
          <w:szCs w:val="29"/>
        </w:rPr>
        <w:t>季学期仍采取“在线直播+云课堂学习+自学”相结合的混合教学模式，现将具体教学安排如下：</w:t>
      </w:r>
    </w:p>
    <w:p w:rsidR="00401FE8" w:rsidRDefault="009F5026" w:rsidP="00FE7FF4">
      <w:pPr>
        <w:spacing w:line="360" w:lineRule="auto"/>
        <w:ind w:firstLineChars="200" w:firstLine="582"/>
        <w:rPr>
          <w:rFonts w:ascii="仿宋" w:eastAsia="仿宋" w:hAnsi="微软雅黑"/>
          <w:b/>
          <w:color w:val="333333"/>
          <w:sz w:val="29"/>
          <w:szCs w:val="29"/>
        </w:rPr>
      </w:pPr>
      <w:r>
        <w:rPr>
          <w:rFonts w:ascii="仿宋" w:eastAsia="仿宋" w:hAnsi="微软雅黑" w:hint="eastAsia"/>
          <w:b/>
          <w:color w:val="333333"/>
          <w:sz w:val="29"/>
          <w:szCs w:val="29"/>
        </w:rPr>
        <w:t>一、开学准备</w:t>
      </w:r>
    </w:p>
    <w:p w:rsidR="00401FE8" w:rsidRDefault="009F5026">
      <w:pPr>
        <w:spacing w:line="360" w:lineRule="auto"/>
        <w:ind w:firstLineChars="200" w:firstLine="580"/>
        <w:rPr>
          <w:rFonts w:ascii="仿宋" w:eastAsia="仿宋" w:hAnsi="微软雅黑"/>
          <w:color w:val="333333"/>
          <w:sz w:val="29"/>
          <w:szCs w:val="29"/>
        </w:rPr>
      </w:pPr>
      <w:r>
        <w:rPr>
          <w:rFonts w:ascii="仿宋" w:eastAsia="仿宋" w:hAnsi="微软雅黑" w:hint="eastAsia"/>
          <w:color w:val="333333"/>
          <w:sz w:val="29"/>
          <w:szCs w:val="29"/>
        </w:rPr>
        <w:t>1、学习任务发布  专业带头人</w:t>
      </w:r>
      <w:r w:rsidR="00EF6F31">
        <w:rPr>
          <w:rFonts w:ascii="仿宋" w:eastAsia="仿宋" w:hAnsi="微软雅黑" w:hint="eastAsia"/>
          <w:color w:val="333333"/>
          <w:sz w:val="29"/>
          <w:szCs w:val="29"/>
        </w:rPr>
        <w:t>于第</w:t>
      </w:r>
      <w:r w:rsidR="0085575A">
        <w:rPr>
          <w:rFonts w:ascii="仿宋" w:eastAsia="仿宋" w:hAnsi="微软雅黑" w:hint="eastAsia"/>
          <w:color w:val="333333"/>
          <w:sz w:val="29"/>
          <w:szCs w:val="29"/>
        </w:rPr>
        <w:t>2</w:t>
      </w:r>
      <w:r w:rsidR="00EF6F31">
        <w:rPr>
          <w:rFonts w:ascii="仿宋" w:eastAsia="仿宋" w:hAnsi="微软雅黑" w:hint="eastAsia"/>
          <w:color w:val="333333"/>
          <w:sz w:val="29"/>
          <w:szCs w:val="29"/>
        </w:rPr>
        <w:t>周通过班级</w:t>
      </w:r>
      <w:proofErr w:type="gramStart"/>
      <w:r w:rsidR="00EF6F31">
        <w:rPr>
          <w:rFonts w:ascii="仿宋" w:eastAsia="仿宋" w:hAnsi="微软雅黑" w:hint="eastAsia"/>
          <w:color w:val="333333"/>
          <w:sz w:val="29"/>
          <w:szCs w:val="29"/>
        </w:rPr>
        <w:t>群</w:t>
      </w:r>
      <w:r>
        <w:rPr>
          <w:rFonts w:ascii="仿宋" w:eastAsia="仿宋" w:hAnsi="微软雅黑" w:hint="eastAsia"/>
          <w:color w:val="333333"/>
          <w:sz w:val="29"/>
          <w:szCs w:val="29"/>
        </w:rPr>
        <w:t>发布</w:t>
      </w:r>
      <w:proofErr w:type="gramEnd"/>
      <w:r>
        <w:rPr>
          <w:rFonts w:ascii="仿宋" w:eastAsia="仿宋" w:hAnsi="微软雅黑" w:hint="eastAsia"/>
          <w:color w:val="333333"/>
          <w:sz w:val="29"/>
          <w:szCs w:val="29"/>
        </w:rPr>
        <w:t>本学期教学任务，并强调教学纪律要求。</w:t>
      </w:r>
    </w:p>
    <w:p w:rsidR="00401FE8" w:rsidRDefault="009F5026">
      <w:pPr>
        <w:spacing w:line="360" w:lineRule="auto"/>
        <w:ind w:firstLineChars="200" w:firstLine="580"/>
        <w:jc w:val="left"/>
        <w:rPr>
          <w:rFonts w:ascii="仿宋" w:eastAsia="仿宋" w:hAnsi="微软雅黑"/>
          <w:color w:val="333333"/>
          <w:sz w:val="29"/>
          <w:szCs w:val="29"/>
        </w:rPr>
      </w:pPr>
      <w:r>
        <w:rPr>
          <w:rFonts w:ascii="仿宋" w:eastAsia="仿宋" w:hAnsi="微软雅黑" w:hint="eastAsia"/>
          <w:color w:val="333333"/>
          <w:sz w:val="29"/>
          <w:szCs w:val="29"/>
        </w:rPr>
        <w:t xml:space="preserve">2、补考 </w:t>
      </w:r>
      <w:r w:rsidR="00B94064">
        <w:rPr>
          <w:rFonts w:ascii="仿宋" w:eastAsia="仿宋" w:hAnsi="微软雅黑" w:hint="eastAsia"/>
          <w:color w:val="333333"/>
          <w:sz w:val="29"/>
          <w:szCs w:val="29"/>
        </w:rPr>
        <w:t xml:space="preserve"> </w:t>
      </w:r>
      <w:r>
        <w:rPr>
          <w:rFonts w:ascii="仿宋" w:eastAsia="仿宋" w:hAnsi="微软雅黑" w:hint="eastAsia"/>
          <w:color w:val="333333"/>
          <w:sz w:val="29"/>
          <w:szCs w:val="29"/>
        </w:rPr>
        <w:t>采取线上补考，考试成绩由</w:t>
      </w:r>
      <w:r w:rsidR="0035768F">
        <w:rPr>
          <w:rFonts w:ascii="仿宋" w:eastAsia="仿宋" w:hAnsi="微软雅黑" w:hint="eastAsia"/>
          <w:color w:val="333333"/>
          <w:sz w:val="29"/>
          <w:szCs w:val="29"/>
        </w:rPr>
        <w:t>21春</w:t>
      </w:r>
      <w:r>
        <w:rPr>
          <w:rFonts w:ascii="仿宋" w:eastAsia="仿宋" w:hAnsi="微软雅黑" w:hint="eastAsia"/>
          <w:color w:val="333333"/>
          <w:sz w:val="29"/>
          <w:szCs w:val="29"/>
        </w:rPr>
        <w:t>季学期平时成绩（50%）+补考成绩（50%）组成。补考开放时长为一周，即第</w:t>
      </w:r>
      <w:r w:rsidR="0085575A">
        <w:rPr>
          <w:rFonts w:ascii="仿宋" w:eastAsia="仿宋" w:hAnsi="微软雅黑" w:hint="eastAsia"/>
          <w:color w:val="333333"/>
          <w:sz w:val="29"/>
          <w:szCs w:val="29"/>
        </w:rPr>
        <w:t>2</w:t>
      </w:r>
      <w:r>
        <w:rPr>
          <w:rFonts w:ascii="仿宋" w:eastAsia="仿宋" w:hAnsi="微软雅黑" w:hint="eastAsia"/>
          <w:color w:val="333333"/>
          <w:sz w:val="29"/>
          <w:szCs w:val="29"/>
        </w:rPr>
        <w:t>周。</w:t>
      </w:r>
    </w:p>
    <w:p w:rsidR="00401FE8" w:rsidRPr="004E1F29" w:rsidRDefault="009F5026">
      <w:pPr>
        <w:spacing w:line="360" w:lineRule="auto"/>
        <w:ind w:firstLineChars="200" w:firstLine="580"/>
        <w:rPr>
          <w:rFonts w:ascii="仿宋" w:eastAsia="仿宋" w:hAnsi="微软雅黑"/>
          <w:color w:val="333333"/>
          <w:sz w:val="29"/>
          <w:szCs w:val="29"/>
        </w:rPr>
      </w:pPr>
      <w:r w:rsidRPr="004E1F29">
        <w:rPr>
          <w:rFonts w:ascii="仿宋" w:eastAsia="仿宋" w:hAnsi="微软雅黑" w:hint="eastAsia"/>
          <w:color w:val="333333"/>
          <w:sz w:val="29"/>
          <w:szCs w:val="29"/>
        </w:rPr>
        <w:t xml:space="preserve">3、教材  </w:t>
      </w:r>
      <w:r w:rsidR="004E1F29" w:rsidRPr="004E1F29">
        <w:rPr>
          <w:rFonts w:ascii="仿宋" w:eastAsia="仿宋" w:hAnsi="微软雅黑" w:hint="eastAsia"/>
          <w:color w:val="333333"/>
          <w:sz w:val="29"/>
          <w:szCs w:val="29"/>
        </w:rPr>
        <w:t>学院不再统一征订扩招</w:t>
      </w:r>
      <w:r w:rsidR="00B94064">
        <w:rPr>
          <w:rFonts w:ascii="仿宋" w:eastAsia="仿宋" w:hAnsi="微软雅黑" w:hint="eastAsia"/>
          <w:color w:val="333333"/>
          <w:sz w:val="29"/>
          <w:szCs w:val="29"/>
        </w:rPr>
        <w:t>专业</w:t>
      </w:r>
      <w:r w:rsidR="004E1F29" w:rsidRPr="004E1F29">
        <w:rPr>
          <w:rFonts w:ascii="仿宋" w:eastAsia="仿宋" w:hAnsi="微软雅黑" w:hint="eastAsia"/>
          <w:color w:val="333333"/>
          <w:sz w:val="29"/>
          <w:szCs w:val="29"/>
        </w:rPr>
        <w:t>教材，任课教师提前将使用的材料信息发给学生，由学生自行购买</w:t>
      </w:r>
      <w:r w:rsidRPr="004E1F29">
        <w:rPr>
          <w:rFonts w:ascii="仿宋" w:eastAsia="仿宋" w:hAnsi="微软雅黑" w:hint="eastAsia"/>
          <w:color w:val="333333"/>
          <w:sz w:val="29"/>
          <w:szCs w:val="29"/>
        </w:rPr>
        <w:t>。</w:t>
      </w:r>
    </w:p>
    <w:p w:rsidR="00401FE8" w:rsidRDefault="009F5026" w:rsidP="00FE7FF4">
      <w:pPr>
        <w:adjustRightInd w:val="0"/>
        <w:snapToGrid w:val="0"/>
        <w:spacing w:line="360" w:lineRule="auto"/>
        <w:ind w:firstLineChars="200" w:firstLine="582"/>
        <w:rPr>
          <w:rFonts w:ascii="仿宋" w:eastAsia="仿宋" w:hAnsi="微软雅黑"/>
          <w:b/>
          <w:color w:val="333333"/>
          <w:sz w:val="29"/>
          <w:szCs w:val="29"/>
        </w:rPr>
      </w:pPr>
      <w:r>
        <w:rPr>
          <w:rFonts w:ascii="仿宋" w:eastAsia="仿宋" w:hAnsi="微软雅黑" w:hint="eastAsia"/>
          <w:b/>
          <w:color w:val="333333"/>
          <w:sz w:val="29"/>
          <w:szCs w:val="29"/>
        </w:rPr>
        <w:t>二、20</w:t>
      </w:r>
      <w:r w:rsidR="00EF6F31">
        <w:rPr>
          <w:rFonts w:ascii="仿宋" w:eastAsia="仿宋" w:hAnsi="微软雅黑" w:hint="eastAsia"/>
          <w:b/>
          <w:color w:val="333333"/>
          <w:sz w:val="29"/>
          <w:szCs w:val="29"/>
        </w:rPr>
        <w:t>21</w:t>
      </w:r>
      <w:r w:rsidR="0085575A">
        <w:rPr>
          <w:rFonts w:ascii="仿宋" w:eastAsia="仿宋" w:hAnsi="微软雅黑" w:hint="eastAsia"/>
          <w:b/>
          <w:color w:val="333333"/>
          <w:sz w:val="29"/>
          <w:szCs w:val="29"/>
        </w:rPr>
        <w:t>秋</w:t>
      </w:r>
      <w:r>
        <w:rPr>
          <w:rFonts w:ascii="仿宋" w:eastAsia="仿宋" w:hAnsi="微软雅黑" w:hint="eastAsia"/>
          <w:b/>
          <w:color w:val="333333"/>
          <w:sz w:val="29"/>
          <w:szCs w:val="29"/>
        </w:rPr>
        <w:t>季学期教学安排</w:t>
      </w:r>
    </w:p>
    <w:p w:rsidR="00401FE8" w:rsidRDefault="009F5026" w:rsidP="00FE7FF4">
      <w:pPr>
        <w:adjustRightInd w:val="0"/>
        <w:snapToGrid w:val="0"/>
        <w:spacing w:line="360" w:lineRule="auto"/>
        <w:ind w:firstLineChars="200" w:firstLine="582"/>
        <w:rPr>
          <w:rFonts w:ascii="仿宋" w:eastAsia="仿宋" w:hAnsi="微软雅黑"/>
          <w:b/>
          <w:color w:val="333333"/>
          <w:sz w:val="29"/>
          <w:szCs w:val="29"/>
        </w:rPr>
      </w:pPr>
      <w:r>
        <w:rPr>
          <w:rFonts w:ascii="仿宋" w:eastAsia="仿宋" w:hAnsi="微软雅黑" w:hint="eastAsia"/>
          <w:b/>
          <w:color w:val="333333"/>
          <w:sz w:val="29"/>
          <w:szCs w:val="29"/>
        </w:rPr>
        <w:t>1、教学模式</w:t>
      </w:r>
    </w:p>
    <w:p w:rsidR="00401FE8" w:rsidRDefault="009F5026">
      <w:pPr>
        <w:spacing w:line="360" w:lineRule="auto"/>
        <w:ind w:firstLineChars="200" w:firstLine="580"/>
        <w:rPr>
          <w:rFonts w:ascii="仿宋" w:eastAsia="仿宋" w:hAnsi="微软雅黑"/>
          <w:color w:val="333333"/>
          <w:sz w:val="29"/>
          <w:szCs w:val="29"/>
        </w:rPr>
      </w:pPr>
      <w:r>
        <w:rPr>
          <w:rFonts w:ascii="仿宋" w:eastAsia="仿宋" w:hAnsi="微软雅黑" w:hint="eastAsia"/>
          <w:color w:val="333333"/>
          <w:sz w:val="29"/>
          <w:szCs w:val="29"/>
        </w:rPr>
        <w:t>鉴于新冠肺炎疫情，本学期专业课仍采取线上直播+云课堂学习+自学的形式开展教学；公共基础课采取云课堂学习+自学的形式开展教学。</w:t>
      </w:r>
      <w:r w:rsidR="00EF6F31">
        <w:rPr>
          <w:rFonts w:ascii="仿宋" w:eastAsia="仿宋" w:hAnsi="微软雅黑" w:hint="eastAsia"/>
          <w:color w:val="333333"/>
          <w:sz w:val="29"/>
          <w:szCs w:val="29"/>
        </w:rPr>
        <w:t>实训课程经学习成果认定及学分替换后根据实际情况再行安排。</w:t>
      </w:r>
    </w:p>
    <w:p w:rsidR="00401FE8" w:rsidRDefault="009F5026" w:rsidP="00FE7FF4">
      <w:pPr>
        <w:adjustRightInd w:val="0"/>
        <w:snapToGrid w:val="0"/>
        <w:spacing w:line="360" w:lineRule="auto"/>
        <w:ind w:firstLineChars="200" w:firstLine="582"/>
        <w:rPr>
          <w:rFonts w:ascii="仿宋" w:eastAsia="仿宋" w:hAnsi="微软雅黑"/>
          <w:b/>
          <w:color w:val="333333"/>
          <w:sz w:val="29"/>
          <w:szCs w:val="29"/>
        </w:rPr>
      </w:pPr>
      <w:r>
        <w:rPr>
          <w:rFonts w:ascii="仿宋" w:eastAsia="仿宋" w:hAnsi="微软雅黑" w:hint="eastAsia"/>
          <w:b/>
          <w:color w:val="333333"/>
          <w:sz w:val="29"/>
          <w:szCs w:val="29"/>
        </w:rPr>
        <w:t>2、教学要求</w:t>
      </w:r>
    </w:p>
    <w:p w:rsidR="00401FE8" w:rsidRDefault="009F5026">
      <w:pPr>
        <w:spacing w:line="360" w:lineRule="auto"/>
        <w:ind w:firstLineChars="200" w:firstLine="580"/>
        <w:rPr>
          <w:rFonts w:ascii="仿宋" w:eastAsia="仿宋" w:hAnsi="微软雅黑"/>
          <w:color w:val="333333"/>
          <w:sz w:val="29"/>
          <w:szCs w:val="29"/>
        </w:rPr>
      </w:pPr>
      <w:r>
        <w:rPr>
          <w:rFonts w:ascii="仿宋" w:eastAsia="仿宋" w:hAnsi="微软雅黑" w:hint="eastAsia"/>
          <w:color w:val="333333"/>
          <w:sz w:val="29"/>
          <w:szCs w:val="29"/>
        </w:rPr>
        <w:t>每门课程均按课程标准编制学习指导书，明确各部分内容教学形式和教学要求。各种教学形式具体要求如下：</w:t>
      </w:r>
    </w:p>
    <w:p w:rsidR="00401FE8" w:rsidRPr="00414B78" w:rsidRDefault="00414B78" w:rsidP="00414B78">
      <w:pPr>
        <w:spacing w:line="360" w:lineRule="auto"/>
        <w:ind w:firstLine="580"/>
        <w:rPr>
          <w:rFonts w:ascii="仿宋" w:eastAsia="仿宋" w:hAnsi="微软雅黑"/>
          <w:color w:val="333333"/>
          <w:sz w:val="29"/>
          <w:szCs w:val="29"/>
        </w:rPr>
      </w:pPr>
      <w:r w:rsidRPr="00414B78">
        <w:rPr>
          <w:rFonts w:ascii="仿宋" w:eastAsia="仿宋" w:hAnsi="仿宋" w:hint="eastAsia"/>
          <w:color w:val="333333"/>
          <w:sz w:val="29"/>
          <w:szCs w:val="29"/>
        </w:rPr>
        <w:lastRenderedPageBreak/>
        <w:t>①线</w:t>
      </w:r>
      <w:r w:rsidR="009F5026" w:rsidRPr="00414B78">
        <w:rPr>
          <w:rFonts w:ascii="仿宋" w:eastAsia="仿宋" w:hAnsi="微软雅黑" w:hint="eastAsia"/>
          <w:color w:val="333333"/>
          <w:sz w:val="29"/>
          <w:szCs w:val="29"/>
        </w:rPr>
        <w:t xml:space="preserve">上直播  </w:t>
      </w:r>
      <w:r w:rsidR="00EF6F31" w:rsidRPr="00414B78">
        <w:rPr>
          <w:rFonts w:ascii="仿宋" w:eastAsia="仿宋" w:hAnsi="微软雅黑" w:hint="eastAsia"/>
          <w:color w:val="333333"/>
          <w:sz w:val="29"/>
          <w:szCs w:val="29"/>
        </w:rPr>
        <w:t>16课时，</w:t>
      </w:r>
      <w:r w:rsidR="009F5026" w:rsidRPr="00414B78">
        <w:rPr>
          <w:rFonts w:ascii="仿宋" w:eastAsia="仿宋" w:hAnsi="微软雅黑" w:hint="eastAsia"/>
          <w:color w:val="333333"/>
          <w:sz w:val="29"/>
          <w:szCs w:val="29"/>
        </w:rPr>
        <w:t>讲解本门课程重难点部分，要求学生在教师直播时进入课堂学习并参与互动，特殊原因不能实时参与直播学习学生需履行请假手续，并在规定时间内完成回看；同时要求在</w:t>
      </w:r>
      <w:proofErr w:type="gramStart"/>
      <w:r w:rsidR="009F5026" w:rsidRPr="00414B78">
        <w:rPr>
          <w:rFonts w:ascii="仿宋" w:eastAsia="仿宋" w:hAnsi="微软雅黑" w:hint="eastAsia"/>
          <w:color w:val="333333"/>
          <w:sz w:val="29"/>
          <w:szCs w:val="29"/>
        </w:rPr>
        <w:t>职教云</w:t>
      </w:r>
      <w:proofErr w:type="gramEnd"/>
      <w:r w:rsidR="009F5026" w:rsidRPr="00414B78">
        <w:rPr>
          <w:rFonts w:ascii="仿宋" w:eastAsia="仿宋" w:hAnsi="微软雅黑" w:hint="eastAsia"/>
          <w:color w:val="333333"/>
          <w:sz w:val="29"/>
          <w:szCs w:val="29"/>
        </w:rPr>
        <w:t>平台上建立课堂，学生要求进入完成签到。</w:t>
      </w:r>
    </w:p>
    <w:p w:rsidR="00401FE8" w:rsidRDefault="009F5026">
      <w:pPr>
        <w:spacing w:line="360" w:lineRule="auto"/>
        <w:ind w:firstLineChars="200" w:firstLine="580"/>
        <w:rPr>
          <w:rFonts w:ascii="仿宋" w:eastAsia="仿宋" w:hAnsi="微软雅黑"/>
          <w:color w:val="333333"/>
          <w:sz w:val="29"/>
          <w:szCs w:val="29"/>
        </w:rPr>
      </w:pPr>
      <w:r>
        <w:rPr>
          <w:rFonts w:ascii="仿宋" w:eastAsia="仿宋" w:hAnsi="微软雅黑" w:hint="eastAsia"/>
          <w:color w:val="333333"/>
          <w:sz w:val="29"/>
          <w:szCs w:val="29"/>
        </w:rPr>
        <w:t xml:space="preserve">②云课堂学习  </w:t>
      </w:r>
      <w:r w:rsidR="00EF6F31">
        <w:rPr>
          <w:rFonts w:ascii="仿宋" w:eastAsia="仿宋" w:hAnsi="微软雅黑" w:hint="eastAsia"/>
          <w:color w:val="333333"/>
          <w:sz w:val="29"/>
          <w:szCs w:val="29"/>
        </w:rPr>
        <w:t>16课时，</w:t>
      </w:r>
      <w:r>
        <w:rPr>
          <w:rFonts w:ascii="仿宋" w:eastAsia="仿宋" w:hAnsi="微软雅黑" w:hint="eastAsia"/>
          <w:color w:val="333333"/>
          <w:sz w:val="29"/>
          <w:szCs w:val="29"/>
        </w:rPr>
        <w:t>任课教师在</w:t>
      </w:r>
      <w:proofErr w:type="gramStart"/>
      <w:r>
        <w:rPr>
          <w:rFonts w:ascii="仿宋" w:eastAsia="仿宋" w:hAnsi="微软雅黑" w:hint="eastAsia"/>
          <w:color w:val="333333"/>
          <w:sz w:val="29"/>
          <w:szCs w:val="29"/>
        </w:rPr>
        <w:t>职教云</w:t>
      </w:r>
      <w:proofErr w:type="gramEnd"/>
      <w:r>
        <w:rPr>
          <w:rFonts w:ascii="仿宋" w:eastAsia="仿宋" w:hAnsi="微软雅黑" w:hint="eastAsia"/>
          <w:color w:val="333333"/>
          <w:sz w:val="29"/>
          <w:szCs w:val="29"/>
        </w:rPr>
        <w:t>平台上建立课堂，上传课件、重难点讲解视频，并开展课堂教学活动（签到、讨论、作业等）。其中直播课程建立云课堂时间与直播上课时间一致，非直播课程每周固定时间建立云课堂；学生要求一周内完成课件、视频学习及课堂活动内容，其中学习时长每课时不少于15分钟。</w:t>
      </w:r>
    </w:p>
    <w:p w:rsidR="00401FE8" w:rsidRDefault="009F5026">
      <w:pPr>
        <w:spacing w:line="360" w:lineRule="auto"/>
        <w:ind w:firstLineChars="200" w:firstLine="580"/>
        <w:rPr>
          <w:rFonts w:ascii="仿宋" w:eastAsia="仿宋" w:hAnsi="微软雅黑"/>
          <w:color w:val="333333"/>
          <w:sz w:val="29"/>
          <w:szCs w:val="29"/>
        </w:rPr>
      </w:pPr>
      <w:r>
        <w:rPr>
          <w:rFonts w:ascii="仿宋" w:eastAsia="仿宋" w:hAnsi="微软雅黑" w:hint="eastAsia"/>
          <w:color w:val="333333"/>
          <w:sz w:val="29"/>
          <w:szCs w:val="29"/>
        </w:rPr>
        <w:t>③自学  人才培养方案规定的课程课时数减去32课时，学生根据课程指导书完成直播和云课堂未安排的课程剩余部分内容或有余力学生进行的拓展学习。</w:t>
      </w:r>
    </w:p>
    <w:p w:rsidR="00401FE8" w:rsidRDefault="009F5026" w:rsidP="00FE7FF4">
      <w:pPr>
        <w:numPr>
          <w:ilvl w:val="0"/>
          <w:numId w:val="1"/>
        </w:numPr>
        <w:spacing w:line="360" w:lineRule="auto"/>
        <w:ind w:firstLineChars="200" w:firstLine="582"/>
        <w:rPr>
          <w:rFonts w:ascii="仿宋" w:eastAsia="仿宋" w:hAnsi="微软雅黑"/>
          <w:b/>
          <w:bCs/>
          <w:color w:val="333333"/>
          <w:sz w:val="29"/>
          <w:szCs w:val="29"/>
        </w:rPr>
      </w:pPr>
      <w:r>
        <w:rPr>
          <w:rFonts w:ascii="仿宋" w:eastAsia="仿宋" w:hAnsi="微软雅黑" w:hint="eastAsia"/>
          <w:b/>
          <w:bCs/>
          <w:color w:val="333333"/>
          <w:sz w:val="29"/>
          <w:szCs w:val="29"/>
        </w:rPr>
        <w:t>教学安排</w:t>
      </w:r>
    </w:p>
    <w:p w:rsidR="00401FE8" w:rsidRDefault="009F5026">
      <w:pPr>
        <w:spacing w:line="360" w:lineRule="auto"/>
        <w:rPr>
          <w:rFonts w:ascii="仿宋" w:eastAsia="仿宋" w:hAnsi="微软雅黑"/>
          <w:color w:val="333333"/>
          <w:sz w:val="29"/>
          <w:szCs w:val="29"/>
        </w:rPr>
      </w:pPr>
      <w:r>
        <w:rPr>
          <w:rFonts w:ascii="仿宋" w:eastAsia="仿宋" w:hAnsi="微软雅黑" w:hint="eastAsia"/>
          <w:color w:val="333333"/>
          <w:sz w:val="29"/>
          <w:szCs w:val="29"/>
        </w:rPr>
        <w:t xml:space="preserve">    教学周为第</w:t>
      </w:r>
      <w:r w:rsidR="005B5A90">
        <w:rPr>
          <w:rFonts w:ascii="仿宋" w:eastAsia="仿宋" w:hAnsi="微软雅黑" w:hint="eastAsia"/>
          <w:color w:val="333333"/>
          <w:sz w:val="29"/>
          <w:szCs w:val="29"/>
        </w:rPr>
        <w:t>3</w:t>
      </w:r>
      <w:r>
        <w:rPr>
          <w:rFonts w:ascii="仿宋" w:eastAsia="仿宋" w:hAnsi="微软雅黑" w:hint="eastAsia"/>
          <w:color w:val="333333"/>
          <w:sz w:val="29"/>
          <w:szCs w:val="29"/>
        </w:rPr>
        <w:t>周至第1</w:t>
      </w:r>
      <w:r w:rsidR="005B5A90">
        <w:rPr>
          <w:rFonts w:ascii="仿宋" w:eastAsia="仿宋" w:hAnsi="微软雅黑" w:hint="eastAsia"/>
          <w:color w:val="333333"/>
          <w:sz w:val="29"/>
          <w:szCs w:val="29"/>
        </w:rPr>
        <w:t>8</w:t>
      </w:r>
      <w:bookmarkStart w:id="0" w:name="_GoBack"/>
      <w:bookmarkEnd w:id="0"/>
      <w:r>
        <w:rPr>
          <w:rFonts w:ascii="仿宋" w:eastAsia="仿宋" w:hAnsi="微软雅黑" w:hint="eastAsia"/>
          <w:color w:val="333333"/>
          <w:sz w:val="29"/>
          <w:szCs w:val="29"/>
        </w:rPr>
        <w:t>周，共16周，每周</w:t>
      </w:r>
      <w:r w:rsidR="00434633">
        <w:rPr>
          <w:rFonts w:ascii="仿宋" w:eastAsia="仿宋" w:hAnsi="微软雅黑" w:hint="eastAsia"/>
          <w:color w:val="333333"/>
          <w:sz w:val="29"/>
          <w:szCs w:val="29"/>
        </w:rPr>
        <w:t>末</w:t>
      </w:r>
      <w:r>
        <w:rPr>
          <w:rFonts w:ascii="仿宋" w:eastAsia="仿宋" w:hAnsi="微软雅黑" w:hint="eastAsia"/>
          <w:color w:val="333333"/>
          <w:sz w:val="29"/>
          <w:szCs w:val="29"/>
        </w:rPr>
        <w:t>上课，线上直播和云课堂课时各占50%。各系根据人才培养方案制定专业课课表。</w:t>
      </w:r>
    </w:p>
    <w:p w:rsidR="00434633" w:rsidRDefault="00434633" w:rsidP="00434633">
      <w:pPr>
        <w:spacing w:line="360" w:lineRule="auto"/>
        <w:ind w:firstLineChars="200" w:firstLine="580"/>
        <w:jc w:val="center"/>
        <w:rPr>
          <w:rFonts w:ascii="仿宋" w:eastAsia="仿宋" w:hAnsi="微软雅黑"/>
          <w:color w:val="333333"/>
          <w:sz w:val="29"/>
          <w:szCs w:val="29"/>
        </w:rPr>
      </w:pPr>
      <w:r>
        <w:rPr>
          <w:rFonts w:ascii="仿宋" w:eastAsia="仿宋" w:hAnsi="微软雅黑" w:hint="eastAsia"/>
          <w:color w:val="333333"/>
          <w:sz w:val="29"/>
          <w:szCs w:val="29"/>
        </w:rPr>
        <w:t>表</w:t>
      </w:r>
      <w:r w:rsidR="0035768F">
        <w:rPr>
          <w:rFonts w:ascii="仿宋" w:eastAsia="仿宋" w:hAnsi="微软雅黑" w:hint="eastAsia"/>
          <w:color w:val="333333"/>
          <w:sz w:val="29"/>
          <w:szCs w:val="29"/>
        </w:rPr>
        <w:t>1</w:t>
      </w:r>
      <w:r>
        <w:rPr>
          <w:rFonts w:ascii="仿宋" w:eastAsia="仿宋" w:hAnsi="微软雅黑" w:hint="eastAsia"/>
          <w:color w:val="333333"/>
          <w:sz w:val="29"/>
          <w:szCs w:val="29"/>
        </w:rPr>
        <w:t xml:space="preserve">   20级扩招班课程安排表</w:t>
      </w:r>
    </w:p>
    <w:tbl>
      <w:tblPr>
        <w:tblW w:w="5006" w:type="pct"/>
        <w:tblCellMar>
          <w:left w:w="0" w:type="dxa"/>
          <w:right w:w="0" w:type="dxa"/>
        </w:tblCellMar>
        <w:tblLook w:val="04A0" w:firstRow="1" w:lastRow="0" w:firstColumn="1" w:lastColumn="0" w:noHBand="0" w:noVBand="1"/>
      </w:tblPr>
      <w:tblGrid>
        <w:gridCol w:w="1488"/>
        <w:gridCol w:w="1290"/>
        <w:gridCol w:w="1285"/>
        <w:gridCol w:w="1287"/>
        <w:gridCol w:w="1291"/>
        <w:gridCol w:w="1695"/>
      </w:tblGrid>
      <w:tr w:rsidR="00434633" w:rsidTr="00434633">
        <w:trPr>
          <w:trHeight w:val="270"/>
        </w:trPr>
        <w:tc>
          <w:tcPr>
            <w:tcW w:w="934"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250E05">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周次</w:t>
            </w:r>
          </w:p>
        </w:tc>
        <w:tc>
          <w:tcPr>
            <w:tcW w:w="4066" w:type="pct"/>
            <w:gridSpan w:val="5"/>
            <w:tcBorders>
              <w:top w:val="single" w:sz="4" w:space="0" w:color="000000"/>
              <w:left w:val="single" w:sz="4" w:space="0" w:color="000000"/>
              <w:bottom w:val="single" w:sz="4" w:space="0" w:color="000000"/>
              <w:right w:val="single" w:sz="4" w:space="0" w:color="000000"/>
            </w:tcBorders>
          </w:tcPr>
          <w:p w:rsidR="00434633" w:rsidRDefault="00434633" w:rsidP="00434633">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星期日</w:t>
            </w:r>
          </w:p>
        </w:tc>
      </w:tr>
      <w:tr w:rsidR="00434633" w:rsidTr="00434633">
        <w:trPr>
          <w:trHeight w:val="270"/>
        </w:trPr>
        <w:tc>
          <w:tcPr>
            <w:tcW w:w="934"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250E05">
            <w:pPr>
              <w:jc w:val="center"/>
              <w:rPr>
                <w:rFonts w:ascii="宋体" w:eastAsia="宋体" w:hAnsi="宋体" w:cs="宋体"/>
                <w:color w:val="00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250E0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1-2节</w:t>
            </w:r>
          </w:p>
        </w:tc>
        <w:tc>
          <w:tcPr>
            <w:tcW w:w="81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250E0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3-4节</w:t>
            </w:r>
          </w:p>
        </w:tc>
        <w:tc>
          <w:tcPr>
            <w:tcW w:w="81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250E05">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5-6节</w:t>
            </w:r>
          </w:p>
        </w:tc>
        <w:tc>
          <w:tcPr>
            <w:tcW w:w="815" w:type="pct"/>
            <w:tcBorders>
              <w:top w:val="single" w:sz="4" w:space="0" w:color="000000"/>
              <w:left w:val="single" w:sz="4" w:space="0" w:color="000000"/>
              <w:bottom w:val="single" w:sz="4" w:space="0" w:color="000000"/>
              <w:right w:val="single" w:sz="4" w:space="0" w:color="000000"/>
            </w:tcBorders>
            <w:vAlign w:val="center"/>
          </w:tcPr>
          <w:p w:rsidR="00434633" w:rsidRDefault="00434633" w:rsidP="00DA1BEE">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7-8节</w:t>
            </w:r>
          </w:p>
        </w:tc>
        <w:tc>
          <w:tcPr>
            <w:tcW w:w="81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250E05">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9-10节</w:t>
            </w:r>
          </w:p>
        </w:tc>
      </w:tr>
      <w:tr w:rsidR="00434633" w:rsidTr="00434633">
        <w:trPr>
          <w:trHeight w:val="270"/>
        </w:trPr>
        <w:tc>
          <w:tcPr>
            <w:tcW w:w="9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250E0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第2-17周</w:t>
            </w:r>
          </w:p>
        </w:tc>
        <w:tc>
          <w:tcPr>
            <w:tcW w:w="81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E1F29" w:rsidP="00250E0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专业课1</w:t>
            </w:r>
          </w:p>
        </w:tc>
        <w:tc>
          <w:tcPr>
            <w:tcW w:w="81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E1F29" w:rsidP="00250E05">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专业课2</w:t>
            </w:r>
          </w:p>
        </w:tc>
        <w:tc>
          <w:tcPr>
            <w:tcW w:w="81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250E0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专业课</w:t>
            </w:r>
            <w:r w:rsidR="004E1F29">
              <w:rPr>
                <w:rFonts w:ascii="宋体" w:eastAsia="宋体" w:hAnsi="宋体" w:cs="宋体" w:hint="eastAsia"/>
                <w:color w:val="000000"/>
                <w:kern w:val="0"/>
                <w:szCs w:val="21"/>
                <w:lang w:bidi="ar"/>
              </w:rPr>
              <w:t>3</w:t>
            </w:r>
          </w:p>
        </w:tc>
        <w:tc>
          <w:tcPr>
            <w:tcW w:w="815" w:type="pct"/>
            <w:tcBorders>
              <w:top w:val="single" w:sz="4" w:space="0" w:color="000000"/>
              <w:left w:val="single" w:sz="4" w:space="0" w:color="000000"/>
              <w:bottom w:val="single" w:sz="4" w:space="0" w:color="000000"/>
              <w:right w:val="single" w:sz="4" w:space="0" w:color="000000"/>
            </w:tcBorders>
            <w:vAlign w:val="center"/>
          </w:tcPr>
          <w:p w:rsidR="00434633" w:rsidRDefault="00434633" w:rsidP="00DA1BEE">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专业课</w:t>
            </w:r>
            <w:r w:rsidR="004E1F29">
              <w:rPr>
                <w:rFonts w:ascii="宋体" w:eastAsia="宋体" w:hAnsi="宋体" w:cs="宋体" w:hint="eastAsia"/>
                <w:color w:val="000000"/>
                <w:kern w:val="0"/>
                <w:szCs w:val="21"/>
                <w:lang w:bidi="ar"/>
              </w:rPr>
              <w:t>4</w:t>
            </w:r>
          </w:p>
        </w:tc>
        <w:tc>
          <w:tcPr>
            <w:tcW w:w="81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434633" w:rsidRDefault="00434633" w:rsidP="004E1F29">
            <w:pPr>
              <w:widowControl/>
              <w:jc w:val="center"/>
              <w:textAlignment w:val="center"/>
              <w:rPr>
                <w:rFonts w:ascii="宋体" w:eastAsia="宋体" w:hAnsi="宋体" w:cs="宋体"/>
                <w:color w:val="000000"/>
                <w:szCs w:val="21"/>
              </w:rPr>
            </w:pPr>
            <w:r>
              <w:rPr>
                <w:rFonts w:ascii="宋体" w:eastAsia="宋体" w:hAnsi="宋体" w:cs="宋体" w:hint="eastAsia"/>
                <w:color w:val="000000"/>
                <w:sz w:val="22"/>
              </w:rPr>
              <w:t>专业课</w:t>
            </w:r>
            <w:r w:rsidR="004E1F29">
              <w:rPr>
                <w:rFonts w:ascii="宋体" w:eastAsia="宋体" w:hAnsi="宋体" w:cs="宋体" w:hint="eastAsia"/>
                <w:color w:val="000000"/>
                <w:sz w:val="22"/>
              </w:rPr>
              <w:t>5</w:t>
            </w:r>
            <w:r w:rsidR="00EF6F31">
              <w:rPr>
                <w:rFonts w:ascii="宋体" w:eastAsia="宋体" w:hAnsi="宋体" w:cs="宋体" w:hint="eastAsia"/>
                <w:color w:val="000000"/>
                <w:szCs w:val="21"/>
              </w:rPr>
              <w:t>（若有）</w:t>
            </w:r>
          </w:p>
        </w:tc>
      </w:tr>
    </w:tbl>
    <w:p w:rsidR="00434633" w:rsidRDefault="00E77EE4" w:rsidP="00E77EE4">
      <w:pPr>
        <w:widowControl/>
        <w:jc w:val="left"/>
        <w:textAlignment w:val="center"/>
        <w:rPr>
          <w:rFonts w:ascii="宋体" w:eastAsia="宋体" w:hAnsi="宋体" w:cs="宋体" w:hint="eastAsia"/>
          <w:color w:val="000000"/>
          <w:kern w:val="0"/>
          <w:sz w:val="22"/>
          <w:szCs w:val="21"/>
          <w:lang w:bidi="ar"/>
        </w:rPr>
      </w:pPr>
      <w:r w:rsidRPr="00E77EE4">
        <w:rPr>
          <w:rFonts w:ascii="宋体" w:eastAsia="宋体" w:hAnsi="宋体" w:cs="宋体" w:hint="eastAsia"/>
          <w:color w:val="000000"/>
          <w:kern w:val="0"/>
          <w:sz w:val="22"/>
          <w:szCs w:val="21"/>
          <w:lang w:bidi="ar"/>
        </w:rPr>
        <w:t>注：第1节课：8：00-8：40；第2节课：8：50-9：30</w:t>
      </w:r>
      <w:r>
        <w:rPr>
          <w:rFonts w:ascii="宋体" w:eastAsia="宋体" w:hAnsi="宋体" w:cs="宋体" w:hint="eastAsia"/>
          <w:color w:val="000000"/>
          <w:kern w:val="0"/>
          <w:sz w:val="22"/>
          <w:szCs w:val="21"/>
          <w:lang w:bidi="ar"/>
        </w:rPr>
        <w:t>；第3节课：10</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0</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10</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4</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；第4节课：10</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5</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11</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3</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；第5节课：14</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3</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15</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1</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；第6节课：15</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2</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16</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00；第7节课：16</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1</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16</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5</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；第8节课：17</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0</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17</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4</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；第9节课：19</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0</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19</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4</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；第10节课：1</w:t>
      </w:r>
      <w:r w:rsidR="00745AB5">
        <w:rPr>
          <w:rFonts w:ascii="宋体" w:eastAsia="宋体" w:hAnsi="宋体" w:cs="宋体" w:hint="eastAsia"/>
          <w:color w:val="000000"/>
          <w:kern w:val="0"/>
          <w:sz w:val="22"/>
          <w:szCs w:val="21"/>
          <w:lang w:bidi="ar"/>
        </w:rPr>
        <w:t>9</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5</w:t>
      </w:r>
      <w:r w:rsidRPr="00E77EE4">
        <w:rPr>
          <w:rFonts w:ascii="宋体" w:eastAsia="宋体" w:hAnsi="宋体" w:cs="宋体" w:hint="eastAsia"/>
          <w:color w:val="000000"/>
          <w:kern w:val="0"/>
          <w:sz w:val="22"/>
          <w:szCs w:val="21"/>
          <w:lang w:bidi="ar"/>
        </w:rPr>
        <w:t>0-</w:t>
      </w:r>
      <w:r w:rsidR="00745AB5">
        <w:rPr>
          <w:rFonts w:ascii="宋体" w:eastAsia="宋体" w:hAnsi="宋体" w:cs="宋体" w:hint="eastAsia"/>
          <w:color w:val="000000"/>
          <w:kern w:val="0"/>
          <w:sz w:val="22"/>
          <w:szCs w:val="21"/>
          <w:lang w:bidi="ar"/>
        </w:rPr>
        <w:t>20</w:t>
      </w:r>
      <w:r w:rsidRPr="00E77EE4">
        <w:rPr>
          <w:rFonts w:ascii="宋体" w:eastAsia="宋体" w:hAnsi="宋体" w:cs="宋体" w:hint="eastAsia"/>
          <w:color w:val="000000"/>
          <w:kern w:val="0"/>
          <w:sz w:val="22"/>
          <w:szCs w:val="21"/>
          <w:lang w:bidi="ar"/>
        </w:rPr>
        <w:t>：</w:t>
      </w:r>
      <w:r>
        <w:rPr>
          <w:rFonts w:ascii="宋体" w:eastAsia="宋体" w:hAnsi="宋体" w:cs="宋体" w:hint="eastAsia"/>
          <w:color w:val="000000"/>
          <w:kern w:val="0"/>
          <w:sz w:val="22"/>
          <w:szCs w:val="21"/>
          <w:lang w:bidi="ar"/>
        </w:rPr>
        <w:t>3</w:t>
      </w:r>
      <w:r w:rsidRPr="00E77EE4">
        <w:rPr>
          <w:rFonts w:ascii="宋体" w:eastAsia="宋体" w:hAnsi="宋体" w:cs="宋体" w:hint="eastAsia"/>
          <w:color w:val="000000"/>
          <w:kern w:val="0"/>
          <w:sz w:val="22"/>
          <w:szCs w:val="21"/>
          <w:lang w:bidi="ar"/>
        </w:rPr>
        <w:t>0</w:t>
      </w:r>
      <w:r>
        <w:rPr>
          <w:rFonts w:ascii="宋体" w:eastAsia="宋体" w:hAnsi="宋体" w:cs="宋体" w:hint="eastAsia"/>
          <w:color w:val="000000"/>
          <w:kern w:val="0"/>
          <w:sz w:val="22"/>
          <w:szCs w:val="21"/>
          <w:lang w:bidi="ar"/>
        </w:rPr>
        <w:t>；</w:t>
      </w:r>
    </w:p>
    <w:p w:rsidR="00783228" w:rsidRDefault="00783228" w:rsidP="00E77EE4">
      <w:pPr>
        <w:widowControl/>
        <w:jc w:val="left"/>
        <w:textAlignment w:val="center"/>
        <w:rPr>
          <w:rFonts w:ascii="宋体" w:eastAsia="宋体" w:hAnsi="宋体" w:cs="宋体" w:hint="eastAsia"/>
          <w:color w:val="000000"/>
          <w:kern w:val="0"/>
          <w:sz w:val="22"/>
          <w:szCs w:val="21"/>
          <w:lang w:bidi="ar"/>
        </w:rPr>
      </w:pPr>
    </w:p>
    <w:p w:rsidR="00783228" w:rsidRDefault="00783228" w:rsidP="00E77EE4">
      <w:pPr>
        <w:widowControl/>
        <w:jc w:val="left"/>
        <w:textAlignment w:val="center"/>
        <w:rPr>
          <w:rFonts w:ascii="宋体" w:eastAsia="宋体" w:hAnsi="宋体" w:cs="宋体"/>
          <w:color w:val="000000"/>
          <w:kern w:val="0"/>
          <w:sz w:val="22"/>
          <w:szCs w:val="21"/>
          <w:lang w:bidi="ar"/>
        </w:rPr>
      </w:pPr>
    </w:p>
    <w:p w:rsidR="00401FE8" w:rsidRDefault="009F5026" w:rsidP="00E77EE4">
      <w:pPr>
        <w:numPr>
          <w:ilvl w:val="0"/>
          <w:numId w:val="2"/>
        </w:numPr>
        <w:adjustRightInd w:val="0"/>
        <w:snapToGrid w:val="0"/>
        <w:spacing w:line="360" w:lineRule="auto"/>
        <w:ind w:firstLineChars="200" w:firstLine="582"/>
        <w:rPr>
          <w:rFonts w:ascii="仿宋" w:eastAsia="仿宋" w:hAnsi="微软雅黑"/>
          <w:b/>
          <w:color w:val="333333"/>
          <w:sz w:val="29"/>
          <w:szCs w:val="29"/>
        </w:rPr>
      </w:pPr>
      <w:r>
        <w:rPr>
          <w:rFonts w:ascii="仿宋" w:eastAsia="仿宋" w:hAnsi="微软雅黑" w:hint="eastAsia"/>
          <w:b/>
          <w:color w:val="333333"/>
          <w:sz w:val="29"/>
          <w:szCs w:val="29"/>
        </w:rPr>
        <w:t>考试</w:t>
      </w:r>
    </w:p>
    <w:p w:rsidR="00401FE8" w:rsidRDefault="009F5026">
      <w:pPr>
        <w:spacing w:line="360" w:lineRule="auto"/>
        <w:ind w:firstLineChars="200" w:firstLine="580"/>
        <w:rPr>
          <w:rFonts w:ascii="仿宋" w:eastAsia="仿宋" w:hAnsi="微软雅黑"/>
          <w:color w:val="333333"/>
          <w:sz w:val="29"/>
          <w:szCs w:val="29"/>
        </w:rPr>
      </w:pPr>
      <w:r>
        <w:rPr>
          <w:rFonts w:ascii="仿宋" w:eastAsia="仿宋" w:hAnsi="微软雅黑" w:hint="eastAsia"/>
          <w:color w:val="333333"/>
          <w:sz w:val="29"/>
          <w:szCs w:val="29"/>
        </w:rPr>
        <w:t>考试形式为在线考试，可采取多元化考核方式。考试开放时长</w:t>
      </w:r>
      <w:r>
        <w:rPr>
          <w:rFonts w:ascii="仿宋" w:eastAsia="仿宋" w:hAnsi="微软雅黑" w:hint="eastAsia"/>
          <w:color w:val="333333"/>
          <w:sz w:val="29"/>
          <w:szCs w:val="29"/>
        </w:rPr>
        <w:lastRenderedPageBreak/>
        <w:t>为一周，即第</w:t>
      </w:r>
      <w:r w:rsidR="004E1F29">
        <w:rPr>
          <w:rFonts w:ascii="仿宋" w:eastAsia="仿宋" w:hAnsi="微软雅黑" w:hint="eastAsia"/>
          <w:color w:val="333333"/>
          <w:sz w:val="29"/>
          <w:szCs w:val="29"/>
        </w:rPr>
        <w:t>19</w:t>
      </w:r>
      <w:r>
        <w:rPr>
          <w:rFonts w:ascii="仿宋" w:eastAsia="仿宋" w:hAnsi="微软雅黑" w:hint="eastAsia"/>
          <w:color w:val="333333"/>
          <w:sz w:val="29"/>
          <w:szCs w:val="29"/>
        </w:rPr>
        <w:t>周。</w:t>
      </w:r>
    </w:p>
    <w:p w:rsidR="00401FE8" w:rsidRDefault="009F5026">
      <w:pPr>
        <w:spacing w:line="360" w:lineRule="auto"/>
        <w:ind w:firstLineChars="200" w:firstLine="580"/>
        <w:rPr>
          <w:rFonts w:ascii="仿宋" w:eastAsia="仿宋" w:hAnsi="微软雅黑"/>
          <w:color w:val="333333"/>
          <w:sz w:val="29"/>
          <w:szCs w:val="29"/>
        </w:rPr>
      </w:pPr>
      <w:r>
        <w:rPr>
          <w:rFonts w:ascii="仿宋" w:eastAsia="仿宋" w:hAnsi="微软雅黑" w:hint="eastAsia"/>
          <w:color w:val="333333"/>
          <w:sz w:val="29"/>
          <w:szCs w:val="29"/>
        </w:rPr>
        <w:t>考核形式采取平时成绩50%+期末测试成绩50%，其中平时成绩：签到10分、作业20分、学习时长20分。</w:t>
      </w:r>
    </w:p>
    <w:p w:rsidR="00401FE8" w:rsidRDefault="009F5026">
      <w:pPr>
        <w:spacing w:line="360" w:lineRule="auto"/>
        <w:ind w:right="580"/>
        <w:jc w:val="center"/>
        <w:rPr>
          <w:rFonts w:ascii="仿宋" w:eastAsia="仿宋" w:hAnsi="微软雅黑"/>
          <w:color w:val="333333"/>
          <w:sz w:val="29"/>
          <w:szCs w:val="29"/>
        </w:rPr>
      </w:pPr>
      <w:r>
        <w:rPr>
          <w:rFonts w:ascii="仿宋" w:eastAsia="仿宋" w:hAnsi="微软雅黑" w:hint="eastAsia"/>
          <w:color w:val="333333"/>
          <w:sz w:val="29"/>
          <w:szCs w:val="29"/>
        </w:rPr>
        <w:t xml:space="preserve">                                             教务处</w:t>
      </w:r>
    </w:p>
    <w:p w:rsidR="00401FE8" w:rsidRDefault="009F5026">
      <w:pPr>
        <w:spacing w:line="360" w:lineRule="auto"/>
        <w:jc w:val="right"/>
        <w:rPr>
          <w:rFonts w:ascii="仿宋" w:eastAsia="仿宋" w:hAnsi="微软雅黑"/>
          <w:color w:val="333333"/>
          <w:sz w:val="29"/>
          <w:szCs w:val="29"/>
        </w:rPr>
      </w:pPr>
      <w:r>
        <w:rPr>
          <w:rFonts w:ascii="仿宋" w:eastAsia="仿宋" w:hAnsi="微软雅黑" w:hint="eastAsia"/>
          <w:color w:val="333333"/>
          <w:sz w:val="29"/>
          <w:szCs w:val="29"/>
        </w:rPr>
        <w:t>202</w:t>
      </w:r>
      <w:r w:rsidR="005A4B74">
        <w:rPr>
          <w:rFonts w:ascii="仿宋" w:eastAsia="仿宋" w:hAnsi="微软雅黑" w:hint="eastAsia"/>
          <w:color w:val="333333"/>
          <w:sz w:val="29"/>
          <w:szCs w:val="29"/>
        </w:rPr>
        <w:t>1</w:t>
      </w:r>
      <w:r>
        <w:rPr>
          <w:rFonts w:ascii="仿宋" w:eastAsia="仿宋" w:hAnsi="微软雅黑" w:hint="eastAsia"/>
          <w:color w:val="333333"/>
          <w:sz w:val="29"/>
          <w:szCs w:val="29"/>
        </w:rPr>
        <w:t>年</w:t>
      </w:r>
      <w:r w:rsidR="004E1F29">
        <w:rPr>
          <w:rFonts w:ascii="仿宋" w:eastAsia="仿宋" w:hAnsi="微软雅黑" w:hint="eastAsia"/>
          <w:color w:val="333333"/>
          <w:sz w:val="29"/>
          <w:szCs w:val="29"/>
        </w:rPr>
        <w:t>9</w:t>
      </w:r>
      <w:r>
        <w:rPr>
          <w:rFonts w:ascii="仿宋" w:eastAsia="仿宋" w:hAnsi="微软雅黑" w:hint="eastAsia"/>
          <w:color w:val="333333"/>
          <w:sz w:val="29"/>
          <w:szCs w:val="29"/>
        </w:rPr>
        <w:t>月</w:t>
      </w:r>
      <w:r w:rsidR="004E1F29">
        <w:rPr>
          <w:rFonts w:ascii="仿宋" w:eastAsia="仿宋" w:hAnsi="微软雅黑" w:hint="eastAsia"/>
          <w:color w:val="333333"/>
          <w:sz w:val="29"/>
          <w:szCs w:val="29"/>
        </w:rPr>
        <w:t>6</w:t>
      </w:r>
      <w:r>
        <w:rPr>
          <w:rFonts w:ascii="仿宋" w:eastAsia="仿宋" w:hAnsi="微软雅黑" w:hint="eastAsia"/>
          <w:color w:val="333333"/>
          <w:sz w:val="29"/>
          <w:szCs w:val="29"/>
        </w:rPr>
        <w:t>日</w:t>
      </w:r>
    </w:p>
    <w:p w:rsidR="00401FE8" w:rsidRDefault="00401FE8">
      <w:pPr>
        <w:spacing w:line="360" w:lineRule="auto"/>
        <w:jc w:val="right"/>
        <w:rPr>
          <w:rFonts w:ascii="仿宋" w:eastAsia="仿宋" w:hAnsi="微软雅黑"/>
          <w:color w:val="333333"/>
          <w:sz w:val="29"/>
          <w:szCs w:val="29"/>
        </w:rPr>
      </w:pPr>
    </w:p>
    <w:p w:rsidR="00401FE8" w:rsidRDefault="00401FE8">
      <w:pPr>
        <w:spacing w:line="360" w:lineRule="auto"/>
        <w:jc w:val="right"/>
        <w:rPr>
          <w:rFonts w:ascii="仿宋" w:eastAsia="仿宋" w:hAnsi="微软雅黑"/>
          <w:color w:val="333333"/>
          <w:sz w:val="29"/>
          <w:szCs w:val="29"/>
        </w:rPr>
      </w:pPr>
    </w:p>
    <w:p w:rsidR="00401FE8" w:rsidRDefault="00401FE8">
      <w:pPr>
        <w:spacing w:line="360" w:lineRule="auto"/>
        <w:jc w:val="right"/>
        <w:rPr>
          <w:rFonts w:ascii="仿宋" w:eastAsia="仿宋" w:hAnsi="微软雅黑"/>
          <w:color w:val="333333"/>
          <w:sz w:val="29"/>
          <w:szCs w:val="29"/>
        </w:rPr>
      </w:pPr>
    </w:p>
    <w:p w:rsidR="00401FE8" w:rsidRDefault="00401FE8">
      <w:pPr>
        <w:spacing w:line="360" w:lineRule="auto"/>
        <w:jc w:val="right"/>
        <w:rPr>
          <w:rFonts w:ascii="仿宋" w:eastAsia="仿宋" w:hAnsi="微软雅黑"/>
          <w:color w:val="333333"/>
          <w:sz w:val="29"/>
          <w:szCs w:val="29"/>
        </w:rPr>
      </w:pPr>
    </w:p>
    <w:p w:rsidR="00401FE8" w:rsidRDefault="00401FE8">
      <w:pPr>
        <w:spacing w:line="360" w:lineRule="auto"/>
        <w:jc w:val="right"/>
        <w:rPr>
          <w:rFonts w:ascii="仿宋" w:eastAsia="仿宋" w:hAnsi="微软雅黑"/>
          <w:color w:val="333333"/>
          <w:sz w:val="29"/>
          <w:szCs w:val="29"/>
        </w:rPr>
      </w:pPr>
    </w:p>
    <w:p w:rsidR="00401FE8" w:rsidRDefault="00401FE8">
      <w:pPr>
        <w:spacing w:line="360" w:lineRule="auto"/>
        <w:jc w:val="right"/>
        <w:rPr>
          <w:rFonts w:ascii="仿宋" w:eastAsia="仿宋" w:hAnsi="微软雅黑"/>
          <w:color w:val="333333"/>
          <w:sz w:val="29"/>
          <w:szCs w:val="29"/>
        </w:rPr>
      </w:pPr>
    </w:p>
    <w:p w:rsidR="00401FE8" w:rsidRDefault="00401FE8">
      <w:pPr>
        <w:spacing w:line="360" w:lineRule="auto"/>
        <w:jc w:val="right"/>
        <w:rPr>
          <w:rFonts w:ascii="仿宋" w:eastAsia="仿宋" w:hAnsi="微软雅黑"/>
          <w:color w:val="333333"/>
          <w:sz w:val="29"/>
          <w:szCs w:val="29"/>
        </w:rPr>
      </w:pPr>
    </w:p>
    <w:p w:rsidR="00401FE8" w:rsidRDefault="00401FE8">
      <w:pPr>
        <w:spacing w:line="360" w:lineRule="auto"/>
        <w:rPr>
          <w:rFonts w:ascii="仿宋" w:eastAsia="仿宋" w:hAnsi="微软雅黑"/>
          <w:color w:val="333333"/>
          <w:sz w:val="16"/>
          <w:szCs w:val="16"/>
        </w:rPr>
      </w:pPr>
    </w:p>
    <w:sectPr w:rsidR="00401F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Arial Unicode MS"/>
    <w:panose1 w:val="02010600030101010101"/>
    <w:charset w:val="86"/>
    <w:family w:val="modern"/>
    <w:notTrueType/>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FC4B2A"/>
    <w:multiLevelType w:val="singleLevel"/>
    <w:tmpl w:val="A0FC4B2A"/>
    <w:lvl w:ilvl="0">
      <w:start w:val="3"/>
      <w:numFmt w:val="decimal"/>
      <w:suff w:val="nothing"/>
      <w:lvlText w:val="%1、"/>
      <w:lvlJc w:val="left"/>
    </w:lvl>
  </w:abstractNum>
  <w:abstractNum w:abstractNumId="1">
    <w:nsid w:val="0A5042FE"/>
    <w:multiLevelType w:val="hybridMultilevel"/>
    <w:tmpl w:val="98487C0E"/>
    <w:lvl w:ilvl="0" w:tplc="EDDE058E">
      <w:start w:val="1"/>
      <w:numFmt w:val="decimalEnclosedCircle"/>
      <w:lvlText w:val="%1"/>
      <w:lvlJc w:val="left"/>
      <w:pPr>
        <w:ind w:left="940" w:hanging="360"/>
      </w:pPr>
      <w:rPr>
        <w:rFonts w:hAnsi="仿宋" w:hint="default"/>
      </w:rPr>
    </w:lvl>
    <w:lvl w:ilvl="1" w:tplc="04090019" w:tentative="1">
      <w:start w:val="1"/>
      <w:numFmt w:val="lowerLetter"/>
      <w:lvlText w:val="%2)"/>
      <w:lvlJc w:val="left"/>
      <w:pPr>
        <w:ind w:left="1420" w:hanging="420"/>
      </w:pPr>
    </w:lvl>
    <w:lvl w:ilvl="2" w:tplc="0409001B" w:tentative="1">
      <w:start w:val="1"/>
      <w:numFmt w:val="lowerRoman"/>
      <w:lvlText w:val="%3."/>
      <w:lvlJc w:val="right"/>
      <w:pPr>
        <w:ind w:left="1840" w:hanging="420"/>
      </w:pPr>
    </w:lvl>
    <w:lvl w:ilvl="3" w:tplc="0409000F" w:tentative="1">
      <w:start w:val="1"/>
      <w:numFmt w:val="decimal"/>
      <w:lvlText w:val="%4."/>
      <w:lvlJc w:val="left"/>
      <w:pPr>
        <w:ind w:left="2260" w:hanging="420"/>
      </w:pPr>
    </w:lvl>
    <w:lvl w:ilvl="4" w:tplc="04090019" w:tentative="1">
      <w:start w:val="1"/>
      <w:numFmt w:val="lowerLetter"/>
      <w:lvlText w:val="%5)"/>
      <w:lvlJc w:val="left"/>
      <w:pPr>
        <w:ind w:left="2680" w:hanging="420"/>
      </w:pPr>
    </w:lvl>
    <w:lvl w:ilvl="5" w:tplc="0409001B" w:tentative="1">
      <w:start w:val="1"/>
      <w:numFmt w:val="lowerRoman"/>
      <w:lvlText w:val="%6."/>
      <w:lvlJc w:val="right"/>
      <w:pPr>
        <w:ind w:left="3100" w:hanging="420"/>
      </w:pPr>
    </w:lvl>
    <w:lvl w:ilvl="6" w:tplc="0409000F" w:tentative="1">
      <w:start w:val="1"/>
      <w:numFmt w:val="decimal"/>
      <w:lvlText w:val="%7."/>
      <w:lvlJc w:val="left"/>
      <w:pPr>
        <w:ind w:left="3520" w:hanging="420"/>
      </w:pPr>
    </w:lvl>
    <w:lvl w:ilvl="7" w:tplc="04090019" w:tentative="1">
      <w:start w:val="1"/>
      <w:numFmt w:val="lowerLetter"/>
      <w:lvlText w:val="%8)"/>
      <w:lvlJc w:val="left"/>
      <w:pPr>
        <w:ind w:left="3940" w:hanging="420"/>
      </w:pPr>
    </w:lvl>
    <w:lvl w:ilvl="8" w:tplc="0409001B" w:tentative="1">
      <w:start w:val="1"/>
      <w:numFmt w:val="lowerRoman"/>
      <w:lvlText w:val="%9."/>
      <w:lvlJc w:val="right"/>
      <w:pPr>
        <w:ind w:left="4360" w:hanging="420"/>
      </w:pPr>
    </w:lvl>
  </w:abstractNum>
  <w:abstractNum w:abstractNumId="2">
    <w:nsid w:val="36C867E4"/>
    <w:multiLevelType w:val="hybridMultilevel"/>
    <w:tmpl w:val="4B2C6546"/>
    <w:lvl w:ilvl="0" w:tplc="8AFED87A">
      <w:start w:val="1"/>
      <w:numFmt w:val="decimalEnclosedCircle"/>
      <w:lvlText w:val="%1"/>
      <w:lvlJc w:val="left"/>
      <w:pPr>
        <w:ind w:left="940" w:hanging="360"/>
      </w:pPr>
      <w:rPr>
        <w:rFonts w:hint="default"/>
      </w:rPr>
    </w:lvl>
    <w:lvl w:ilvl="1" w:tplc="04090019" w:tentative="1">
      <w:start w:val="1"/>
      <w:numFmt w:val="lowerLetter"/>
      <w:lvlText w:val="%2)"/>
      <w:lvlJc w:val="left"/>
      <w:pPr>
        <w:ind w:left="1420" w:hanging="420"/>
      </w:pPr>
    </w:lvl>
    <w:lvl w:ilvl="2" w:tplc="0409001B" w:tentative="1">
      <w:start w:val="1"/>
      <w:numFmt w:val="lowerRoman"/>
      <w:lvlText w:val="%3."/>
      <w:lvlJc w:val="right"/>
      <w:pPr>
        <w:ind w:left="1840" w:hanging="420"/>
      </w:pPr>
    </w:lvl>
    <w:lvl w:ilvl="3" w:tplc="0409000F" w:tentative="1">
      <w:start w:val="1"/>
      <w:numFmt w:val="decimal"/>
      <w:lvlText w:val="%4."/>
      <w:lvlJc w:val="left"/>
      <w:pPr>
        <w:ind w:left="2260" w:hanging="420"/>
      </w:pPr>
    </w:lvl>
    <w:lvl w:ilvl="4" w:tplc="04090019" w:tentative="1">
      <w:start w:val="1"/>
      <w:numFmt w:val="lowerLetter"/>
      <w:lvlText w:val="%5)"/>
      <w:lvlJc w:val="left"/>
      <w:pPr>
        <w:ind w:left="2680" w:hanging="420"/>
      </w:pPr>
    </w:lvl>
    <w:lvl w:ilvl="5" w:tplc="0409001B" w:tentative="1">
      <w:start w:val="1"/>
      <w:numFmt w:val="lowerRoman"/>
      <w:lvlText w:val="%6."/>
      <w:lvlJc w:val="right"/>
      <w:pPr>
        <w:ind w:left="3100" w:hanging="420"/>
      </w:pPr>
    </w:lvl>
    <w:lvl w:ilvl="6" w:tplc="0409000F" w:tentative="1">
      <w:start w:val="1"/>
      <w:numFmt w:val="decimal"/>
      <w:lvlText w:val="%7."/>
      <w:lvlJc w:val="left"/>
      <w:pPr>
        <w:ind w:left="3520" w:hanging="420"/>
      </w:pPr>
    </w:lvl>
    <w:lvl w:ilvl="7" w:tplc="04090019" w:tentative="1">
      <w:start w:val="1"/>
      <w:numFmt w:val="lowerLetter"/>
      <w:lvlText w:val="%8)"/>
      <w:lvlJc w:val="left"/>
      <w:pPr>
        <w:ind w:left="3940" w:hanging="420"/>
      </w:pPr>
    </w:lvl>
    <w:lvl w:ilvl="8" w:tplc="0409001B" w:tentative="1">
      <w:start w:val="1"/>
      <w:numFmt w:val="lowerRoman"/>
      <w:lvlText w:val="%9."/>
      <w:lvlJc w:val="right"/>
      <w:pPr>
        <w:ind w:left="4360" w:hanging="420"/>
      </w:pPr>
    </w:lvl>
  </w:abstractNum>
  <w:abstractNum w:abstractNumId="3">
    <w:nsid w:val="3E3E3297"/>
    <w:multiLevelType w:val="singleLevel"/>
    <w:tmpl w:val="3E3E3297"/>
    <w:lvl w:ilvl="0">
      <w:start w:val="3"/>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85"/>
    <w:rsid w:val="00005C2C"/>
    <w:rsid w:val="000214DC"/>
    <w:rsid w:val="00024A9E"/>
    <w:rsid w:val="000471B5"/>
    <w:rsid w:val="00050FF2"/>
    <w:rsid w:val="00073371"/>
    <w:rsid w:val="000778B4"/>
    <w:rsid w:val="000B3465"/>
    <w:rsid w:val="000D7FA7"/>
    <w:rsid w:val="00117A57"/>
    <w:rsid w:val="00170780"/>
    <w:rsid w:val="00172BD4"/>
    <w:rsid w:val="0017304D"/>
    <w:rsid w:val="00196C77"/>
    <w:rsid w:val="001C33C6"/>
    <w:rsid w:val="001D2D96"/>
    <w:rsid w:val="001D5DF9"/>
    <w:rsid w:val="001F44B1"/>
    <w:rsid w:val="001F5185"/>
    <w:rsid w:val="002232B7"/>
    <w:rsid w:val="002232CC"/>
    <w:rsid w:val="002414CE"/>
    <w:rsid w:val="002425A8"/>
    <w:rsid w:val="00253100"/>
    <w:rsid w:val="00276003"/>
    <w:rsid w:val="00291F25"/>
    <w:rsid w:val="002C4F86"/>
    <w:rsid w:val="002E6899"/>
    <w:rsid w:val="00335A74"/>
    <w:rsid w:val="003370C5"/>
    <w:rsid w:val="0035768F"/>
    <w:rsid w:val="00360A46"/>
    <w:rsid w:val="003855F9"/>
    <w:rsid w:val="00387CC2"/>
    <w:rsid w:val="00395152"/>
    <w:rsid w:val="003B1821"/>
    <w:rsid w:val="003C285A"/>
    <w:rsid w:val="00401FE8"/>
    <w:rsid w:val="00414B78"/>
    <w:rsid w:val="00434633"/>
    <w:rsid w:val="00456928"/>
    <w:rsid w:val="00495170"/>
    <w:rsid w:val="004C2E32"/>
    <w:rsid w:val="004C2F4D"/>
    <w:rsid w:val="004D0E57"/>
    <w:rsid w:val="004E1F29"/>
    <w:rsid w:val="004F2275"/>
    <w:rsid w:val="00503165"/>
    <w:rsid w:val="005439FC"/>
    <w:rsid w:val="00563D52"/>
    <w:rsid w:val="005A4B74"/>
    <w:rsid w:val="005B5A90"/>
    <w:rsid w:val="005E0D19"/>
    <w:rsid w:val="005F4369"/>
    <w:rsid w:val="00617853"/>
    <w:rsid w:val="00655685"/>
    <w:rsid w:val="006B00AC"/>
    <w:rsid w:val="00745AB5"/>
    <w:rsid w:val="00773787"/>
    <w:rsid w:val="00783228"/>
    <w:rsid w:val="00790548"/>
    <w:rsid w:val="007A2436"/>
    <w:rsid w:val="007D3559"/>
    <w:rsid w:val="0085575A"/>
    <w:rsid w:val="00874DFF"/>
    <w:rsid w:val="00877D49"/>
    <w:rsid w:val="008D37DF"/>
    <w:rsid w:val="008E36FC"/>
    <w:rsid w:val="008E5ECB"/>
    <w:rsid w:val="00921F84"/>
    <w:rsid w:val="00935805"/>
    <w:rsid w:val="009A55F6"/>
    <w:rsid w:val="009D46CE"/>
    <w:rsid w:val="009D7475"/>
    <w:rsid w:val="009F4038"/>
    <w:rsid w:val="009F5026"/>
    <w:rsid w:val="00A36F37"/>
    <w:rsid w:val="00A37F99"/>
    <w:rsid w:val="00A87893"/>
    <w:rsid w:val="00A9767A"/>
    <w:rsid w:val="00AA1C76"/>
    <w:rsid w:val="00AD07CD"/>
    <w:rsid w:val="00AE028E"/>
    <w:rsid w:val="00B12B87"/>
    <w:rsid w:val="00B23D88"/>
    <w:rsid w:val="00B33F25"/>
    <w:rsid w:val="00B94064"/>
    <w:rsid w:val="00C002B3"/>
    <w:rsid w:val="00C72029"/>
    <w:rsid w:val="00CD5A0A"/>
    <w:rsid w:val="00D26934"/>
    <w:rsid w:val="00D53F69"/>
    <w:rsid w:val="00D64201"/>
    <w:rsid w:val="00D775C4"/>
    <w:rsid w:val="00DA3E66"/>
    <w:rsid w:val="00DA5C95"/>
    <w:rsid w:val="00DC52A0"/>
    <w:rsid w:val="00E12031"/>
    <w:rsid w:val="00E1501B"/>
    <w:rsid w:val="00E33B8D"/>
    <w:rsid w:val="00E447D7"/>
    <w:rsid w:val="00E5029B"/>
    <w:rsid w:val="00E53FB6"/>
    <w:rsid w:val="00E77EE4"/>
    <w:rsid w:val="00E860A4"/>
    <w:rsid w:val="00EA7E2C"/>
    <w:rsid w:val="00EE21E1"/>
    <w:rsid w:val="00EF6F31"/>
    <w:rsid w:val="00F04DD9"/>
    <w:rsid w:val="00F3302E"/>
    <w:rsid w:val="00F63306"/>
    <w:rsid w:val="00F773EE"/>
    <w:rsid w:val="00F964ED"/>
    <w:rsid w:val="00FA3078"/>
    <w:rsid w:val="00FB54C5"/>
    <w:rsid w:val="00FB5DAE"/>
    <w:rsid w:val="00FC2467"/>
    <w:rsid w:val="00FC5DDC"/>
    <w:rsid w:val="00FE7FF4"/>
    <w:rsid w:val="03606856"/>
    <w:rsid w:val="046C565C"/>
    <w:rsid w:val="09C617AB"/>
    <w:rsid w:val="0CBC2FDC"/>
    <w:rsid w:val="0DF801BB"/>
    <w:rsid w:val="0E926095"/>
    <w:rsid w:val="133A308F"/>
    <w:rsid w:val="15204CA2"/>
    <w:rsid w:val="1CA37FF3"/>
    <w:rsid w:val="24AC3FB3"/>
    <w:rsid w:val="2C5B38FF"/>
    <w:rsid w:val="39EA14FD"/>
    <w:rsid w:val="3C104985"/>
    <w:rsid w:val="3D567B1F"/>
    <w:rsid w:val="4D9A332B"/>
    <w:rsid w:val="56F646AD"/>
    <w:rsid w:val="588E3EFC"/>
    <w:rsid w:val="597D107B"/>
    <w:rsid w:val="5A321F4E"/>
    <w:rsid w:val="5D3E75A9"/>
    <w:rsid w:val="5E9225E7"/>
    <w:rsid w:val="5F6D1178"/>
    <w:rsid w:val="61151799"/>
    <w:rsid w:val="61681715"/>
    <w:rsid w:val="619B6B1C"/>
    <w:rsid w:val="64C37B15"/>
    <w:rsid w:val="65953974"/>
    <w:rsid w:val="6A1B65BC"/>
    <w:rsid w:val="6F7245C8"/>
    <w:rsid w:val="709868D2"/>
    <w:rsid w:val="714727BD"/>
    <w:rsid w:val="727E1CB1"/>
    <w:rsid w:val="73552C2F"/>
    <w:rsid w:val="786371BF"/>
    <w:rsid w:val="7EBA7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日期 Char"/>
    <w:basedOn w:val="a0"/>
    <w:link w:val="a3"/>
    <w:uiPriority w:val="99"/>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日期 Char"/>
    <w:basedOn w:val="a0"/>
    <w:link w:val="a3"/>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7548E-384B-4FD2-9A85-3BF781EB9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195</Words>
  <Characters>1112</Characters>
  <Application>Microsoft Office Word</Application>
  <DocSecurity>0</DocSecurity>
  <Lines>9</Lines>
  <Paragraphs>2</Paragraphs>
  <ScaleCrop>false</ScaleCrop>
  <Company>Sysceo.com</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ID=dengjl</dc:creator>
  <cp:lastModifiedBy>ID=yangsh</cp:lastModifiedBy>
  <cp:revision>6</cp:revision>
  <dcterms:created xsi:type="dcterms:W3CDTF">2021-09-06T03:03:00Z</dcterms:created>
  <dcterms:modified xsi:type="dcterms:W3CDTF">2021-09-08T00:24:00Z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